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7632" w14:textId="7589B11F" w:rsidR="00AE5FBB" w:rsidRPr="00933C6F" w:rsidRDefault="00AE5FBB" w:rsidP="00BA7FBA">
      <w:pPr>
        <w:pBdr>
          <w:top w:val="nil"/>
          <w:left w:val="nil"/>
          <w:bottom w:val="nil"/>
          <w:right w:val="nil"/>
          <w:between w:val="nil"/>
        </w:pBdr>
        <w:spacing w:after="480" w:line="240" w:lineRule="auto"/>
        <w:jc w:val="right"/>
        <w:rPr>
          <w:rFonts w:ascii="Arial" w:hAnsi="Arial" w:cs="Arial"/>
          <w:sz w:val="18"/>
          <w:szCs w:val="18"/>
          <w:u w:val="single"/>
          <w:lang w:val="en-GB"/>
        </w:rPr>
      </w:pPr>
      <w:r w:rsidRPr="00933C6F">
        <w:rPr>
          <w:rFonts w:ascii="Arial" w:hAnsi="Arial" w:cs="Arial"/>
          <w:sz w:val="18"/>
          <w:szCs w:val="18"/>
          <w:u w:val="single"/>
          <w:lang w:val="en-GB"/>
        </w:rPr>
        <w:t xml:space="preserve">Annex </w:t>
      </w:r>
      <w:r w:rsidR="00103096">
        <w:rPr>
          <w:rFonts w:ascii="Arial" w:hAnsi="Arial" w:cs="Arial"/>
          <w:sz w:val="18"/>
          <w:szCs w:val="18"/>
          <w:u w:val="single"/>
          <w:lang w:val="en-GB"/>
        </w:rPr>
        <w:t>6</w:t>
      </w:r>
    </w:p>
    <w:p w14:paraId="47B55A03" w14:textId="182EB158" w:rsidR="00376651" w:rsidRPr="004A3E14" w:rsidRDefault="00F934C9" w:rsidP="00376651">
      <w:pPr>
        <w:spacing w:after="480" w:line="240" w:lineRule="auto"/>
        <w:jc w:val="center"/>
        <w:rPr>
          <w:rFonts w:ascii="Söhne Halbfett" w:hAnsi="Söhne Halbfett" w:cs="Arial"/>
          <w:bCs/>
          <w:caps/>
          <w:spacing w:val="57"/>
          <w:sz w:val="28"/>
          <w:szCs w:val="28"/>
          <w:lang w:val="en-GB"/>
        </w:rPr>
      </w:pPr>
      <w:r w:rsidRPr="00F934C9">
        <w:rPr>
          <w:rFonts w:ascii="Söhne Kräftig" w:hAnsi="Söhne Kräftig" w:cs="Arial"/>
          <w:caps/>
          <w:spacing w:val="57"/>
          <w:sz w:val="24"/>
          <w:szCs w:val="24"/>
          <w:lang w:val="en-GB"/>
        </w:rPr>
        <w:t>CHAPTER 7.8.</w:t>
      </w:r>
      <w:r w:rsidR="00376651" w:rsidRPr="004A3E14">
        <w:rPr>
          <w:rFonts w:ascii="Söhne Kräftig" w:hAnsi="Söhne Kräftig" w:cs="Arial"/>
          <w:caps/>
          <w:spacing w:val="57"/>
          <w:sz w:val="24"/>
          <w:szCs w:val="24"/>
          <w:lang w:val="en-GB"/>
        </w:rPr>
        <w:br/>
      </w:r>
      <w:r w:rsidR="00376651" w:rsidRPr="00C336DD">
        <w:rPr>
          <w:rFonts w:ascii="Ottawa" w:hAnsi="Ottawa" w:cs="Arial"/>
          <w:caps/>
          <w:spacing w:val="57"/>
          <w:sz w:val="28"/>
          <w:szCs w:val="28"/>
          <w:lang w:val="en-GB"/>
        </w:rPr>
        <w:br/>
      </w:r>
      <w:r w:rsidR="006117B8" w:rsidRPr="006117B8">
        <w:rPr>
          <w:rFonts w:ascii="Söhne Halbfett" w:hAnsi="Söhne Halbfett" w:cs="Arial"/>
          <w:bCs/>
          <w:caps/>
          <w:spacing w:val="57"/>
          <w:sz w:val="28"/>
          <w:szCs w:val="28"/>
          <w:lang w:val="en-GB"/>
        </w:rPr>
        <w:t>USE OF ANIMALS IN RESEARCH AND EDUCATION</w:t>
      </w:r>
    </w:p>
    <w:p w14:paraId="5B9DC565" w14:textId="098E66CA" w:rsidR="00F74C03" w:rsidRPr="00103096" w:rsidRDefault="00A44D67" w:rsidP="004E62B1">
      <w:pPr>
        <w:spacing w:after="240"/>
        <w:jc w:val="center"/>
        <w:rPr>
          <w:rFonts w:ascii="Söhne" w:hAnsi="Söhne" w:cs="Arial"/>
          <w:sz w:val="18"/>
          <w:szCs w:val="18"/>
          <w:lang w:val="en-GB"/>
        </w:rPr>
      </w:pPr>
      <w:bookmarkStart w:id="0" w:name="article_rabies.1."/>
      <w:bookmarkStart w:id="1" w:name="article_rabies.2."/>
      <w:bookmarkStart w:id="2" w:name="article_rabies.3."/>
      <w:bookmarkStart w:id="3" w:name="article_rabies.4."/>
      <w:bookmarkStart w:id="4" w:name="article_rabies.5."/>
      <w:bookmarkStart w:id="5" w:name="article_rabies.6."/>
      <w:bookmarkStart w:id="6" w:name="_Hlk127864588"/>
      <w:bookmarkEnd w:id="0"/>
      <w:bookmarkEnd w:id="1"/>
      <w:bookmarkEnd w:id="2"/>
      <w:bookmarkEnd w:id="3"/>
      <w:bookmarkEnd w:id="4"/>
      <w:bookmarkEnd w:id="5"/>
      <w:r w:rsidRPr="00103096">
        <w:rPr>
          <w:rFonts w:ascii="Söhne" w:hAnsi="Söhne" w:cs="Arial"/>
          <w:sz w:val="18"/>
          <w:szCs w:val="18"/>
          <w:lang w:val="en-GB"/>
        </w:rPr>
        <w:t>[…]</w:t>
      </w:r>
    </w:p>
    <w:p w14:paraId="3E485942" w14:textId="0887E534" w:rsidR="00376651" w:rsidRPr="004A3E14" w:rsidRDefault="004449B2" w:rsidP="004A3E14">
      <w:pPr>
        <w:spacing w:after="240" w:line="240" w:lineRule="auto"/>
        <w:jc w:val="center"/>
        <w:rPr>
          <w:rFonts w:ascii="Söhne Halbfett" w:hAnsi="Söhne Halbfett" w:cs="Arial"/>
          <w:sz w:val="18"/>
          <w:szCs w:val="18"/>
          <w:lang w:val="en-GB"/>
        </w:rPr>
      </w:pPr>
      <w:bookmarkStart w:id="7" w:name="article_rabies.7."/>
      <w:bookmarkEnd w:id="6"/>
      <w:bookmarkEnd w:id="7"/>
      <w:r w:rsidRPr="004449B2">
        <w:rPr>
          <w:rFonts w:ascii="Söhne Halbfett" w:hAnsi="Söhne Halbfett" w:cs="Arial"/>
          <w:sz w:val="18"/>
          <w:szCs w:val="18"/>
          <w:lang w:val="en-GB"/>
        </w:rPr>
        <w:t>Article 7.8.1.</w:t>
      </w:r>
    </w:p>
    <w:p w14:paraId="3A298710" w14:textId="77777777" w:rsidR="003A5660" w:rsidRPr="008E2E38" w:rsidRDefault="003A5660" w:rsidP="008E2E38">
      <w:pPr>
        <w:pStyle w:val="CM1"/>
        <w:spacing w:after="240"/>
        <w:jc w:val="both"/>
        <w:rPr>
          <w:rFonts w:ascii="Söhne Halbfett" w:eastAsiaTheme="minorEastAsia" w:hAnsi="Söhne Halbfett" w:cs="Arial"/>
          <w:b/>
          <w:bCs/>
          <w:sz w:val="18"/>
          <w:szCs w:val="18"/>
          <w:lang w:eastAsia="en-US"/>
        </w:rPr>
      </w:pPr>
      <w:bookmarkStart w:id="8" w:name="article_rabies.8."/>
      <w:bookmarkStart w:id="9" w:name="article_rabies.12."/>
      <w:bookmarkEnd w:id="8"/>
      <w:bookmarkEnd w:id="9"/>
      <w:r w:rsidRPr="008E2E38">
        <w:rPr>
          <w:rFonts w:ascii="Söhne Halbfett" w:eastAsiaTheme="minorEastAsia" w:hAnsi="Söhne Halbfett" w:cs="Arial"/>
          <w:b/>
          <w:bCs/>
          <w:sz w:val="18"/>
          <w:szCs w:val="18"/>
          <w:lang w:eastAsia="en-US"/>
        </w:rPr>
        <w:t>Definitions</w:t>
      </w:r>
    </w:p>
    <w:p w14:paraId="662F5584" w14:textId="77777777" w:rsidR="003A5660" w:rsidRPr="00103096" w:rsidRDefault="003A5660" w:rsidP="008E2E38">
      <w:pPr>
        <w:pStyle w:val="CM1"/>
        <w:spacing w:after="240"/>
        <w:jc w:val="both"/>
        <w:rPr>
          <w:rFonts w:ascii="Söhne" w:eastAsiaTheme="minorEastAsia" w:hAnsi="Söhne" w:cs="Arial"/>
          <w:sz w:val="18"/>
          <w:szCs w:val="18"/>
          <w:u w:val="double"/>
          <w:lang w:eastAsia="en-US"/>
        </w:rPr>
      </w:pPr>
      <w:r w:rsidRPr="00103096">
        <w:rPr>
          <w:rFonts w:ascii="Söhne" w:eastAsiaTheme="minorEastAsia" w:hAnsi="Söhne" w:cs="Arial"/>
          <w:sz w:val="18"/>
          <w:szCs w:val="18"/>
          <w:highlight w:val="yellow"/>
          <w:u w:val="double"/>
          <w:lang w:eastAsia="en-US"/>
        </w:rPr>
        <w:t>For the purposes of this chapter the following definitions apply:</w:t>
      </w:r>
    </w:p>
    <w:p w14:paraId="40F08796" w14:textId="77777777" w:rsidR="003A5660" w:rsidRPr="00103096" w:rsidRDefault="003A5660" w:rsidP="008E2E38">
      <w:pPr>
        <w:pStyle w:val="CM1"/>
        <w:spacing w:after="240"/>
        <w:jc w:val="both"/>
        <w:rPr>
          <w:rFonts w:ascii="Söhne" w:eastAsiaTheme="minorEastAsia" w:hAnsi="Söhne" w:cs="Arial"/>
          <w:sz w:val="18"/>
          <w:szCs w:val="18"/>
          <w:lang w:eastAsia="en-US"/>
        </w:rPr>
      </w:pPr>
      <w:r w:rsidRPr="000D2BB5">
        <w:rPr>
          <w:rFonts w:ascii="Söhne" w:eastAsiaTheme="minorEastAsia" w:hAnsi="Söhne" w:cs="Arial"/>
          <w:b/>
          <w:bCs/>
          <w:sz w:val="18"/>
          <w:szCs w:val="18"/>
          <w:lang w:eastAsia="en-US"/>
        </w:rPr>
        <w:t>Biocontainment</w:t>
      </w:r>
      <w:r w:rsidRPr="00103096">
        <w:rPr>
          <w:rFonts w:ascii="Söhne" w:eastAsiaTheme="minorEastAsia" w:hAnsi="Söhne" w:cs="Arial"/>
          <w:sz w:val="18"/>
          <w:szCs w:val="18"/>
          <w:lang w:eastAsia="en-US"/>
        </w:rPr>
        <w:t xml:space="preserve"> means the system and procedures designed to prevent the accidental release of biological material including allergens.</w:t>
      </w:r>
    </w:p>
    <w:p w14:paraId="668E6F24" w14:textId="77777777" w:rsidR="003A5660" w:rsidRPr="00103096" w:rsidRDefault="003A5660" w:rsidP="008E2E38">
      <w:pPr>
        <w:pStyle w:val="CM1"/>
        <w:spacing w:after="240"/>
        <w:jc w:val="both"/>
        <w:rPr>
          <w:rFonts w:ascii="Söhne" w:eastAsiaTheme="minorEastAsia" w:hAnsi="Söhne" w:cs="Arial"/>
          <w:sz w:val="18"/>
          <w:szCs w:val="18"/>
          <w:lang w:eastAsia="en-US"/>
        </w:rPr>
      </w:pPr>
      <w:proofErr w:type="spellStart"/>
      <w:r w:rsidRPr="00103096">
        <w:rPr>
          <w:rFonts w:ascii="Söhne" w:eastAsiaTheme="minorEastAsia" w:hAnsi="Söhne" w:cs="Arial"/>
          <w:b/>
          <w:bCs/>
          <w:sz w:val="18"/>
          <w:szCs w:val="18"/>
          <w:lang w:eastAsia="en-US"/>
        </w:rPr>
        <w:t>Bioexclusion</w:t>
      </w:r>
      <w:proofErr w:type="spellEnd"/>
      <w:r w:rsidRPr="00103096">
        <w:rPr>
          <w:rFonts w:ascii="Söhne" w:eastAsiaTheme="minorEastAsia" w:hAnsi="Söhne" w:cs="Arial"/>
          <w:sz w:val="18"/>
          <w:szCs w:val="18"/>
          <w:lang w:eastAsia="en-US"/>
        </w:rPr>
        <w:t xml:space="preserve"> means the prevention of the unintentional transfer of adventitious organisms with subsequent infection of animals, resulting in adverse effects on their health or suitability for research.</w:t>
      </w:r>
    </w:p>
    <w:p w14:paraId="014A9644" w14:textId="77777777" w:rsidR="003A5660" w:rsidRPr="00103096" w:rsidRDefault="003A5660" w:rsidP="008E2E38">
      <w:pPr>
        <w:pStyle w:val="CM1"/>
        <w:spacing w:after="240"/>
        <w:jc w:val="both"/>
        <w:rPr>
          <w:rFonts w:ascii="Söhne" w:eastAsiaTheme="minorEastAsia" w:hAnsi="Söhne" w:cs="Arial"/>
          <w:sz w:val="18"/>
          <w:szCs w:val="18"/>
          <w:lang w:eastAsia="en-US"/>
        </w:rPr>
      </w:pPr>
      <w:r w:rsidRPr="00103096">
        <w:rPr>
          <w:rFonts w:ascii="Söhne" w:eastAsiaTheme="minorEastAsia" w:hAnsi="Söhne" w:cs="Arial"/>
          <w:b/>
          <w:bCs/>
          <w:sz w:val="18"/>
          <w:szCs w:val="18"/>
          <w:lang w:eastAsia="en-US"/>
        </w:rPr>
        <w:t>Biosecurity</w:t>
      </w:r>
      <w:r w:rsidRPr="00103096">
        <w:rPr>
          <w:rFonts w:ascii="Söhne" w:eastAsiaTheme="minorEastAsia" w:hAnsi="Söhne" w:cs="Arial"/>
          <w:sz w:val="18"/>
          <w:szCs w:val="18"/>
          <w:lang w:eastAsia="en-US"/>
        </w:rPr>
        <w:t xml:space="preserve"> means a continuous process of risk assessment and risk management designed to minimise or eliminate microbiological infection with adventitious organisms that can cause clinical disease in the infected animals or humans, or make animals unsuitable for biomedical research.</w:t>
      </w:r>
    </w:p>
    <w:p w14:paraId="25736E8B" w14:textId="77777777" w:rsidR="003A5660" w:rsidRPr="00103096" w:rsidRDefault="003A5660" w:rsidP="008E2E38">
      <w:pPr>
        <w:pStyle w:val="CM1"/>
        <w:spacing w:after="240"/>
        <w:jc w:val="both"/>
        <w:rPr>
          <w:rFonts w:ascii="Söhne" w:eastAsiaTheme="minorEastAsia" w:hAnsi="Söhne" w:cs="Arial"/>
          <w:sz w:val="18"/>
          <w:szCs w:val="18"/>
          <w:lang w:eastAsia="en-US"/>
        </w:rPr>
      </w:pPr>
      <w:r w:rsidRPr="00103096">
        <w:rPr>
          <w:rFonts w:ascii="Söhne" w:eastAsiaTheme="minorEastAsia" w:hAnsi="Söhne" w:cs="Arial"/>
          <w:b/>
          <w:bCs/>
          <w:sz w:val="18"/>
          <w:szCs w:val="18"/>
          <w:lang w:eastAsia="en-US"/>
        </w:rPr>
        <w:t>Cloned animal</w:t>
      </w:r>
      <w:r w:rsidRPr="00103096">
        <w:rPr>
          <w:rFonts w:ascii="Söhne" w:eastAsiaTheme="minorEastAsia" w:hAnsi="Söhne" w:cs="Arial"/>
          <w:sz w:val="18"/>
          <w:szCs w:val="18"/>
          <w:lang w:eastAsia="en-US"/>
        </w:rPr>
        <w:t xml:space="preserve"> means a genetic copy of another living or dead animal produced by somatic cell nuclear transfer or other reproductive technology.</w:t>
      </w:r>
    </w:p>
    <w:p w14:paraId="58649B0B" w14:textId="77777777" w:rsidR="003A5660" w:rsidRPr="00103096" w:rsidRDefault="003A5660" w:rsidP="008E2E38">
      <w:pPr>
        <w:pStyle w:val="CM1"/>
        <w:spacing w:after="240"/>
        <w:jc w:val="both"/>
        <w:rPr>
          <w:rFonts w:ascii="Söhne" w:eastAsiaTheme="minorEastAsia" w:hAnsi="Söhne" w:cs="Arial"/>
          <w:strike/>
          <w:sz w:val="18"/>
          <w:szCs w:val="18"/>
          <w:lang w:eastAsia="en-US"/>
        </w:rPr>
      </w:pPr>
      <w:r w:rsidRPr="00103096">
        <w:rPr>
          <w:rFonts w:ascii="Söhne" w:eastAsiaTheme="minorEastAsia" w:hAnsi="Söhne" w:cs="Arial"/>
          <w:b/>
          <w:bCs/>
          <w:strike/>
          <w:sz w:val="18"/>
          <w:szCs w:val="18"/>
          <w:highlight w:val="yellow"/>
          <w:lang w:eastAsia="en-US"/>
        </w:rPr>
        <w:t>Distress</w:t>
      </w:r>
      <w:r w:rsidRPr="00103096">
        <w:rPr>
          <w:rFonts w:ascii="Söhne" w:eastAsiaTheme="minorEastAsia" w:hAnsi="Söhne" w:cs="Arial"/>
          <w:strike/>
          <w:sz w:val="18"/>
          <w:szCs w:val="18"/>
          <w:highlight w:val="yellow"/>
          <w:lang w:eastAsia="en-US"/>
        </w:rPr>
        <w:t xml:space="preserve"> means the state of an animal, that has been unable to adapt to stressors, and that manifests as abnormal physiological or behavioural responses. It can be acute or chronic and may result in pathological conditions.</w:t>
      </w:r>
    </w:p>
    <w:p w14:paraId="269CE474" w14:textId="77777777" w:rsidR="003A5660" w:rsidRPr="00103096" w:rsidRDefault="003A5660" w:rsidP="008E2E38">
      <w:pPr>
        <w:pStyle w:val="CM1"/>
        <w:spacing w:after="240"/>
        <w:jc w:val="both"/>
        <w:rPr>
          <w:rFonts w:ascii="Söhne" w:eastAsiaTheme="minorEastAsia" w:hAnsi="Söhne" w:cs="Arial"/>
          <w:sz w:val="18"/>
          <w:szCs w:val="18"/>
          <w:lang w:eastAsia="en-US"/>
        </w:rPr>
      </w:pPr>
      <w:r w:rsidRPr="00103096">
        <w:rPr>
          <w:rFonts w:ascii="Söhne" w:eastAsiaTheme="minorEastAsia" w:hAnsi="Söhne" w:cs="Arial"/>
          <w:b/>
          <w:bCs/>
          <w:sz w:val="18"/>
          <w:szCs w:val="18"/>
          <w:lang w:eastAsia="en-US"/>
        </w:rPr>
        <w:t>Endangered species</w:t>
      </w:r>
      <w:r w:rsidRPr="00103096">
        <w:rPr>
          <w:rFonts w:ascii="Söhne" w:eastAsiaTheme="minorEastAsia" w:hAnsi="Söhne" w:cs="Arial"/>
          <w:sz w:val="18"/>
          <w:szCs w:val="18"/>
          <w:lang w:eastAsia="en-US"/>
        </w:rPr>
        <w:t xml:space="preserve"> means a population of organisms which is at risk of becoming extinct because it is either few in numbers, or threatened by changing environmental or predation parameters.</w:t>
      </w:r>
    </w:p>
    <w:p w14:paraId="6BF50410" w14:textId="77777777" w:rsidR="003A5660" w:rsidRPr="00103096" w:rsidRDefault="003A5660" w:rsidP="008E2E38">
      <w:pPr>
        <w:pStyle w:val="CM1"/>
        <w:spacing w:after="240"/>
        <w:jc w:val="both"/>
        <w:rPr>
          <w:rFonts w:ascii="Söhne" w:eastAsiaTheme="minorEastAsia" w:hAnsi="Söhne" w:cs="Arial"/>
          <w:sz w:val="18"/>
          <w:szCs w:val="18"/>
          <w:lang w:eastAsia="en-US"/>
        </w:rPr>
      </w:pPr>
      <w:r w:rsidRPr="00103096">
        <w:rPr>
          <w:rFonts w:ascii="Söhne" w:eastAsiaTheme="minorEastAsia" w:hAnsi="Söhne" w:cs="Arial"/>
          <w:b/>
          <w:bCs/>
          <w:sz w:val="18"/>
          <w:szCs w:val="18"/>
          <w:lang w:eastAsia="en-US"/>
        </w:rPr>
        <w:t>Environmental enrichment</w:t>
      </w:r>
      <w:r w:rsidRPr="00103096">
        <w:rPr>
          <w:rFonts w:ascii="Söhne" w:eastAsiaTheme="minorEastAsia" w:hAnsi="Söhne" w:cs="Arial"/>
          <w:sz w:val="18"/>
          <w:szCs w:val="18"/>
          <w:lang w:eastAsia="en-US"/>
        </w:rPr>
        <w:t xml:space="preserve"> means increasing the complexity (e.g. with toys, cage furniture, foraging opportunities, social housing, etc.) in a captive animal’s environment to foster the expression of non-injurious species-typical behaviours and reduce the expression of maladaptive behaviours, as provide cognitive stimulation.</w:t>
      </w:r>
    </w:p>
    <w:p w14:paraId="31A9D66B" w14:textId="77777777" w:rsidR="003A5660" w:rsidRPr="00103096" w:rsidRDefault="003A5660" w:rsidP="008E2E38">
      <w:pPr>
        <w:pStyle w:val="CM1"/>
        <w:spacing w:after="240"/>
        <w:jc w:val="both"/>
        <w:rPr>
          <w:rFonts w:ascii="Söhne" w:eastAsiaTheme="minorEastAsia" w:hAnsi="Söhne" w:cs="Arial"/>
          <w:sz w:val="18"/>
          <w:szCs w:val="18"/>
          <w:lang w:eastAsia="en-US"/>
        </w:rPr>
      </w:pPr>
      <w:r w:rsidRPr="00103096">
        <w:rPr>
          <w:rFonts w:ascii="Söhne" w:eastAsiaTheme="minorEastAsia" w:hAnsi="Söhne" w:cs="Arial"/>
          <w:b/>
          <w:bCs/>
          <w:sz w:val="18"/>
          <w:szCs w:val="18"/>
          <w:lang w:eastAsia="en-US"/>
        </w:rPr>
        <w:t>Ethical review</w:t>
      </w:r>
      <w:r w:rsidRPr="00103096">
        <w:rPr>
          <w:rFonts w:ascii="Söhne" w:eastAsiaTheme="minorEastAsia" w:hAnsi="Söhne" w:cs="Arial"/>
          <w:sz w:val="18"/>
          <w:szCs w:val="18"/>
          <w:lang w:eastAsia="en-US"/>
        </w:rPr>
        <w:t xml:space="preserve"> means consideration of the validity and justification for using animals including: an assessment and weighing of the potential harms for animals and likely benefits of the use and how these balance (see harm-benefit analysis below); and consideration of experimental design; implementation of the Three Rs; animal husbandry and care and other related issues such as personnel training. Ethical judgements are influenced by prevailing societal attitudes.</w:t>
      </w:r>
    </w:p>
    <w:p w14:paraId="5B93A368" w14:textId="77777777" w:rsidR="003A5660" w:rsidRPr="00103096" w:rsidRDefault="003A5660" w:rsidP="008E2E38">
      <w:pPr>
        <w:pStyle w:val="CM1"/>
        <w:spacing w:after="240"/>
        <w:jc w:val="both"/>
        <w:rPr>
          <w:rFonts w:ascii="Söhne" w:eastAsiaTheme="minorEastAsia" w:hAnsi="Söhne" w:cs="Arial"/>
          <w:sz w:val="18"/>
          <w:szCs w:val="18"/>
          <w:lang w:eastAsia="en-US"/>
        </w:rPr>
      </w:pPr>
      <w:r w:rsidRPr="00103096">
        <w:rPr>
          <w:rFonts w:ascii="Söhne" w:eastAsiaTheme="minorEastAsia" w:hAnsi="Söhne" w:cs="Arial"/>
          <w:b/>
          <w:bCs/>
          <w:sz w:val="18"/>
          <w:szCs w:val="18"/>
          <w:lang w:eastAsia="en-US"/>
        </w:rPr>
        <w:t>Harm-benefit analysis</w:t>
      </w:r>
      <w:r w:rsidRPr="00103096">
        <w:rPr>
          <w:rFonts w:ascii="Söhne" w:eastAsiaTheme="minorEastAsia" w:hAnsi="Söhne" w:cs="Arial"/>
          <w:sz w:val="18"/>
          <w:szCs w:val="18"/>
          <w:lang w:eastAsia="en-US"/>
        </w:rPr>
        <w:t xml:space="preserve"> means the process of weighing the likely adverse effects (harms) to the animals against the benefits likely to accrue as a result of the proposed project.</w:t>
      </w:r>
    </w:p>
    <w:p w14:paraId="49F0B322" w14:textId="77777777" w:rsidR="003A5660" w:rsidRPr="00103096" w:rsidRDefault="003A5660" w:rsidP="008E2E38">
      <w:pPr>
        <w:pStyle w:val="CM1"/>
        <w:spacing w:after="240"/>
        <w:jc w:val="both"/>
        <w:rPr>
          <w:rFonts w:ascii="Söhne" w:eastAsiaTheme="minorEastAsia" w:hAnsi="Söhne" w:cs="Arial"/>
          <w:sz w:val="18"/>
          <w:szCs w:val="18"/>
          <w:lang w:eastAsia="en-US"/>
        </w:rPr>
      </w:pPr>
      <w:r w:rsidRPr="00103096">
        <w:rPr>
          <w:rFonts w:ascii="Söhne" w:eastAsiaTheme="minorEastAsia" w:hAnsi="Söhne" w:cs="Arial"/>
          <w:b/>
          <w:bCs/>
          <w:sz w:val="18"/>
          <w:szCs w:val="18"/>
          <w:lang w:eastAsia="en-US"/>
        </w:rPr>
        <w:t>Humane endpoint</w:t>
      </w:r>
      <w:r w:rsidRPr="00103096">
        <w:rPr>
          <w:rFonts w:ascii="Söhne" w:eastAsiaTheme="minorEastAsia" w:hAnsi="Söhne" w:cs="Arial"/>
          <w:sz w:val="18"/>
          <w:szCs w:val="18"/>
          <w:lang w:eastAsia="en-US"/>
        </w:rPr>
        <w:t xml:space="preserve"> means the point in time at which an experimental animal’s pain and/or distress is avoided, terminated, minimised or reduced, by taking actions such as giving treatment to relieve pain and/or distress, terminating a painful procedure, removing the animal from the study, or humanely killing the animal.</w:t>
      </w:r>
    </w:p>
    <w:p w14:paraId="3214FDD6" w14:textId="77777777" w:rsidR="003A5660" w:rsidRPr="00103096" w:rsidRDefault="003A5660" w:rsidP="008E2E38">
      <w:pPr>
        <w:pStyle w:val="CM1"/>
        <w:spacing w:after="240"/>
        <w:jc w:val="both"/>
        <w:rPr>
          <w:rFonts w:ascii="Söhne" w:eastAsiaTheme="minorEastAsia" w:hAnsi="Söhne" w:cs="Arial"/>
          <w:sz w:val="18"/>
          <w:szCs w:val="18"/>
          <w:lang w:eastAsia="en-US"/>
        </w:rPr>
      </w:pPr>
      <w:r w:rsidRPr="00103096">
        <w:rPr>
          <w:rFonts w:ascii="Söhne" w:eastAsiaTheme="minorEastAsia" w:hAnsi="Söhne" w:cs="Arial"/>
          <w:b/>
          <w:bCs/>
          <w:sz w:val="18"/>
          <w:szCs w:val="18"/>
          <w:lang w:eastAsia="en-US"/>
        </w:rPr>
        <w:t>Laboratory animal</w:t>
      </w:r>
      <w:r w:rsidRPr="00103096">
        <w:rPr>
          <w:rFonts w:ascii="Söhne" w:eastAsiaTheme="minorEastAsia" w:hAnsi="Söhne" w:cs="Arial"/>
          <w:sz w:val="18"/>
          <w:szCs w:val="18"/>
          <w:lang w:eastAsia="en-US"/>
        </w:rPr>
        <w:t xml:space="preserve"> means an animal that is intended for use in research. In most cases, such animals are purpose-bred to have a defined physiological, metabolic, genetic or pathogen free status.</w:t>
      </w:r>
    </w:p>
    <w:p w14:paraId="6A5AD674" w14:textId="77777777" w:rsidR="003A5660" w:rsidRPr="00103096" w:rsidRDefault="003A5660" w:rsidP="008E2E38">
      <w:pPr>
        <w:pStyle w:val="CM1"/>
        <w:spacing w:after="240"/>
        <w:jc w:val="both"/>
        <w:rPr>
          <w:rFonts w:ascii="Söhne" w:eastAsiaTheme="minorEastAsia" w:hAnsi="Söhne" w:cs="Arial"/>
          <w:sz w:val="18"/>
          <w:szCs w:val="18"/>
          <w:lang w:eastAsia="en-US"/>
        </w:rPr>
      </w:pPr>
      <w:r w:rsidRPr="00103096">
        <w:rPr>
          <w:rFonts w:ascii="Söhne" w:eastAsiaTheme="minorEastAsia" w:hAnsi="Söhne" w:cs="Arial"/>
          <w:b/>
          <w:bCs/>
          <w:sz w:val="18"/>
          <w:szCs w:val="18"/>
          <w:lang w:eastAsia="en-US"/>
        </w:rPr>
        <w:t>Operant conditioning</w:t>
      </w:r>
      <w:r w:rsidRPr="00103096">
        <w:rPr>
          <w:rFonts w:ascii="Söhne" w:eastAsiaTheme="minorEastAsia" w:hAnsi="Söhne" w:cs="Arial"/>
          <w:sz w:val="18"/>
          <w:szCs w:val="18"/>
          <w:lang w:eastAsia="en-US"/>
        </w:rPr>
        <w:t xml:space="preserve"> means the association that an animal makes between a particular response (such as pressing a bar) and a particular reinforcement that may be positive (for example, a food reward) or negative (e.g. a mild electric</w:t>
      </w:r>
      <w:r w:rsidRPr="003A5660">
        <w:rPr>
          <w:rFonts w:ascii="Söhne Halbfett" w:eastAsiaTheme="minorEastAsia" w:hAnsi="Söhne Halbfett" w:cs="Arial"/>
          <w:sz w:val="18"/>
          <w:szCs w:val="18"/>
          <w:lang w:eastAsia="en-US"/>
        </w:rPr>
        <w:t xml:space="preserve"> </w:t>
      </w:r>
      <w:r w:rsidRPr="00103096">
        <w:rPr>
          <w:rFonts w:ascii="Söhne" w:eastAsiaTheme="minorEastAsia" w:hAnsi="Söhne" w:cs="Arial"/>
          <w:sz w:val="18"/>
          <w:szCs w:val="18"/>
          <w:lang w:eastAsia="en-US"/>
        </w:rPr>
        <w:t>shock). As a result of this association, the occurrence of a specific behaviour of the animal can be modified (</w:t>
      </w:r>
      <w:proofErr w:type="gramStart"/>
      <w:r w:rsidRPr="00103096">
        <w:rPr>
          <w:rFonts w:ascii="Söhne" w:eastAsiaTheme="minorEastAsia" w:hAnsi="Söhne" w:cs="Arial"/>
          <w:sz w:val="18"/>
          <w:szCs w:val="18"/>
          <w:lang w:eastAsia="en-US"/>
        </w:rPr>
        <w:t>e.g.</w:t>
      </w:r>
      <w:proofErr w:type="gramEnd"/>
      <w:r w:rsidRPr="00103096">
        <w:rPr>
          <w:rFonts w:ascii="Söhne" w:eastAsiaTheme="minorEastAsia" w:hAnsi="Söhne" w:cs="Arial"/>
          <w:sz w:val="18"/>
          <w:szCs w:val="18"/>
          <w:lang w:eastAsia="en-US"/>
        </w:rPr>
        <w:t xml:space="preserve"> increased or decreased in frequency or </w:t>
      </w:r>
      <w:r w:rsidRPr="00103096">
        <w:rPr>
          <w:rFonts w:ascii="Söhne" w:eastAsiaTheme="minorEastAsia" w:hAnsi="Söhne" w:cs="Arial"/>
          <w:sz w:val="18"/>
          <w:szCs w:val="18"/>
          <w:lang w:eastAsia="en-US"/>
        </w:rPr>
        <w:lastRenderedPageBreak/>
        <w:t>intensity).</w:t>
      </w:r>
    </w:p>
    <w:p w14:paraId="39E20691" w14:textId="77777777" w:rsidR="003A5660" w:rsidRPr="00103096" w:rsidRDefault="003A5660" w:rsidP="008E2E38">
      <w:pPr>
        <w:pStyle w:val="CM1"/>
        <w:spacing w:after="240"/>
        <w:jc w:val="both"/>
        <w:rPr>
          <w:rFonts w:ascii="Söhne" w:eastAsiaTheme="minorEastAsia" w:hAnsi="Söhne" w:cs="Arial"/>
          <w:strike/>
          <w:sz w:val="18"/>
          <w:szCs w:val="18"/>
          <w:lang w:eastAsia="en-US"/>
        </w:rPr>
      </w:pPr>
      <w:r w:rsidRPr="00103096">
        <w:rPr>
          <w:rFonts w:ascii="Söhne" w:eastAsiaTheme="minorEastAsia" w:hAnsi="Söhne" w:cs="Arial"/>
          <w:b/>
          <w:bCs/>
          <w:strike/>
          <w:sz w:val="18"/>
          <w:szCs w:val="18"/>
          <w:highlight w:val="yellow"/>
          <w:lang w:eastAsia="en-US"/>
        </w:rPr>
        <w:t>Pain</w:t>
      </w:r>
      <w:r w:rsidRPr="00103096">
        <w:rPr>
          <w:rFonts w:ascii="Söhne" w:eastAsiaTheme="minorEastAsia" w:hAnsi="Söhne" w:cs="Arial"/>
          <w:strike/>
          <w:sz w:val="18"/>
          <w:szCs w:val="18"/>
          <w:highlight w:val="yellow"/>
          <w:lang w:eastAsia="en-US"/>
        </w:rPr>
        <w:t xml:space="preserve">  means an unpleasant sensory and emotional experience associated with actual or potential tissue damage. It may elicit protective actions, result in learned avoidance and distress and may modify species-specific traits of behaviour, including social behaviour.</w:t>
      </w:r>
    </w:p>
    <w:p w14:paraId="2F22CE21" w14:textId="77777777" w:rsidR="003A5660" w:rsidRPr="00103096" w:rsidRDefault="003A5660" w:rsidP="008E2E38">
      <w:pPr>
        <w:pStyle w:val="CM1"/>
        <w:spacing w:after="240"/>
        <w:jc w:val="both"/>
        <w:rPr>
          <w:rFonts w:ascii="Söhne" w:eastAsiaTheme="minorEastAsia" w:hAnsi="Söhne" w:cs="Arial"/>
          <w:sz w:val="18"/>
          <w:szCs w:val="18"/>
          <w:lang w:eastAsia="en-US"/>
        </w:rPr>
      </w:pPr>
      <w:r w:rsidRPr="00103096">
        <w:rPr>
          <w:rFonts w:ascii="Söhne" w:eastAsiaTheme="minorEastAsia" w:hAnsi="Söhne" w:cs="Arial"/>
          <w:b/>
          <w:bCs/>
          <w:sz w:val="18"/>
          <w:szCs w:val="18"/>
          <w:lang w:eastAsia="en-US"/>
        </w:rPr>
        <w:t>Project proposal</w:t>
      </w:r>
      <w:r w:rsidRPr="00103096">
        <w:rPr>
          <w:rFonts w:ascii="Söhne" w:eastAsiaTheme="minorEastAsia" w:hAnsi="Söhne" w:cs="Arial"/>
          <w:sz w:val="18"/>
          <w:szCs w:val="18"/>
          <w:lang w:eastAsia="en-US"/>
        </w:rPr>
        <w:t xml:space="preserve"> (sometimes called protocol) means a written description of a study or experiment, programme of work, or other activities that includes the goals of the work, characterises the use of the animals, and includes ethical considerations.</w:t>
      </w:r>
    </w:p>
    <w:p w14:paraId="0A76264D" w14:textId="77777777" w:rsidR="003A5660" w:rsidRPr="00103096" w:rsidRDefault="003A5660" w:rsidP="008E2E38">
      <w:pPr>
        <w:pStyle w:val="CM1"/>
        <w:spacing w:after="240"/>
        <w:jc w:val="both"/>
        <w:rPr>
          <w:rFonts w:ascii="Söhne" w:eastAsiaTheme="minorEastAsia" w:hAnsi="Söhne" w:cs="Arial"/>
          <w:strike/>
          <w:sz w:val="18"/>
          <w:szCs w:val="18"/>
          <w:lang w:eastAsia="en-US"/>
        </w:rPr>
      </w:pPr>
      <w:r w:rsidRPr="00103096">
        <w:rPr>
          <w:rFonts w:ascii="Söhne" w:eastAsiaTheme="minorEastAsia" w:hAnsi="Söhne" w:cs="Arial"/>
          <w:b/>
          <w:bCs/>
          <w:strike/>
          <w:sz w:val="18"/>
          <w:szCs w:val="18"/>
          <w:highlight w:val="yellow"/>
          <w:lang w:eastAsia="en-US"/>
        </w:rPr>
        <w:t>Suffering</w:t>
      </w:r>
      <w:r w:rsidRPr="00103096">
        <w:rPr>
          <w:rFonts w:ascii="Söhne" w:eastAsiaTheme="minorEastAsia" w:hAnsi="Söhne" w:cs="Arial"/>
          <w:strike/>
          <w:sz w:val="18"/>
          <w:szCs w:val="18"/>
          <w:highlight w:val="yellow"/>
          <w:lang w:eastAsia="en-US"/>
        </w:rPr>
        <w:t xml:space="preserve"> means an unpleasant, undesired state of being that is the outcome of the impact on an animal of a variety of noxious stimuli and/or the absence of important positive stimuli. It is the opposite of good welfare.</w:t>
      </w:r>
    </w:p>
    <w:p w14:paraId="580B1E18" w14:textId="20ED062A" w:rsidR="003A5660" w:rsidRPr="00103096" w:rsidRDefault="003A5660" w:rsidP="003A5660">
      <w:pPr>
        <w:pStyle w:val="CM1"/>
        <w:spacing w:after="240"/>
        <w:jc w:val="center"/>
        <w:rPr>
          <w:rFonts w:ascii="Söhne" w:eastAsiaTheme="minorEastAsia" w:hAnsi="Söhne" w:cs="Arial"/>
          <w:sz w:val="18"/>
          <w:szCs w:val="18"/>
          <w:lang w:eastAsia="en-US"/>
        </w:rPr>
      </w:pPr>
      <w:r w:rsidRPr="00103096">
        <w:rPr>
          <w:rFonts w:ascii="Söhne" w:eastAsiaTheme="minorEastAsia" w:hAnsi="Söhne" w:cs="Arial"/>
          <w:sz w:val="18"/>
          <w:szCs w:val="18"/>
          <w:lang w:eastAsia="en-US"/>
        </w:rPr>
        <w:t>[…]</w:t>
      </w:r>
    </w:p>
    <w:p w14:paraId="4E75FFC0" w14:textId="77777777" w:rsidR="00F80CF6" w:rsidRPr="00A9385B" w:rsidRDefault="00F80CF6" w:rsidP="00F80CF6">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F28FB8D" w14:textId="77777777" w:rsidR="00F80CF6" w:rsidRPr="0010475E" w:rsidRDefault="00F80CF6">
      <w:pPr>
        <w:spacing w:after="240"/>
        <w:jc w:val="both"/>
        <w:rPr>
          <w:rFonts w:ascii="Arial" w:hAnsi="Arial" w:cs="Arial"/>
          <w:sz w:val="18"/>
          <w:szCs w:val="18"/>
          <w:lang w:val="en-GB"/>
        </w:rPr>
      </w:pPr>
    </w:p>
    <w:sectPr w:rsidR="00F80CF6" w:rsidRPr="0010475E" w:rsidSect="00A0356C">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F2B60" w14:textId="77777777" w:rsidR="000E107D" w:rsidRDefault="000E107D" w:rsidP="00CF28E7">
      <w:pPr>
        <w:spacing w:after="0" w:line="240" w:lineRule="auto"/>
      </w:pPr>
      <w:r>
        <w:separator/>
      </w:r>
    </w:p>
  </w:endnote>
  <w:endnote w:type="continuationSeparator" w:id="0">
    <w:p w14:paraId="75FDB741" w14:textId="77777777" w:rsidR="000E107D" w:rsidRDefault="000E107D" w:rsidP="00CF28E7">
      <w:pPr>
        <w:spacing w:after="0" w:line="240" w:lineRule="auto"/>
      </w:pPr>
      <w:r>
        <w:continuationSeparator/>
      </w:r>
    </w:p>
  </w:endnote>
  <w:endnote w:type="continuationNotice" w:id="1">
    <w:p w14:paraId="4D2BD9EF" w14:textId="77777777" w:rsidR="000E107D" w:rsidRDefault="000E10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Ottawa">
    <w:altName w:val="Calibri"/>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rsidTr="00E109F4">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752D68" w:rsidRDefault="001B2BCC" w:rsidP="001B2BCC">
          <w:pPr>
            <w:spacing w:after="240" w:line="259" w:lineRule="auto"/>
            <w:jc w:val="right"/>
            <w:rPr>
              <w:rFonts w:cs="Arial"/>
              <w:lang w:val="en-GB"/>
            </w:rPr>
          </w:pPr>
        </w:p>
      </w:tc>
    </w:tr>
  </w:tbl>
  <w:p w14:paraId="1D424ED2" w14:textId="77777777" w:rsidR="001B2BCC" w:rsidRPr="00DA0D63" w:rsidRDefault="001B2BCC" w:rsidP="001B2BCC">
    <w:pPr>
      <w:pStyle w:val="Header"/>
      <w:rPr>
        <w:rFonts w:ascii="Arial" w:hAnsi="Arial" w:cs="Arial"/>
      </w:rPr>
    </w:pPr>
  </w:p>
  <w:p w14:paraId="5AF8644D" w14:textId="0D422433" w:rsidR="006733B7" w:rsidRPr="00AE5FBB" w:rsidRDefault="001B2BCC" w:rsidP="001B2BCC">
    <w:pPr>
      <w:pStyle w:val="Footer"/>
      <w:tabs>
        <w:tab w:val="clear" w:pos="9360"/>
        <w:tab w:val="right" w:pos="9638"/>
      </w:tabs>
      <w:rPr>
        <w:rFonts w:ascii="Arial" w:hAnsi="Arial" w:cs="Arial"/>
        <w:sz w:val="18"/>
        <w:szCs w:val="18"/>
        <w:lang w:val="en-US"/>
      </w:rPr>
    </w:pPr>
    <w:r w:rsidRPr="00DA0D63">
      <w:rPr>
        <w:rFonts w:ascii="Arial" w:hAnsi="Arial" w:cs="Arial"/>
        <w:sz w:val="18"/>
        <w:szCs w:val="18"/>
        <w:lang w:val="en-CA"/>
      </w:rPr>
      <w:t>Report of the Meeting of the WOAH Terrestrial Animal Health Standards Commission/</w:t>
    </w:r>
    <w:r w:rsidR="00B83358">
      <w:rPr>
        <w:rFonts w:ascii="Arial" w:hAnsi="Arial" w:cs="Arial"/>
        <w:sz w:val="18"/>
        <w:szCs w:val="18"/>
        <w:lang w:val="en-CA"/>
      </w:rPr>
      <w:t>February</w:t>
    </w:r>
    <w:r w:rsidRPr="00DA0D63">
      <w:rPr>
        <w:rFonts w:ascii="Arial" w:hAnsi="Arial" w:cs="Arial"/>
        <w:sz w:val="18"/>
        <w:szCs w:val="18"/>
        <w:lang w:val="en-CA"/>
      </w:rPr>
      <w:t xml:space="preserve"> 20</w:t>
    </w:r>
    <w:r w:rsidR="00B83358">
      <w:rPr>
        <w:rFonts w:ascii="Arial" w:hAnsi="Arial" w:cs="Arial"/>
        <w:sz w:val="18"/>
        <w:szCs w:val="18"/>
        <w:lang w:val="en-CA"/>
      </w:rPr>
      <w:t>23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930E97C" w14:textId="77777777" w:rsidTr="00E109F4">
      <w:trPr>
        <w:trHeight w:val="58"/>
        <w:jc w:val="center"/>
      </w:trPr>
      <w:tc>
        <w:tcPr>
          <w:tcW w:w="7939" w:type="dxa"/>
          <w:tcBorders>
            <w:right w:val="nil"/>
          </w:tcBorders>
        </w:tcPr>
        <w:p w14:paraId="16C3456A"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5C4AB5E5" w14:textId="77777777" w:rsidR="001B2BCC" w:rsidRPr="00752D68" w:rsidRDefault="001B2BCC" w:rsidP="001B2BCC">
          <w:pPr>
            <w:spacing w:after="240" w:line="259" w:lineRule="auto"/>
            <w:jc w:val="right"/>
            <w:rPr>
              <w:rFonts w:cs="Arial"/>
              <w:lang w:val="en-GB"/>
            </w:rPr>
          </w:pPr>
        </w:p>
      </w:tc>
    </w:tr>
  </w:tbl>
  <w:p w14:paraId="247A04FA" w14:textId="77777777" w:rsidR="001B2BCC" w:rsidRPr="00DA0D63" w:rsidRDefault="001B2BCC" w:rsidP="001B2BCC">
    <w:pPr>
      <w:pStyle w:val="Header"/>
      <w:tabs>
        <w:tab w:val="clear" w:pos="9360"/>
      </w:tabs>
      <w:rPr>
        <w:rFonts w:ascii="Arial" w:hAnsi="Arial" w:cs="Arial"/>
      </w:rPr>
    </w:pPr>
  </w:p>
  <w:p w14:paraId="28E11004" w14:textId="076738AF" w:rsidR="00B65A1C" w:rsidRPr="001B2BCC" w:rsidRDefault="001B2BCC" w:rsidP="001B2BCC">
    <w:pPr>
      <w:pStyle w:val="Footer"/>
      <w:tabs>
        <w:tab w:val="clear" w:pos="9360"/>
        <w:tab w:val="right" w:pos="9638"/>
      </w:tabs>
      <w:rPr>
        <w:rFonts w:ascii="Arial" w:hAnsi="Arial" w:cs="Arial"/>
        <w:sz w:val="18"/>
        <w:szCs w:val="18"/>
        <w:lang w:val="en-CA"/>
      </w:rPr>
    </w:pPr>
    <w:r w:rsidRPr="00DA0D63">
      <w:rPr>
        <w:rFonts w:ascii="Arial" w:hAnsi="Arial" w:cs="Arial"/>
        <w:sz w:val="18"/>
        <w:szCs w:val="18"/>
        <w:lang w:val="en-CA"/>
      </w:rPr>
      <w:t>Report of the Meeting of the WOAH Terrestrial Animal Health Standards Commission/</w:t>
    </w:r>
    <w:r w:rsidR="00B83358">
      <w:rPr>
        <w:rFonts w:ascii="Arial" w:hAnsi="Arial" w:cs="Arial"/>
        <w:sz w:val="18"/>
        <w:szCs w:val="18"/>
        <w:lang w:val="en-CA"/>
      </w:rPr>
      <w:t>February</w:t>
    </w:r>
    <w:r w:rsidRPr="00DA0D63">
      <w:rPr>
        <w:rFonts w:ascii="Arial" w:hAnsi="Arial" w:cs="Arial"/>
        <w:sz w:val="18"/>
        <w:szCs w:val="18"/>
        <w:lang w:val="en-CA"/>
      </w:rPr>
      <w:t xml:space="preserve"> 202</w:t>
    </w:r>
    <w:r w:rsidR="00B83358">
      <w:rPr>
        <w:rFonts w:ascii="Arial" w:hAnsi="Arial" w:cs="Arial"/>
        <w:sz w:val="18"/>
        <w:szCs w:val="18"/>
        <w:lang w:val="en-CA"/>
      </w:rPr>
      <w:t>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94378" w14:textId="77777777" w:rsidR="00AB7CDC" w:rsidRDefault="00AB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65EE6" w14:textId="77777777" w:rsidR="000E107D" w:rsidRDefault="000E107D" w:rsidP="00CF28E7">
      <w:pPr>
        <w:spacing w:after="0" w:line="240" w:lineRule="auto"/>
      </w:pPr>
      <w:r>
        <w:separator/>
      </w:r>
    </w:p>
  </w:footnote>
  <w:footnote w:type="continuationSeparator" w:id="0">
    <w:p w14:paraId="373B55B3" w14:textId="77777777" w:rsidR="000E107D" w:rsidRDefault="000E107D" w:rsidP="00CF28E7">
      <w:pPr>
        <w:spacing w:after="0" w:line="240" w:lineRule="auto"/>
      </w:pPr>
      <w:r>
        <w:continuationSeparator/>
      </w:r>
    </w:p>
  </w:footnote>
  <w:footnote w:type="continuationNotice" w:id="1">
    <w:p w14:paraId="73EBFE81" w14:textId="77777777" w:rsidR="000E107D" w:rsidRDefault="000E10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rsidTr="00613CD0">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9C5CC0" w:rsidRDefault="00AE5FBB" w:rsidP="00AE5FBB">
          <w:pPr>
            <w:spacing w:after="240"/>
            <w:jc w:val="right"/>
            <w:rPr>
              <w:rFonts w:eastAsia="MS Mincho" w:cs="Arial"/>
              <w:lang w:val="en-GB"/>
            </w:rPr>
          </w:pPr>
        </w:p>
      </w:tc>
    </w:tr>
  </w:tbl>
  <w:p w14:paraId="7B744DE3" w14:textId="7D8651F2" w:rsidR="00A44D67" w:rsidRPr="00AE5FBB" w:rsidRDefault="00A44D67" w:rsidP="00AE5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5B199AE3" w14:textId="77777777" w:rsidTr="00613CD0">
      <w:trPr>
        <w:trHeight w:val="58"/>
        <w:jc w:val="center"/>
      </w:trPr>
      <w:tc>
        <w:tcPr>
          <w:tcW w:w="7939" w:type="dxa"/>
          <w:tcBorders>
            <w:right w:val="nil"/>
          </w:tcBorders>
        </w:tcPr>
        <w:p w14:paraId="2893DDCD"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4BB0DCF6" w14:textId="77777777" w:rsidR="00AE5FBB" w:rsidRPr="009C5CC0" w:rsidRDefault="00AE5FBB" w:rsidP="00AE5FBB">
          <w:pPr>
            <w:spacing w:after="240"/>
            <w:jc w:val="right"/>
            <w:rPr>
              <w:rFonts w:eastAsia="MS Mincho" w:cs="Arial"/>
              <w:lang w:val="en-GB"/>
            </w:rPr>
          </w:pPr>
        </w:p>
      </w:tc>
    </w:tr>
  </w:tbl>
  <w:p w14:paraId="0057E849" w14:textId="77777777" w:rsidR="00AE5FBB" w:rsidRPr="009C5CC0" w:rsidRDefault="00AE5FBB" w:rsidP="00AE5FBB">
    <w:pPr>
      <w:tabs>
        <w:tab w:val="center" w:pos="4536"/>
        <w:tab w:val="right" w:pos="9072"/>
      </w:tabs>
      <w:spacing w:after="0" w:line="240" w:lineRule="auto"/>
      <w:rPr>
        <w:rFonts w:eastAsia="MS Mincho"/>
        <w:lang w:val="en-GB"/>
      </w:rPr>
    </w:pPr>
    <w:bookmarkStart w:id="10" w:name="_Hlk95856333"/>
    <w:bookmarkStart w:id="11" w:name="_Hlk95856334"/>
    <w:bookmarkStart w:id="12" w:name="_Hlk95856335"/>
    <w:bookmarkStart w:id="13" w:name="_Hlk95856336"/>
    <w:bookmarkEnd w:id="10"/>
    <w:bookmarkEnd w:id="11"/>
    <w:bookmarkEnd w:id="12"/>
    <w:bookmarkEnd w:id="1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85A0" w14:textId="77777777" w:rsidR="00AB7CDC" w:rsidRDefault="00AB7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01F6"/>
    <w:multiLevelType w:val="multilevel"/>
    <w:tmpl w:val="D70EE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EB358E"/>
    <w:multiLevelType w:val="multilevel"/>
    <w:tmpl w:val="6D0036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C6B76"/>
    <w:multiLevelType w:val="multilevel"/>
    <w:tmpl w:val="C41C0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F4881"/>
    <w:multiLevelType w:val="hybridMultilevel"/>
    <w:tmpl w:val="A3E6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A7EF8"/>
    <w:multiLevelType w:val="multilevel"/>
    <w:tmpl w:val="85B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F0060"/>
    <w:multiLevelType w:val="multilevel"/>
    <w:tmpl w:val="FF56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1664F"/>
    <w:multiLevelType w:val="multilevel"/>
    <w:tmpl w:val="6B4EEA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926A2B"/>
    <w:multiLevelType w:val="multilevel"/>
    <w:tmpl w:val="68A4D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0A62E3"/>
    <w:multiLevelType w:val="multilevel"/>
    <w:tmpl w:val="EA34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EA3336"/>
    <w:multiLevelType w:val="multilevel"/>
    <w:tmpl w:val="C49ABF5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577E5"/>
    <w:multiLevelType w:val="multilevel"/>
    <w:tmpl w:val="E24CFB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263B4D"/>
    <w:multiLevelType w:val="multilevel"/>
    <w:tmpl w:val="88A2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502120"/>
    <w:multiLevelType w:val="multilevel"/>
    <w:tmpl w:val="00E484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0D0E70"/>
    <w:multiLevelType w:val="multilevel"/>
    <w:tmpl w:val="2E388A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4E7942"/>
    <w:multiLevelType w:val="multilevel"/>
    <w:tmpl w:val="32625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D2B5E31"/>
    <w:multiLevelType w:val="multilevel"/>
    <w:tmpl w:val="9A32DC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982C3F"/>
    <w:multiLevelType w:val="multilevel"/>
    <w:tmpl w:val="39FA9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E25B9B"/>
    <w:multiLevelType w:val="multilevel"/>
    <w:tmpl w:val="158AD8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F484114"/>
    <w:multiLevelType w:val="multilevel"/>
    <w:tmpl w:val="987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8361408">
    <w:abstractNumId w:val="5"/>
  </w:num>
  <w:num w:numId="2" w16cid:durableId="2112192257">
    <w:abstractNumId w:val="15"/>
  </w:num>
  <w:num w:numId="3" w16cid:durableId="720520314">
    <w:abstractNumId w:val="6"/>
  </w:num>
  <w:num w:numId="4" w16cid:durableId="2006472281">
    <w:abstractNumId w:val="6"/>
  </w:num>
  <w:num w:numId="5" w16cid:durableId="656298402">
    <w:abstractNumId w:val="2"/>
  </w:num>
  <w:num w:numId="6" w16cid:durableId="1306861614">
    <w:abstractNumId w:val="9"/>
  </w:num>
  <w:num w:numId="7" w16cid:durableId="708260219">
    <w:abstractNumId w:val="1"/>
  </w:num>
  <w:num w:numId="8" w16cid:durableId="1393580163">
    <w:abstractNumId w:val="13"/>
  </w:num>
  <w:num w:numId="9" w16cid:durableId="1811363526">
    <w:abstractNumId w:val="13"/>
  </w:num>
  <w:num w:numId="10" w16cid:durableId="1341852159">
    <w:abstractNumId w:val="10"/>
  </w:num>
  <w:num w:numId="11" w16cid:durableId="691343770">
    <w:abstractNumId w:val="10"/>
  </w:num>
  <w:num w:numId="12" w16cid:durableId="1398241706">
    <w:abstractNumId w:val="11"/>
  </w:num>
  <w:num w:numId="13" w16cid:durableId="396513115">
    <w:abstractNumId w:val="8"/>
  </w:num>
  <w:num w:numId="14" w16cid:durableId="27462202">
    <w:abstractNumId w:val="0"/>
  </w:num>
  <w:num w:numId="15" w16cid:durableId="182519160">
    <w:abstractNumId w:val="0"/>
  </w:num>
  <w:num w:numId="16" w16cid:durableId="997272660">
    <w:abstractNumId w:val="0"/>
  </w:num>
  <w:num w:numId="17" w16cid:durableId="162821963">
    <w:abstractNumId w:val="0"/>
  </w:num>
  <w:num w:numId="18" w16cid:durableId="1109544950">
    <w:abstractNumId w:val="4"/>
  </w:num>
  <w:num w:numId="19" w16cid:durableId="1051612210">
    <w:abstractNumId w:val="18"/>
  </w:num>
  <w:num w:numId="20" w16cid:durableId="196966876">
    <w:abstractNumId w:val="18"/>
  </w:num>
  <w:num w:numId="21" w16cid:durableId="1862891976">
    <w:abstractNumId w:val="16"/>
  </w:num>
  <w:num w:numId="22" w16cid:durableId="1577931588">
    <w:abstractNumId w:val="12"/>
  </w:num>
  <w:num w:numId="23" w16cid:durableId="747770617">
    <w:abstractNumId w:val="7"/>
  </w:num>
  <w:num w:numId="24" w16cid:durableId="21518620">
    <w:abstractNumId w:val="14"/>
  </w:num>
  <w:num w:numId="25" w16cid:durableId="2010520203">
    <w:abstractNumId w:val="17"/>
  </w:num>
  <w:num w:numId="26" w16cid:durableId="277957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mwrAUAI5kngywAAAA="/>
  </w:docVars>
  <w:rsids>
    <w:rsidRoot w:val="00376651"/>
    <w:rsid w:val="00035F4E"/>
    <w:rsid w:val="00054210"/>
    <w:rsid w:val="00075C2B"/>
    <w:rsid w:val="0009773D"/>
    <w:rsid w:val="000D2BB5"/>
    <w:rsid w:val="000E107D"/>
    <w:rsid w:val="000F7BB1"/>
    <w:rsid w:val="00103096"/>
    <w:rsid w:val="0010475E"/>
    <w:rsid w:val="001154B2"/>
    <w:rsid w:val="00117C53"/>
    <w:rsid w:val="00141E18"/>
    <w:rsid w:val="00144F00"/>
    <w:rsid w:val="001603F3"/>
    <w:rsid w:val="00160C7D"/>
    <w:rsid w:val="001B2BCC"/>
    <w:rsid w:val="0020105C"/>
    <w:rsid w:val="00247124"/>
    <w:rsid w:val="00252B26"/>
    <w:rsid w:val="00263F0E"/>
    <w:rsid w:val="0029639C"/>
    <w:rsid w:val="002A1773"/>
    <w:rsid w:val="002C68A7"/>
    <w:rsid w:val="002E697E"/>
    <w:rsid w:val="002F783F"/>
    <w:rsid w:val="00302227"/>
    <w:rsid w:val="003114EB"/>
    <w:rsid w:val="00341721"/>
    <w:rsid w:val="00341F82"/>
    <w:rsid w:val="00362267"/>
    <w:rsid w:val="00376651"/>
    <w:rsid w:val="003843EB"/>
    <w:rsid w:val="00386A71"/>
    <w:rsid w:val="003A5660"/>
    <w:rsid w:val="003A7B1D"/>
    <w:rsid w:val="003B3B36"/>
    <w:rsid w:val="003B4D62"/>
    <w:rsid w:val="003B669F"/>
    <w:rsid w:val="003D012D"/>
    <w:rsid w:val="004449B2"/>
    <w:rsid w:val="0045283D"/>
    <w:rsid w:val="00464950"/>
    <w:rsid w:val="0047393A"/>
    <w:rsid w:val="004766C3"/>
    <w:rsid w:val="00480D44"/>
    <w:rsid w:val="004976CD"/>
    <w:rsid w:val="004A227E"/>
    <w:rsid w:val="004A3E14"/>
    <w:rsid w:val="004A4BCE"/>
    <w:rsid w:val="004C5346"/>
    <w:rsid w:val="004E62B1"/>
    <w:rsid w:val="004E7620"/>
    <w:rsid w:val="005234A9"/>
    <w:rsid w:val="005339EE"/>
    <w:rsid w:val="00545D50"/>
    <w:rsid w:val="005756CA"/>
    <w:rsid w:val="00604695"/>
    <w:rsid w:val="006117B8"/>
    <w:rsid w:val="006337EC"/>
    <w:rsid w:val="006427B2"/>
    <w:rsid w:val="00656BFE"/>
    <w:rsid w:val="00660F73"/>
    <w:rsid w:val="006624B5"/>
    <w:rsid w:val="0066666C"/>
    <w:rsid w:val="006703FB"/>
    <w:rsid w:val="006730F7"/>
    <w:rsid w:val="006733B7"/>
    <w:rsid w:val="00675509"/>
    <w:rsid w:val="006921EE"/>
    <w:rsid w:val="00696956"/>
    <w:rsid w:val="006B123E"/>
    <w:rsid w:val="006B2012"/>
    <w:rsid w:val="006C0E2A"/>
    <w:rsid w:val="006C56AD"/>
    <w:rsid w:val="006D2300"/>
    <w:rsid w:val="007439F6"/>
    <w:rsid w:val="0074410D"/>
    <w:rsid w:val="00761C69"/>
    <w:rsid w:val="00791278"/>
    <w:rsid w:val="0079278F"/>
    <w:rsid w:val="007978AC"/>
    <w:rsid w:val="007B52A5"/>
    <w:rsid w:val="007F3E1A"/>
    <w:rsid w:val="00800E7C"/>
    <w:rsid w:val="008753AF"/>
    <w:rsid w:val="0088242D"/>
    <w:rsid w:val="008A59FB"/>
    <w:rsid w:val="008D7DAC"/>
    <w:rsid w:val="008E2E38"/>
    <w:rsid w:val="008F6CE0"/>
    <w:rsid w:val="009028B1"/>
    <w:rsid w:val="0090725A"/>
    <w:rsid w:val="009073B6"/>
    <w:rsid w:val="00916519"/>
    <w:rsid w:val="00933C6F"/>
    <w:rsid w:val="00950FE6"/>
    <w:rsid w:val="009549F6"/>
    <w:rsid w:val="009A6628"/>
    <w:rsid w:val="009F764E"/>
    <w:rsid w:val="00A0356C"/>
    <w:rsid w:val="00A13C05"/>
    <w:rsid w:val="00A221A3"/>
    <w:rsid w:val="00A234BF"/>
    <w:rsid w:val="00A35802"/>
    <w:rsid w:val="00A35EBE"/>
    <w:rsid w:val="00A4349D"/>
    <w:rsid w:val="00A44D67"/>
    <w:rsid w:val="00A45D2B"/>
    <w:rsid w:val="00A620C5"/>
    <w:rsid w:val="00A66061"/>
    <w:rsid w:val="00A75D64"/>
    <w:rsid w:val="00A77DEF"/>
    <w:rsid w:val="00A90CDE"/>
    <w:rsid w:val="00A93FD3"/>
    <w:rsid w:val="00AA48A3"/>
    <w:rsid w:val="00AB7CDC"/>
    <w:rsid w:val="00AE3E63"/>
    <w:rsid w:val="00AE5FBB"/>
    <w:rsid w:val="00B00275"/>
    <w:rsid w:val="00B069C2"/>
    <w:rsid w:val="00B11BB7"/>
    <w:rsid w:val="00B14F28"/>
    <w:rsid w:val="00B302AF"/>
    <w:rsid w:val="00B438D7"/>
    <w:rsid w:val="00B43F99"/>
    <w:rsid w:val="00B50DCE"/>
    <w:rsid w:val="00B52348"/>
    <w:rsid w:val="00B605B3"/>
    <w:rsid w:val="00B65A1C"/>
    <w:rsid w:val="00B7211B"/>
    <w:rsid w:val="00B816A4"/>
    <w:rsid w:val="00B821F4"/>
    <w:rsid w:val="00B83358"/>
    <w:rsid w:val="00BA7FBA"/>
    <w:rsid w:val="00BB62EF"/>
    <w:rsid w:val="00BC12DA"/>
    <w:rsid w:val="00BD0823"/>
    <w:rsid w:val="00BF2796"/>
    <w:rsid w:val="00BF2A7A"/>
    <w:rsid w:val="00C336DD"/>
    <w:rsid w:val="00C37459"/>
    <w:rsid w:val="00C43E96"/>
    <w:rsid w:val="00C50180"/>
    <w:rsid w:val="00C609C6"/>
    <w:rsid w:val="00C7766F"/>
    <w:rsid w:val="00C915D8"/>
    <w:rsid w:val="00C950C7"/>
    <w:rsid w:val="00CC4F08"/>
    <w:rsid w:val="00CD5BEF"/>
    <w:rsid w:val="00CE1105"/>
    <w:rsid w:val="00CF28E7"/>
    <w:rsid w:val="00D04EDB"/>
    <w:rsid w:val="00D40CFC"/>
    <w:rsid w:val="00D5044E"/>
    <w:rsid w:val="00D634AA"/>
    <w:rsid w:val="00D72097"/>
    <w:rsid w:val="00D86419"/>
    <w:rsid w:val="00D87736"/>
    <w:rsid w:val="00DB1C94"/>
    <w:rsid w:val="00DB4476"/>
    <w:rsid w:val="00DB5B09"/>
    <w:rsid w:val="00DD3BE3"/>
    <w:rsid w:val="00DF0D7D"/>
    <w:rsid w:val="00DF4B51"/>
    <w:rsid w:val="00E94AA3"/>
    <w:rsid w:val="00EB65C5"/>
    <w:rsid w:val="00EC1F67"/>
    <w:rsid w:val="00EC28B0"/>
    <w:rsid w:val="00F63D45"/>
    <w:rsid w:val="00F71C57"/>
    <w:rsid w:val="00F7324C"/>
    <w:rsid w:val="00F74C03"/>
    <w:rsid w:val="00F766A8"/>
    <w:rsid w:val="00F80CF6"/>
    <w:rsid w:val="00F81881"/>
    <w:rsid w:val="00F81F64"/>
    <w:rsid w:val="00F934C9"/>
    <w:rsid w:val="00FA26E8"/>
    <w:rsid w:val="00FC2605"/>
    <w:rsid w:val="00FC40D4"/>
    <w:rsid w:val="00FF5E58"/>
    <w:rsid w:val="7B19B04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15:docId w15:val="{AB5A3076-EAD0-4CEC-B565-55CF8823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76651"/>
    <w:rPr>
      <w:color w:val="0000FF"/>
      <w:u w:val="single"/>
    </w:rPr>
  </w:style>
  <w:style w:type="character" w:styleId="FollowedHyperlink">
    <w:name w:val="FollowedHyperlink"/>
    <w:basedOn w:val="DefaultParagraphFon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75509"/>
  </w:style>
  <w:style w:type="character" w:customStyle="1" w:styleId="eop">
    <w:name w:val="eop"/>
    <w:basedOn w:val="DefaultParagraphFont"/>
    <w:rsid w:val="00675509"/>
  </w:style>
  <w:style w:type="paragraph" w:styleId="Revision">
    <w:name w:val="Revision"/>
    <w:hidden/>
    <w:uiPriority w:val="99"/>
    <w:semiHidden/>
    <w:rsid w:val="00B14F28"/>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F28E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F28E7"/>
  </w:style>
  <w:style w:type="paragraph" w:styleId="Footer">
    <w:name w:val="footer"/>
    <w:aliases w:val="WOAH Footer, Car Car Car Car Car, Car Car Car Car,Car Car Car Car Car,Car Car Car Car"/>
    <w:basedOn w:val="Normal"/>
    <w:link w:val="FooterChar"/>
    <w:uiPriority w:val="99"/>
    <w:unhideWhenUsed/>
    <w:rsid w:val="00CF28E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F28E7"/>
  </w:style>
  <w:style w:type="character" w:styleId="CommentReference">
    <w:name w:val="annotation reference"/>
    <w:basedOn w:val="DefaultParagraphFont"/>
    <w:uiPriority w:val="99"/>
    <w:semiHidden/>
    <w:unhideWhenUsed/>
    <w:rsid w:val="0029639C"/>
    <w:rPr>
      <w:sz w:val="18"/>
      <w:szCs w:val="18"/>
    </w:rPr>
  </w:style>
  <w:style w:type="paragraph" w:styleId="CommentText">
    <w:name w:val="annotation text"/>
    <w:basedOn w:val="Normal"/>
    <w:link w:val="CommentTextChar"/>
    <w:uiPriority w:val="99"/>
    <w:semiHidden/>
    <w:unhideWhenUsed/>
    <w:rsid w:val="0029639C"/>
  </w:style>
  <w:style w:type="character" w:customStyle="1" w:styleId="CommentTextChar">
    <w:name w:val="Comment Text Char"/>
    <w:basedOn w:val="DefaultParagraphFont"/>
    <w:link w:val="CommentText"/>
    <w:uiPriority w:val="99"/>
    <w:semiHidden/>
    <w:rsid w:val="0029639C"/>
  </w:style>
  <w:style w:type="paragraph" w:styleId="CommentSubject">
    <w:name w:val="annotation subject"/>
    <w:basedOn w:val="CommentText"/>
    <w:next w:val="CommentText"/>
    <w:link w:val="CommentSubjectChar"/>
    <w:uiPriority w:val="99"/>
    <w:semiHidden/>
    <w:unhideWhenUsed/>
    <w:rsid w:val="0029639C"/>
    <w:rPr>
      <w:b/>
      <w:bCs/>
    </w:rPr>
  </w:style>
  <w:style w:type="character" w:customStyle="1" w:styleId="CommentSubjectChar">
    <w:name w:val="Comment Subject Char"/>
    <w:basedOn w:val="CommentTextChar"/>
    <w:link w:val="CommentSubject"/>
    <w:uiPriority w:val="99"/>
    <w:semiHidden/>
    <w:rsid w:val="0029639C"/>
    <w:rPr>
      <w:b/>
      <w:bCs/>
    </w:rPr>
  </w:style>
  <w:style w:type="table" w:styleId="TableGrid">
    <w:name w:val="Table Grid"/>
    <w:basedOn w:val="TableNormal"/>
    <w:uiPriority w:val="5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93fd4a9-69b0-4229-815d-5c6d5205746f" xsi:nil="true"/>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0FFED-A3A9-4871-9A5B-56839D62D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5639C-731A-4DF3-A3EE-ECD14FEC87A7}">
  <ds:schemaRef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c4310aad-d41c-471a-8d4b-290545d5ba7f"/>
    <ds:schemaRef ds:uri="893fd4a9-69b0-4229-815d-5c6d5205746f"/>
    <ds:schemaRef ds:uri="http://purl.org/dc/dcmitype/"/>
  </ds:schemaRefs>
</ds:datastoreItem>
</file>

<file path=customXml/itemProps3.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customXml/itemProps4.xml><?xml version="1.0" encoding="utf-8"?>
<ds:datastoreItem xmlns:ds="http://schemas.openxmlformats.org/officeDocument/2006/customXml" ds:itemID="{9F87BFF6-D903-42B6-8D00-2EE504AD8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annex_6._chapter_7.8._(definitions)</dc:title>
  <dc:subject/>
  <dc:creator>Anne Guillon</dc:creator>
  <cp:keywords/>
  <dc:description/>
  <cp:lastModifiedBy>Egrie, Paul - MRP-APHIS</cp:lastModifiedBy>
  <cp:revision>3</cp:revision>
  <cp:lastPrinted>2022-02-24T09:22:00Z</cp:lastPrinted>
  <dcterms:created xsi:type="dcterms:W3CDTF">2023-03-30T00:47:00Z</dcterms:created>
  <dcterms:modified xsi:type="dcterms:W3CDTF">2023-03-30T00:48:00Z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11812600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