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E9AC" w14:textId="2D3B51B8" w:rsidR="00B13EDE" w:rsidRPr="00B13EDE" w:rsidRDefault="00B13EDE" w:rsidP="0063158E">
      <w:pPr>
        <w:keepNext/>
        <w:keepLines/>
        <w:spacing w:before="240" w:after="240" w:line="240" w:lineRule="auto"/>
        <w:jc w:val="center"/>
        <w:outlineLvl w:val="0"/>
        <w:rPr>
          <w:rFonts w:eastAsia="Yu Gothic Light" w:cstheme="minorHAnsi"/>
          <w:b/>
          <w:bCs/>
          <w:iCs/>
          <w:color w:val="FF0000"/>
          <w:lang w:val="en-GB"/>
        </w:rPr>
      </w:pPr>
      <w:r>
        <w:rPr>
          <w:rFonts w:eastAsia="Yu Gothic Light" w:cstheme="minorHAnsi"/>
          <w:b/>
          <w:bCs/>
          <w:iCs/>
          <w:color w:val="FF0000"/>
          <w:lang w:val="en-GB"/>
        </w:rPr>
        <w:t>USA COMMENTS IN RED FONT</w:t>
      </w:r>
    </w:p>
    <w:p w14:paraId="27EA3140" w14:textId="5ADD532C" w:rsidR="00A65922" w:rsidRDefault="00A65922" w:rsidP="0063158E">
      <w:pPr>
        <w:keepNext/>
        <w:keepLines/>
        <w:spacing w:before="240" w:after="240" w:line="240" w:lineRule="auto"/>
        <w:jc w:val="center"/>
        <w:outlineLvl w:val="0"/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</w:pP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Annex 15. Item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8.3.</w:t>
      </w: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 –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 Article 1.3.1. of Chapter 1.3. Diseases listed by WOAH – Listing </w:t>
      </w:r>
      <w:r w:rsidRPr="002B37A2">
        <w:rPr>
          <w:rFonts w:ascii="Arial" w:eastAsia="Yu Gothic Light" w:hAnsi="Arial" w:cs="Arial"/>
          <w:b/>
          <w:bCs/>
          <w:iCs/>
          <w:strike/>
          <w:color w:val="FF0000"/>
          <w:sz w:val="18"/>
          <w:szCs w:val="18"/>
          <w:lang w:val="en-GB"/>
        </w:rPr>
        <w:t>of infectious spleen and kidney necrosis</w:t>
      </w:r>
      <w:r w:rsidRPr="002B37A2">
        <w:rPr>
          <w:rFonts w:ascii="Arial" w:eastAsia="Yu Gothic Light" w:hAnsi="Arial" w:cs="Arial"/>
          <w:b/>
          <w:bCs/>
          <w:iCs/>
          <w:color w:val="FF0000"/>
          <w:sz w:val="18"/>
          <w:szCs w:val="18"/>
          <w:lang w:val="en-GB"/>
        </w:rPr>
        <w:t xml:space="preserve"> </w:t>
      </w:r>
      <w:proofErr w:type="spellStart"/>
      <w:r w:rsidR="002B37A2" w:rsidRPr="002B37A2">
        <w:rPr>
          <w:rFonts w:ascii="Arial" w:eastAsia="Yu Gothic Light" w:hAnsi="Arial" w:cs="Arial"/>
          <w:b/>
          <w:bCs/>
          <w:iCs/>
          <w:color w:val="FF0000"/>
          <w:sz w:val="18"/>
          <w:szCs w:val="18"/>
          <w:u w:val="double"/>
          <w:lang w:val="en-GB"/>
        </w:rPr>
        <w:t>Megalocytivirus</w:t>
      </w:r>
      <w:proofErr w:type="spellEnd"/>
      <w:r w:rsidR="002B37A2" w:rsidRPr="002B37A2">
        <w:rPr>
          <w:rFonts w:ascii="Arial" w:eastAsia="Yu Gothic Light" w:hAnsi="Arial" w:cs="Arial"/>
          <w:b/>
          <w:bCs/>
          <w:iCs/>
          <w:color w:val="FF0000"/>
          <w:sz w:val="18"/>
          <w:szCs w:val="18"/>
          <w:u w:val="double"/>
          <w:lang w:val="en-GB"/>
        </w:rPr>
        <w:t xml:space="preserve"> </w:t>
      </w:r>
      <w:proofErr w:type="spellStart"/>
      <w:r w:rsidR="002B37A2" w:rsidRPr="002B37A2">
        <w:rPr>
          <w:rFonts w:ascii="Arial" w:eastAsia="Yu Gothic Light" w:hAnsi="Arial" w:cs="Arial"/>
          <w:b/>
          <w:bCs/>
          <w:iCs/>
          <w:color w:val="FF0000"/>
          <w:sz w:val="18"/>
          <w:szCs w:val="18"/>
          <w:u w:val="double"/>
          <w:lang w:val="en-GB"/>
        </w:rPr>
        <w:t>pagrus</w:t>
      </w:r>
      <w:proofErr w:type="spellEnd"/>
      <w:r w:rsidR="002B37A2" w:rsidRPr="002B37A2">
        <w:rPr>
          <w:rFonts w:ascii="Arial" w:eastAsia="Yu Gothic Light" w:hAnsi="Arial" w:cs="Arial"/>
          <w:b/>
          <w:bCs/>
          <w:iCs/>
          <w:color w:val="FF0000"/>
          <w:sz w:val="18"/>
          <w:szCs w:val="18"/>
          <w:u w:val="double"/>
          <w:lang w:val="en-GB"/>
        </w:rPr>
        <w:t xml:space="preserve"> 1</w:t>
      </w:r>
      <w:r w:rsidR="002B37A2">
        <w:rPr>
          <w:rFonts w:ascii="Arial" w:eastAsia="Yu Gothic Light" w:hAnsi="Arial" w:cs="Arial"/>
          <w:b/>
          <w:bCs/>
          <w:iCs/>
          <w:color w:val="FF0000"/>
          <w:sz w:val="18"/>
          <w:szCs w:val="18"/>
          <w:u w:val="double"/>
          <w:lang w:val="en-GB"/>
        </w:rPr>
        <w:t xml:space="preserve">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virus </w:t>
      </w:r>
      <w:proofErr w:type="gramStart"/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species</w:t>
      </w:r>
      <w:proofErr w:type="gramEnd"/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 </w:t>
      </w:r>
    </w:p>
    <w:p w14:paraId="623B5F2B" w14:textId="5A498C0A" w:rsidR="002B37A2" w:rsidRPr="002B37A2" w:rsidRDefault="002B37A2" w:rsidP="002B37A2">
      <w:pPr>
        <w:keepNext/>
        <w:keepLines/>
        <w:spacing w:before="240" w:after="480" w:line="240" w:lineRule="auto"/>
        <w:outlineLvl w:val="0"/>
        <w:rPr>
          <w:rFonts w:eastAsia="Yu Gothic Light" w:cstheme="minorHAnsi"/>
          <w:iCs/>
          <w:color w:val="FF0000"/>
          <w:lang w:val="en-GB"/>
        </w:rPr>
      </w:pPr>
      <w:r w:rsidRPr="002B37A2">
        <w:rPr>
          <w:rFonts w:eastAsia="Yu Gothic Light" w:cstheme="minorHAnsi"/>
          <w:b/>
          <w:bCs/>
          <w:iCs/>
          <w:color w:val="FF0000"/>
          <w:lang w:val="en-GB"/>
        </w:rPr>
        <w:t>RATIONALE</w:t>
      </w:r>
      <w:r w:rsidRPr="002B37A2">
        <w:rPr>
          <w:rFonts w:eastAsia="Yu Gothic Light" w:cstheme="minorHAnsi"/>
          <w:iCs/>
          <w:color w:val="FF0000"/>
          <w:lang w:val="en-GB"/>
        </w:rPr>
        <w:t xml:space="preserve">: The International Committee on Taxonomy of Viruses met recently and renamed all iridoviral species using the required binominal format. The ISKNV viral species (not the genogroup) is now </w:t>
      </w:r>
      <w:proofErr w:type="spellStart"/>
      <w:r w:rsidRPr="002B37A2">
        <w:rPr>
          <w:rFonts w:eastAsia="Yu Gothic Light" w:cstheme="minorHAnsi"/>
          <w:iCs/>
          <w:color w:val="FF0000"/>
          <w:lang w:val="en-GB"/>
        </w:rPr>
        <w:t>Megalocytivirus</w:t>
      </w:r>
      <w:proofErr w:type="spellEnd"/>
      <w:r w:rsidRPr="002B37A2">
        <w:rPr>
          <w:rFonts w:eastAsia="Yu Gothic Light" w:cstheme="minorHAnsi"/>
          <w:iCs/>
          <w:color w:val="FF0000"/>
          <w:lang w:val="en-GB"/>
        </w:rPr>
        <w:t xml:space="preserve"> </w:t>
      </w:r>
      <w:proofErr w:type="spellStart"/>
      <w:r w:rsidRPr="002B37A2">
        <w:rPr>
          <w:rFonts w:eastAsia="Yu Gothic Light" w:cstheme="minorHAnsi"/>
          <w:iCs/>
          <w:color w:val="FF0000"/>
          <w:lang w:val="en-GB"/>
        </w:rPr>
        <w:t>pagrus</w:t>
      </w:r>
      <w:proofErr w:type="spellEnd"/>
      <w:r w:rsidRPr="002B37A2">
        <w:rPr>
          <w:rFonts w:eastAsia="Yu Gothic Light" w:cstheme="minorHAnsi"/>
          <w:iCs/>
          <w:color w:val="FF0000"/>
          <w:lang w:val="en-GB"/>
        </w:rPr>
        <w:t xml:space="preserve"> 1.</w:t>
      </w:r>
    </w:p>
    <w:p w14:paraId="5E7033E6" w14:textId="77777777" w:rsidR="00A65922" w:rsidRPr="0099053C" w:rsidRDefault="00A65922" w:rsidP="00A65922">
      <w:pPr>
        <w:spacing w:after="480" w:line="240" w:lineRule="auto"/>
        <w:jc w:val="center"/>
        <w:rPr>
          <w:rFonts w:ascii="Söhne Halbfett" w:eastAsia="Calibri" w:hAnsi="Söhne Halbfett" w:cs="Arial"/>
          <w:spacing w:val="40"/>
          <w:sz w:val="28"/>
          <w:szCs w:val="28"/>
          <w:lang w:val="en-US"/>
        </w:rPr>
      </w:pPr>
      <w:r w:rsidRPr="0099053C">
        <w:rPr>
          <w:rFonts w:ascii="Söhne Kräftig" w:eastAsia="Calibri" w:hAnsi="Söhne Kräftig" w:cs="Arial"/>
          <w:spacing w:val="60"/>
          <w:sz w:val="24"/>
          <w:szCs w:val="24"/>
          <w:lang w:val="en-US"/>
        </w:rPr>
        <w:t>CHAPTER 1.3.</w:t>
      </w:r>
      <w:r w:rsidRPr="0099053C">
        <w:rPr>
          <w:rFonts w:ascii="Söhne Kräftig" w:eastAsia="Calibri" w:hAnsi="Söhne Kräftig" w:cs="Arial"/>
          <w:spacing w:val="60"/>
          <w:sz w:val="24"/>
          <w:szCs w:val="24"/>
          <w:lang w:val="en-US"/>
        </w:rPr>
        <w:br/>
      </w:r>
      <w:r w:rsidRPr="0099053C">
        <w:rPr>
          <w:rFonts w:ascii="Arial" w:eastAsia="Calibri" w:hAnsi="Arial" w:cs="Arial"/>
          <w:sz w:val="18"/>
          <w:szCs w:val="18"/>
          <w:lang w:val="en-US"/>
        </w:rPr>
        <w:br/>
      </w:r>
      <w:r w:rsidRPr="0099053C">
        <w:rPr>
          <w:rFonts w:ascii="Söhne Halbfett" w:eastAsia="Calibri" w:hAnsi="Söhne Halbfett" w:cs="Arial"/>
          <w:spacing w:val="40"/>
          <w:sz w:val="28"/>
          <w:szCs w:val="28"/>
          <w:lang w:val="en-US"/>
        </w:rPr>
        <w:t xml:space="preserve">DISEASES LISTED BY WOAH </w:t>
      </w:r>
    </w:p>
    <w:p w14:paraId="1183DB9E" w14:textId="77777777" w:rsidR="00A65922" w:rsidRPr="0099053C" w:rsidRDefault="00A65922" w:rsidP="00A65922">
      <w:pPr>
        <w:widowControl w:val="0"/>
        <w:autoSpaceDE w:val="0"/>
        <w:autoSpaceDN w:val="0"/>
        <w:spacing w:after="240" w:line="240" w:lineRule="auto"/>
        <w:jc w:val="center"/>
        <w:rPr>
          <w:rFonts w:ascii="Arial" w:eastAsia="Arial" w:hAnsi="Arial" w:cs="Arial"/>
          <w:sz w:val="18"/>
          <w:szCs w:val="18"/>
          <w:lang w:val="en-US"/>
        </w:rPr>
      </w:pPr>
      <w:r w:rsidRPr="0099053C">
        <w:rPr>
          <w:rFonts w:ascii="Arial" w:eastAsia="Arial" w:hAnsi="Arial" w:cs="Arial"/>
          <w:sz w:val="18"/>
          <w:szCs w:val="18"/>
          <w:lang w:val="en-US"/>
        </w:rPr>
        <w:t>[…]</w:t>
      </w:r>
    </w:p>
    <w:p w14:paraId="0A8D06CE" w14:textId="77777777" w:rsidR="00A65922" w:rsidRPr="0099053C" w:rsidRDefault="00A65922" w:rsidP="00A65922">
      <w:pPr>
        <w:spacing w:after="240" w:line="240" w:lineRule="auto"/>
        <w:jc w:val="center"/>
        <w:rPr>
          <w:rFonts w:ascii="Söhne Halbfett" w:eastAsia="Calibri" w:hAnsi="Söhne Halbfett" w:cs="Arial"/>
          <w:sz w:val="18"/>
          <w:szCs w:val="18"/>
          <w:lang w:val="en-US"/>
        </w:rPr>
      </w:pPr>
      <w:r w:rsidRPr="0099053C">
        <w:rPr>
          <w:rFonts w:ascii="Söhne Halbfett" w:eastAsia="Calibri" w:hAnsi="Söhne Halbfett" w:cs="Arial"/>
          <w:sz w:val="18"/>
          <w:szCs w:val="18"/>
          <w:lang w:val="en-US"/>
        </w:rPr>
        <w:t>Article 1.3.1.</w:t>
      </w:r>
    </w:p>
    <w:p w14:paraId="5F4ACE79" w14:textId="77777777" w:rsidR="00A65922" w:rsidRPr="0099053C" w:rsidRDefault="00A65922" w:rsidP="00A65922">
      <w:pPr>
        <w:widowControl w:val="0"/>
        <w:autoSpaceDE w:val="0"/>
        <w:autoSpaceDN w:val="0"/>
        <w:spacing w:after="240" w:line="240" w:lineRule="auto"/>
        <w:ind w:left="166"/>
        <w:rPr>
          <w:rFonts w:ascii="Söhne" w:eastAsia="Arial" w:hAnsi="Söhne" w:cs="Arial"/>
          <w:sz w:val="18"/>
          <w:szCs w:val="18"/>
          <w:lang w:val="en-US" w:bidi="en-US"/>
        </w:rPr>
      </w:pPr>
      <w:r w:rsidRPr="0099053C">
        <w:rPr>
          <w:rFonts w:ascii="Söhne" w:eastAsia="Arial" w:hAnsi="Söhne" w:cs="Arial"/>
          <w:sz w:val="18"/>
          <w:szCs w:val="18"/>
          <w:lang w:val="en-US" w:bidi="en-US"/>
        </w:rPr>
        <w:t xml:space="preserve">The following </w:t>
      </w:r>
      <w:r w:rsidRPr="0099053C">
        <w:rPr>
          <w:rFonts w:ascii="Söhne" w:eastAsia="Arial" w:hAnsi="Söhne" w:cs="Arial"/>
          <w:i/>
          <w:sz w:val="18"/>
          <w:szCs w:val="18"/>
          <w:lang w:val="en-US" w:bidi="en-US"/>
        </w:rPr>
        <w:t xml:space="preserve">diseases </w:t>
      </w:r>
      <w:r w:rsidRPr="0099053C">
        <w:rPr>
          <w:rFonts w:ascii="Söhne" w:eastAsia="Arial" w:hAnsi="Söhne" w:cs="Arial"/>
          <w:sz w:val="18"/>
          <w:szCs w:val="18"/>
          <w:lang w:val="en-US" w:bidi="en-US"/>
        </w:rPr>
        <w:t xml:space="preserve">of fish are </w:t>
      </w:r>
      <w:r w:rsidRPr="0099053C">
        <w:rPr>
          <w:rFonts w:ascii="Söhne" w:eastAsia="Arial" w:hAnsi="Söhne" w:cs="Arial"/>
          <w:i/>
          <w:iCs/>
          <w:sz w:val="18"/>
          <w:szCs w:val="18"/>
          <w:lang w:val="en-US" w:bidi="en-US"/>
        </w:rPr>
        <w:t>listed diseases</w:t>
      </w:r>
      <w:r w:rsidRPr="0099053C">
        <w:rPr>
          <w:rFonts w:ascii="Söhne" w:eastAsia="Arial" w:hAnsi="Söhne" w:cs="Arial"/>
          <w:sz w:val="18"/>
          <w:szCs w:val="18"/>
          <w:lang w:val="en-US" w:bidi="en-US"/>
        </w:rPr>
        <w:t>:</w:t>
      </w:r>
    </w:p>
    <w:p w14:paraId="53DFD64A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1"/>
          <w:tab w:val="left" w:pos="592"/>
        </w:tabs>
        <w:autoSpaceDE w:val="0"/>
        <w:autoSpaceDN w:val="0"/>
        <w:spacing w:after="240" w:line="240" w:lineRule="auto"/>
        <w:rPr>
          <w:rFonts w:ascii="Söhne" w:eastAsia="Calibri" w:hAnsi="Söhne" w:cs="Times New Roman"/>
          <w:sz w:val="18"/>
          <w:szCs w:val="18"/>
        </w:rPr>
      </w:pPr>
      <w:r w:rsidRPr="0099053C">
        <w:rPr>
          <w:rFonts w:ascii="Söhne" w:eastAsia="Calibri" w:hAnsi="Söhne" w:cs="Times New Roman"/>
          <w:sz w:val="18"/>
          <w:szCs w:val="18"/>
        </w:rPr>
        <w:t xml:space="preserve">Infection with </w:t>
      </w:r>
      <w:r w:rsidRPr="0099053C">
        <w:rPr>
          <w:rFonts w:ascii="Söhne" w:eastAsia="Calibri" w:hAnsi="Söhne" w:cs="Times New Roman"/>
          <w:i/>
          <w:sz w:val="18"/>
          <w:szCs w:val="18"/>
        </w:rPr>
        <w:t xml:space="preserve">Aphanomyces </w:t>
      </w:r>
      <w:proofErr w:type="spellStart"/>
      <w:r w:rsidRPr="0099053C">
        <w:rPr>
          <w:rFonts w:ascii="Söhne" w:eastAsia="Calibri" w:hAnsi="Söhne" w:cs="Times New Roman"/>
          <w:i/>
          <w:sz w:val="18"/>
          <w:szCs w:val="18"/>
        </w:rPr>
        <w:t>invadans</w:t>
      </w:r>
      <w:proofErr w:type="spellEnd"/>
      <w:r w:rsidRPr="0099053C">
        <w:rPr>
          <w:rFonts w:ascii="Söhne" w:eastAsia="Calibri" w:hAnsi="Söhne" w:cs="Times New Roman"/>
          <w:i/>
          <w:sz w:val="18"/>
          <w:szCs w:val="18"/>
        </w:rPr>
        <w:t xml:space="preserve"> </w:t>
      </w:r>
      <w:r w:rsidRPr="0099053C">
        <w:rPr>
          <w:rFonts w:ascii="Söhne" w:eastAsia="Calibri" w:hAnsi="Söhne" w:cs="Times New Roman"/>
          <w:sz w:val="18"/>
          <w:szCs w:val="18"/>
        </w:rPr>
        <w:t>(epizootic ulcerative</w:t>
      </w:r>
      <w:r w:rsidRPr="0099053C">
        <w:rPr>
          <w:rFonts w:ascii="Söhne" w:eastAsia="Calibri" w:hAnsi="Söhne" w:cs="Times New Roman"/>
          <w:spacing w:val="-15"/>
          <w:sz w:val="18"/>
          <w:szCs w:val="18"/>
        </w:rPr>
        <w:t xml:space="preserve"> </w:t>
      </w:r>
      <w:r w:rsidRPr="0099053C">
        <w:rPr>
          <w:rFonts w:ascii="Söhne" w:eastAsia="Calibri" w:hAnsi="Söhne" w:cs="Times New Roman"/>
          <w:sz w:val="18"/>
          <w:szCs w:val="18"/>
        </w:rPr>
        <w:t>syndrome)</w:t>
      </w:r>
    </w:p>
    <w:p w14:paraId="4D2CC905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2"/>
        </w:tabs>
        <w:autoSpaceDE w:val="0"/>
        <w:autoSpaceDN w:val="0"/>
        <w:spacing w:after="240" w:line="240" w:lineRule="auto"/>
        <w:ind w:hanging="427"/>
        <w:rPr>
          <w:rFonts w:ascii="Söhne" w:eastAsia="Calibri" w:hAnsi="Söhne" w:cs="Times New Roman"/>
          <w:sz w:val="18"/>
          <w:szCs w:val="18"/>
        </w:rPr>
      </w:pPr>
      <w:r w:rsidRPr="0099053C">
        <w:rPr>
          <w:rFonts w:ascii="Söhne" w:eastAsia="Calibri" w:hAnsi="Söhne" w:cs="Times New Roman"/>
          <w:sz w:val="18"/>
          <w:szCs w:val="18"/>
        </w:rPr>
        <w:t>Infection with epizootic haematopoietic necrosis</w:t>
      </w:r>
      <w:r w:rsidRPr="0099053C">
        <w:rPr>
          <w:rFonts w:ascii="Söhne" w:eastAsia="Calibri" w:hAnsi="Söhne" w:cs="Times New Roman"/>
          <w:spacing w:val="-4"/>
          <w:sz w:val="18"/>
          <w:szCs w:val="18"/>
        </w:rPr>
        <w:t xml:space="preserve"> </w:t>
      </w:r>
      <w:r w:rsidRPr="0099053C">
        <w:rPr>
          <w:rFonts w:ascii="Söhne" w:eastAsia="Calibri" w:hAnsi="Söhne" w:cs="Times New Roman"/>
          <w:sz w:val="18"/>
          <w:szCs w:val="18"/>
        </w:rPr>
        <w:t>virus</w:t>
      </w:r>
    </w:p>
    <w:p w14:paraId="4A28B37C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2"/>
        </w:tabs>
        <w:autoSpaceDE w:val="0"/>
        <w:autoSpaceDN w:val="0"/>
        <w:spacing w:after="240" w:line="240" w:lineRule="auto"/>
        <w:ind w:hanging="427"/>
        <w:rPr>
          <w:rFonts w:ascii="Söhne" w:eastAsia="Calibri" w:hAnsi="Söhne" w:cs="Times New Roman"/>
          <w:i/>
          <w:sz w:val="18"/>
          <w:szCs w:val="18"/>
          <w:lang w:val="fr-FR"/>
        </w:rPr>
      </w:pPr>
      <w:r w:rsidRPr="0099053C">
        <w:rPr>
          <w:rFonts w:ascii="Söhne" w:eastAsia="Calibri" w:hAnsi="Söhne" w:cs="Times New Roman"/>
          <w:sz w:val="18"/>
          <w:szCs w:val="18"/>
          <w:lang w:val="fr-FR"/>
        </w:rPr>
        <w:t xml:space="preserve">Infection </w:t>
      </w:r>
      <w:proofErr w:type="spellStart"/>
      <w:r w:rsidRPr="0099053C">
        <w:rPr>
          <w:rFonts w:ascii="Söhne" w:eastAsia="Calibri" w:hAnsi="Söhne" w:cs="Times New Roman"/>
          <w:sz w:val="18"/>
          <w:szCs w:val="18"/>
          <w:lang w:val="fr-FR"/>
        </w:rPr>
        <w:t>with</w:t>
      </w:r>
      <w:proofErr w:type="spellEnd"/>
      <w:r w:rsidRPr="0099053C">
        <w:rPr>
          <w:rFonts w:ascii="Söhne" w:eastAsia="Calibri" w:hAnsi="Söhne" w:cs="Times New Roman"/>
          <w:sz w:val="18"/>
          <w:szCs w:val="18"/>
          <w:lang w:val="fr-FR"/>
        </w:rPr>
        <w:t xml:space="preserve"> </w:t>
      </w:r>
      <w:proofErr w:type="spellStart"/>
      <w:r w:rsidRPr="0099053C">
        <w:rPr>
          <w:rFonts w:ascii="Söhne" w:eastAsia="Calibri" w:hAnsi="Söhne" w:cs="Times New Roman"/>
          <w:i/>
          <w:sz w:val="18"/>
          <w:szCs w:val="18"/>
          <w:lang w:val="fr-FR"/>
        </w:rPr>
        <w:t>Gyrodactylus</w:t>
      </w:r>
      <w:proofErr w:type="spellEnd"/>
      <w:r w:rsidRPr="0099053C">
        <w:rPr>
          <w:rFonts w:ascii="Söhne" w:eastAsia="Calibri" w:hAnsi="Söhne" w:cs="Times New Roman"/>
          <w:i/>
          <w:spacing w:val="-6"/>
          <w:sz w:val="18"/>
          <w:szCs w:val="18"/>
          <w:lang w:val="fr-FR"/>
        </w:rPr>
        <w:t xml:space="preserve"> </w:t>
      </w:r>
      <w:proofErr w:type="spellStart"/>
      <w:r w:rsidRPr="0099053C">
        <w:rPr>
          <w:rFonts w:ascii="Söhne" w:eastAsia="Calibri" w:hAnsi="Söhne" w:cs="Times New Roman"/>
          <w:i/>
          <w:sz w:val="18"/>
          <w:szCs w:val="18"/>
          <w:lang w:val="fr-FR"/>
        </w:rPr>
        <w:t>salaris</w:t>
      </w:r>
      <w:proofErr w:type="spellEnd"/>
    </w:p>
    <w:p w14:paraId="167A80C1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1"/>
        </w:tabs>
        <w:autoSpaceDE w:val="0"/>
        <w:autoSpaceDN w:val="0"/>
        <w:spacing w:after="240" w:line="240" w:lineRule="auto"/>
        <w:ind w:left="590"/>
        <w:rPr>
          <w:rFonts w:ascii="Söhne" w:eastAsia="Calibri" w:hAnsi="Söhne" w:cs="Times New Roman"/>
          <w:sz w:val="18"/>
          <w:szCs w:val="18"/>
        </w:rPr>
      </w:pPr>
      <w:r w:rsidRPr="0099053C">
        <w:rPr>
          <w:rFonts w:ascii="Söhne" w:eastAsia="Calibri" w:hAnsi="Söhne" w:cs="Times New Roman"/>
          <w:sz w:val="18"/>
          <w:szCs w:val="18"/>
        </w:rPr>
        <w:t>Infection with HPR-deleted or HPR0 infectious salmon anaemia</w:t>
      </w:r>
      <w:r w:rsidRPr="0099053C">
        <w:rPr>
          <w:rFonts w:ascii="Söhne" w:eastAsia="Calibri" w:hAnsi="Söhne" w:cs="Times New Roman"/>
          <w:spacing w:val="-4"/>
          <w:sz w:val="18"/>
          <w:szCs w:val="18"/>
        </w:rPr>
        <w:t xml:space="preserve"> </w:t>
      </w:r>
      <w:proofErr w:type="gramStart"/>
      <w:r w:rsidRPr="0099053C">
        <w:rPr>
          <w:rFonts w:ascii="Söhne" w:eastAsia="Calibri" w:hAnsi="Söhne" w:cs="Times New Roman"/>
          <w:sz w:val="18"/>
          <w:szCs w:val="18"/>
        </w:rPr>
        <w:t>virus</w:t>
      </w:r>
      <w:proofErr w:type="gramEnd"/>
    </w:p>
    <w:p w14:paraId="74AA2462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1"/>
        </w:tabs>
        <w:autoSpaceDE w:val="0"/>
        <w:autoSpaceDN w:val="0"/>
        <w:spacing w:after="240" w:line="240" w:lineRule="auto"/>
        <w:ind w:left="590"/>
        <w:rPr>
          <w:rFonts w:ascii="Söhne" w:eastAsia="Calibri" w:hAnsi="Söhne" w:cs="Times New Roman"/>
          <w:sz w:val="18"/>
          <w:szCs w:val="18"/>
        </w:rPr>
      </w:pPr>
      <w:r w:rsidRPr="0099053C">
        <w:rPr>
          <w:rFonts w:ascii="Söhne" w:eastAsia="Calibri" w:hAnsi="Söhne" w:cs="Times New Roman"/>
          <w:sz w:val="18"/>
          <w:szCs w:val="18"/>
        </w:rPr>
        <w:t>Infection with infectious haematopoietic necrosis</w:t>
      </w:r>
      <w:r w:rsidRPr="0099053C">
        <w:rPr>
          <w:rFonts w:ascii="Söhne" w:eastAsia="Calibri" w:hAnsi="Söhne" w:cs="Times New Roman"/>
          <w:spacing w:val="-9"/>
          <w:sz w:val="18"/>
          <w:szCs w:val="18"/>
        </w:rPr>
        <w:t xml:space="preserve"> </w:t>
      </w:r>
      <w:r w:rsidRPr="0099053C">
        <w:rPr>
          <w:rFonts w:ascii="Söhne" w:eastAsia="Calibri" w:hAnsi="Söhne" w:cs="Times New Roman"/>
          <w:sz w:val="18"/>
          <w:szCs w:val="18"/>
        </w:rPr>
        <w:t>virus</w:t>
      </w:r>
    </w:p>
    <w:p w14:paraId="3E42AD40" w14:textId="45BDD974" w:rsidR="00A65922" w:rsidRPr="00FE437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1"/>
        </w:tabs>
        <w:autoSpaceDE w:val="0"/>
        <w:autoSpaceDN w:val="0"/>
        <w:spacing w:after="240" w:line="240" w:lineRule="auto"/>
        <w:ind w:left="590"/>
        <w:rPr>
          <w:rFonts w:ascii="Söhne" w:eastAsia="Calibri" w:hAnsi="Söhne" w:cs="Arial"/>
          <w:sz w:val="18"/>
          <w:szCs w:val="18"/>
          <w:u w:val="double"/>
        </w:rPr>
      </w:pPr>
      <w:r w:rsidRPr="1511FAC6">
        <w:rPr>
          <w:rFonts w:ascii="Söhne" w:eastAsia="Calibri" w:hAnsi="Söhne" w:cs="Arial"/>
          <w:sz w:val="18"/>
          <w:szCs w:val="18"/>
          <w:u w:val="double"/>
        </w:rPr>
        <w:t>Infection with</w:t>
      </w:r>
      <w:r w:rsidRPr="1511FAC6">
        <w:rPr>
          <w:rFonts w:ascii="Söhne" w:eastAsia="Calibri" w:hAnsi="Söhne" w:cs="Arial"/>
          <w:i/>
          <w:iCs/>
          <w:sz w:val="18"/>
          <w:szCs w:val="18"/>
          <w:u w:val="double"/>
        </w:rPr>
        <w:t xml:space="preserve"> </w:t>
      </w:r>
      <w:r w:rsidRPr="003800D4">
        <w:rPr>
          <w:rFonts w:ascii="Söhne" w:eastAsia="Calibri" w:hAnsi="Söhne" w:cs="Arial"/>
          <w:color w:val="000000" w:themeColor="text1"/>
          <w:sz w:val="18"/>
          <w:szCs w:val="18"/>
          <w:highlight w:val="yellow"/>
          <w:u w:val="double"/>
        </w:rPr>
        <w:t xml:space="preserve">all </w:t>
      </w:r>
      <w:r w:rsidRPr="00204119">
        <w:rPr>
          <w:rFonts w:ascii="Söhne" w:eastAsia="Calibri" w:hAnsi="Söhne" w:cs="Arial"/>
          <w:sz w:val="18"/>
          <w:szCs w:val="18"/>
          <w:highlight w:val="yellow"/>
          <w:u w:val="double"/>
        </w:rPr>
        <w:t>genogroups of the virus species</w:t>
      </w:r>
      <w:r>
        <w:rPr>
          <w:rFonts w:ascii="Söhne" w:eastAsia="Calibri" w:hAnsi="Söhne" w:cs="Arial"/>
          <w:i/>
          <w:iCs/>
          <w:sz w:val="18"/>
          <w:szCs w:val="18"/>
          <w:u w:val="double"/>
        </w:rPr>
        <w:t xml:space="preserve"> </w:t>
      </w:r>
      <w:r w:rsidRPr="00FE437C">
        <w:rPr>
          <w:rFonts w:ascii="Söhne" w:eastAsia="Calibri" w:hAnsi="Söhne" w:cs="Arial"/>
          <w:i/>
          <w:iCs/>
          <w:strike/>
          <w:color w:val="FF0000"/>
          <w:sz w:val="18"/>
          <w:szCs w:val="18"/>
          <w:u w:val="double"/>
        </w:rPr>
        <w:t>infectious spleen and kidney necrosis virus</w:t>
      </w:r>
      <w:r w:rsidR="00FE437C" w:rsidRPr="00FE437C">
        <w:rPr>
          <w:rFonts w:ascii="Söhne" w:eastAsia="Calibri" w:hAnsi="Söhne" w:cs="Arial"/>
          <w:color w:val="FF0000"/>
          <w:sz w:val="18"/>
          <w:szCs w:val="18"/>
          <w:u w:val="double"/>
        </w:rPr>
        <w:t xml:space="preserve"> </w:t>
      </w:r>
      <w:bookmarkStart w:id="0" w:name="_Hlk138840571"/>
      <w:proofErr w:type="spellStart"/>
      <w:r w:rsidR="00FE437C" w:rsidRPr="0098553C">
        <w:rPr>
          <w:rFonts w:ascii="Söhne" w:eastAsia="Calibri" w:hAnsi="Söhne" w:cs="Arial"/>
          <w:color w:val="FF0000"/>
          <w:sz w:val="18"/>
          <w:szCs w:val="18"/>
          <w:u w:val="double"/>
        </w:rPr>
        <w:t>Megalocytivirus</w:t>
      </w:r>
      <w:proofErr w:type="spellEnd"/>
      <w:r w:rsidR="00FE437C" w:rsidRPr="0098553C">
        <w:rPr>
          <w:rFonts w:ascii="Söhne" w:eastAsia="Calibri" w:hAnsi="Söhne" w:cs="Arial"/>
          <w:color w:val="FF0000"/>
          <w:sz w:val="18"/>
          <w:szCs w:val="18"/>
          <w:u w:val="double"/>
        </w:rPr>
        <w:t xml:space="preserve"> </w:t>
      </w:r>
      <w:proofErr w:type="spellStart"/>
      <w:r w:rsidR="00FE437C" w:rsidRPr="0098553C">
        <w:rPr>
          <w:rFonts w:ascii="Söhne" w:eastAsia="Calibri" w:hAnsi="Söhne" w:cs="Arial"/>
          <w:color w:val="FF0000"/>
          <w:sz w:val="18"/>
          <w:szCs w:val="18"/>
          <w:u w:val="double"/>
        </w:rPr>
        <w:t>pagrus</w:t>
      </w:r>
      <w:proofErr w:type="spellEnd"/>
      <w:r w:rsidR="0098553C" w:rsidRPr="0098553C">
        <w:rPr>
          <w:rFonts w:ascii="Söhne" w:eastAsia="Calibri" w:hAnsi="Söhne" w:cs="Arial"/>
          <w:color w:val="FF0000"/>
          <w:sz w:val="18"/>
          <w:szCs w:val="18"/>
          <w:u w:val="double"/>
        </w:rPr>
        <w:t xml:space="preserve"> 1</w:t>
      </w:r>
      <w:bookmarkEnd w:id="0"/>
    </w:p>
    <w:p w14:paraId="5F894D1D" w14:textId="669A3A5C" w:rsidR="00FE437C" w:rsidRPr="003800D4" w:rsidRDefault="00FE437C" w:rsidP="003800D4">
      <w:pPr>
        <w:pStyle w:val="pf0"/>
        <w:ind w:left="164"/>
        <w:rPr>
          <w:rFonts w:asciiTheme="minorHAnsi" w:hAnsiTheme="minorHAnsi" w:cstheme="minorHAnsi"/>
          <w:color w:val="FF0000"/>
          <w:sz w:val="22"/>
          <w:szCs w:val="22"/>
        </w:rPr>
      </w:pPr>
      <w:r w:rsidRPr="00FE437C"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 xml:space="preserve">RATIONALE: </w:t>
      </w:r>
      <w:r>
        <w:rPr>
          <w:rStyle w:val="cf01"/>
          <w:rFonts w:asciiTheme="minorHAnsi" w:hAnsiTheme="minorHAnsi" w:cstheme="minorHAnsi"/>
          <w:color w:val="FF0000"/>
          <w:sz w:val="22"/>
          <w:szCs w:val="22"/>
        </w:rPr>
        <w:t>T</w:t>
      </w:r>
      <w:r w:rsidRPr="00FE437C">
        <w:rPr>
          <w:rStyle w:val="cf01"/>
          <w:rFonts w:asciiTheme="minorHAnsi" w:hAnsiTheme="minorHAnsi" w:cstheme="minorHAnsi"/>
          <w:color w:val="FF0000"/>
          <w:sz w:val="22"/>
          <w:szCs w:val="22"/>
        </w:rPr>
        <w:t xml:space="preserve">he International Committee on Taxonomy of Viruses met recently and renamed all iridoviral species using the required binominal format. The ISKNV viral species (not the genogroup) is now </w:t>
      </w:r>
      <w:proofErr w:type="spellStart"/>
      <w:r w:rsidRPr="00FE437C">
        <w:rPr>
          <w:rStyle w:val="cf01"/>
          <w:rFonts w:asciiTheme="minorHAnsi" w:hAnsiTheme="minorHAnsi" w:cstheme="minorHAnsi"/>
          <w:i/>
          <w:iCs/>
          <w:color w:val="FF0000"/>
          <w:sz w:val="22"/>
          <w:szCs w:val="22"/>
        </w:rPr>
        <w:t>Megalocytivirus</w:t>
      </w:r>
      <w:proofErr w:type="spellEnd"/>
      <w:r w:rsidRPr="00FE437C">
        <w:rPr>
          <w:rStyle w:val="cf01"/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FE437C">
        <w:rPr>
          <w:rStyle w:val="cf01"/>
          <w:rFonts w:asciiTheme="minorHAnsi" w:hAnsiTheme="minorHAnsi" w:cstheme="minorHAnsi"/>
          <w:i/>
          <w:iCs/>
          <w:color w:val="FF0000"/>
          <w:sz w:val="22"/>
          <w:szCs w:val="22"/>
        </w:rPr>
        <w:t>pagrus</w:t>
      </w:r>
      <w:proofErr w:type="spellEnd"/>
      <w:r w:rsidRPr="00FE437C">
        <w:rPr>
          <w:rStyle w:val="cf01"/>
          <w:rFonts w:asciiTheme="minorHAnsi" w:hAnsiTheme="minorHAnsi" w:cstheme="minorHAnsi"/>
          <w:color w:val="FF0000"/>
          <w:sz w:val="22"/>
          <w:szCs w:val="22"/>
        </w:rPr>
        <w:t xml:space="preserve"> 1.</w:t>
      </w:r>
    </w:p>
    <w:p w14:paraId="1EFD4E96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1"/>
        </w:tabs>
        <w:autoSpaceDE w:val="0"/>
        <w:autoSpaceDN w:val="0"/>
        <w:spacing w:after="240" w:line="240" w:lineRule="auto"/>
        <w:ind w:left="590"/>
        <w:rPr>
          <w:rFonts w:ascii="Söhne" w:eastAsia="Calibri" w:hAnsi="Söhne" w:cs="Arial"/>
          <w:sz w:val="18"/>
          <w:szCs w:val="18"/>
          <w:lang w:val="en-GB"/>
        </w:rPr>
      </w:pPr>
      <w:r w:rsidRPr="0099053C">
        <w:rPr>
          <w:rFonts w:ascii="Söhne" w:eastAsia="Calibri" w:hAnsi="Söhne" w:cs="Arial"/>
          <w:sz w:val="18"/>
          <w:szCs w:val="18"/>
          <w:lang w:val="en-GB"/>
        </w:rPr>
        <w:t>Infection with koi</w:t>
      </w:r>
      <w:r w:rsidRPr="0099053C">
        <w:rPr>
          <w:rFonts w:ascii="Söhne" w:eastAsia="Calibri" w:hAnsi="Söhne" w:cs="Arial"/>
          <w:spacing w:val="-9"/>
          <w:sz w:val="18"/>
          <w:szCs w:val="18"/>
          <w:lang w:val="en-GB"/>
        </w:rPr>
        <w:t xml:space="preserve"> </w:t>
      </w:r>
      <w:r w:rsidRPr="0099053C">
        <w:rPr>
          <w:rFonts w:ascii="Söhne" w:eastAsia="Calibri" w:hAnsi="Söhne" w:cs="Arial"/>
          <w:sz w:val="18"/>
          <w:szCs w:val="18"/>
          <w:lang w:val="en-GB"/>
        </w:rPr>
        <w:t>herpesvirus</w:t>
      </w:r>
    </w:p>
    <w:p w14:paraId="76BC9E44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1"/>
        </w:tabs>
        <w:autoSpaceDE w:val="0"/>
        <w:autoSpaceDN w:val="0"/>
        <w:spacing w:after="240" w:line="240" w:lineRule="auto"/>
        <w:ind w:left="590"/>
        <w:rPr>
          <w:rFonts w:ascii="Söhne" w:eastAsia="Calibri" w:hAnsi="Söhne" w:cs="Times New Roman"/>
          <w:sz w:val="18"/>
          <w:szCs w:val="18"/>
        </w:rPr>
      </w:pPr>
      <w:r w:rsidRPr="0099053C">
        <w:rPr>
          <w:rFonts w:ascii="Söhne" w:eastAsia="Calibri" w:hAnsi="Söhne" w:cs="Arial"/>
          <w:strike/>
          <w:sz w:val="18"/>
          <w:szCs w:val="18"/>
        </w:rPr>
        <w:t>Infection with red sea bream</w:t>
      </w:r>
      <w:r w:rsidRPr="0099053C">
        <w:rPr>
          <w:rFonts w:ascii="Söhne" w:eastAsia="Calibri" w:hAnsi="Söhne" w:cs="Arial"/>
          <w:strike/>
          <w:spacing w:val="-3"/>
          <w:sz w:val="18"/>
          <w:szCs w:val="18"/>
        </w:rPr>
        <w:t xml:space="preserve"> </w:t>
      </w:r>
      <w:r w:rsidRPr="0099053C">
        <w:rPr>
          <w:rFonts w:ascii="Söhne" w:eastAsia="Calibri" w:hAnsi="Söhne" w:cs="Arial"/>
          <w:strike/>
          <w:sz w:val="18"/>
          <w:szCs w:val="18"/>
        </w:rPr>
        <w:t>iridovirus</w:t>
      </w:r>
    </w:p>
    <w:p w14:paraId="3D10855F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1"/>
        </w:tabs>
        <w:autoSpaceDE w:val="0"/>
        <w:autoSpaceDN w:val="0"/>
        <w:spacing w:after="240" w:line="240" w:lineRule="auto"/>
        <w:ind w:left="590"/>
        <w:rPr>
          <w:rFonts w:ascii="Söhne" w:eastAsia="Calibri" w:hAnsi="Söhne" w:cs="Times New Roman"/>
          <w:sz w:val="18"/>
          <w:szCs w:val="18"/>
        </w:rPr>
      </w:pPr>
      <w:r w:rsidRPr="0099053C">
        <w:rPr>
          <w:rFonts w:ascii="Söhne" w:eastAsia="Calibri" w:hAnsi="Söhne" w:cs="Times New Roman"/>
          <w:sz w:val="18"/>
          <w:szCs w:val="18"/>
        </w:rPr>
        <w:t>Infection with salmonid</w:t>
      </w:r>
      <w:r w:rsidRPr="0099053C">
        <w:rPr>
          <w:rFonts w:ascii="Söhne" w:eastAsia="Calibri" w:hAnsi="Söhne" w:cs="Times New Roman"/>
          <w:spacing w:val="-7"/>
          <w:sz w:val="18"/>
          <w:szCs w:val="18"/>
        </w:rPr>
        <w:t xml:space="preserve"> </w:t>
      </w:r>
      <w:r w:rsidRPr="0099053C">
        <w:rPr>
          <w:rFonts w:ascii="Söhne" w:eastAsia="Calibri" w:hAnsi="Söhne" w:cs="Times New Roman"/>
          <w:sz w:val="18"/>
          <w:szCs w:val="18"/>
        </w:rPr>
        <w:t>alphavirus</w:t>
      </w:r>
    </w:p>
    <w:p w14:paraId="3DD9724A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1"/>
        </w:tabs>
        <w:autoSpaceDE w:val="0"/>
        <w:autoSpaceDN w:val="0"/>
        <w:spacing w:after="240" w:line="240" w:lineRule="auto"/>
        <w:ind w:left="590"/>
        <w:rPr>
          <w:rFonts w:ascii="Söhne" w:eastAsia="Calibri" w:hAnsi="Söhne" w:cs="Times New Roman"/>
          <w:sz w:val="18"/>
          <w:szCs w:val="18"/>
        </w:rPr>
      </w:pPr>
      <w:r w:rsidRPr="0099053C">
        <w:rPr>
          <w:rFonts w:ascii="Söhne" w:eastAsia="Calibri" w:hAnsi="Söhne" w:cs="Times New Roman"/>
          <w:sz w:val="18"/>
          <w:szCs w:val="18"/>
        </w:rPr>
        <w:t>Infection with spring viraemia of carp</w:t>
      </w:r>
      <w:r w:rsidRPr="0099053C">
        <w:rPr>
          <w:rFonts w:ascii="Söhne" w:eastAsia="Calibri" w:hAnsi="Söhne" w:cs="Times New Roman"/>
          <w:spacing w:val="-6"/>
          <w:sz w:val="18"/>
          <w:szCs w:val="18"/>
        </w:rPr>
        <w:t xml:space="preserve"> </w:t>
      </w:r>
      <w:r w:rsidRPr="0099053C">
        <w:rPr>
          <w:rFonts w:ascii="Söhne" w:eastAsia="Calibri" w:hAnsi="Söhne" w:cs="Times New Roman"/>
          <w:sz w:val="18"/>
          <w:szCs w:val="18"/>
        </w:rPr>
        <w:t>virus</w:t>
      </w:r>
    </w:p>
    <w:p w14:paraId="5A02667C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1"/>
        </w:tabs>
        <w:autoSpaceDE w:val="0"/>
        <w:autoSpaceDN w:val="0"/>
        <w:spacing w:after="240" w:line="240" w:lineRule="auto"/>
        <w:ind w:left="590"/>
        <w:rPr>
          <w:rFonts w:ascii="Söhne" w:eastAsia="Calibri" w:hAnsi="Söhne" w:cs="Times New Roman"/>
          <w:sz w:val="18"/>
          <w:szCs w:val="18"/>
          <w:lang w:val="fr-FR"/>
        </w:rPr>
      </w:pPr>
      <w:r w:rsidRPr="0099053C">
        <w:rPr>
          <w:rFonts w:ascii="Söhne" w:eastAsia="Calibri" w:hAnsi="Söhne" w:cs="Times New Roman"/>
          <w:sz w:val="18"/>
          <w:szCs w:val="18"/>
          <w:lang w:val="fr-FR"/>
        </w:rPr>
        <w:t xml:space="preserve">Infection </w:t>
      </w:r>
      <w:proofErr w:type="spellStart"/>
      <w:r w:rsidRPr="0099053C">
        <w:rPr>
          <w:rFonts w:ascii="Söhne" w:eastAsia="Calibri" w:hAnsi="Söhne" w:cs="Times New Roman"/>
          <w:sz w:val="18"/>
          <w:szCs w:val="18"/>
          <w:lang w:val="fr-FR"/>
        </w:rPr>
        <w:t>with</w:t>
      </w:r>
      <w:proofErr w:type="spellEnd"/>
      <w:r w:rsidRPr="0099053C">
        <w:rPr>
          <w:rFonts w:ascii="Söhne" w:eastAsia="Calibri" w:hAnsi="Söhne" w:cs="Times New Roman"/>
          <w:sz w:val="18"/>
          <w:szCs w:val="18"/>
          <w:lang w:val="fr-FR"/>
        </w:rPr>
        <w:t xml:space="preserve"> tilapia </w:t>
      </w:r>
      <w:proofErr w:type="spellStart"/>
      <w:r w:rsidRPr="0099053C">
        <w:rPr>
          <w:rFonts w:ascii="Söhne" w:eastAsia="Calibri" w:hAnsi="Söhne" w:cs="Times New Roman"/>
          <w:sz w:val="18"/>
          <w:szCs w:val="18"/>
          <w:lang w:val="fr-FR"/>
        </w:rPr>
        <w:t>lake</w:t>
      </w:r>
      <w:proofErr w:type="spellEnd"/>
      <w:r w:rsidRPr="0099053C">
        <w:rPr>
          <w:rFonts w:ascii="Söhne" w:eastAsia="Calibri" w:hAnsi="Söhne" w:cs="Times New Roman"/>
          <w:spacing w:val="-9"/>
          <w:sz w:val="18"/>
          <w:szCs w:val="18"/>
          <w:lang w:val="fr-FR"/>
        </w:rPr>
        <w:t xml:space="preserve"> </w:t>
      </w:r>
      <w:r w:rsidRPr="0099053C">
        <w:rPr>
          <w:rFonts w:ascii="Söhne" w:eastAsia="Calibri" w:hAnsi="Söhne" w:cs="Times New Roman"/>
          <w:sz w:val="18"/>
          <w:szCs w:val="18"/>
          <w:lang w:val="fr-FR"/>
        </w:rPr>
        <w:t>virus</w:t>
      </w:r>
    </w:p>
    <w:p w14:paraId="29228894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1"/>
        </w:tabs>
        <w:autoSpaceDE w:val="0"/>
        <w:autoSpaceDN w:val="0"/>
        <w:spacing w:after="240" w:line="240" w:lineRule="auto"/>
        <w:ind w:left="590"/>
        <w:rPr>
          <w:rFonts w:ascii="Söhne" w:eastAsia="Calibri" w:hAnsi="Söhne" w:cs="Times New Roman"/>
          <w:sz w:val="18"/>
          <w:szCs w:val="18"/>
        </w:rPr>
      </w:pPr>
      <w:r w:rsidRPr="0099053C">
        <w:rPr>
          <w:rFonts w:ascii="Söhne" w:eastAsia="Calibri" w:hAnsi="Söhne" w:cs="Times New Roman"/>
          <w:sz w:val="18"/>
          <w:szCs w:val="18"/>
        </w:rPr>
        <w:t>Infection with viral haemorrhagic septicaemia</w:t>
      </w:r>
      <w:r w:rsidRPr="0099053C">
        <w:rPr>
          <w:rFonts w:ascii="Söhne" w:eastAsia="Calibri" w:hAnsi="Söhne" w:cs="Times New Roman"/>
          <w:spacing w:val="-4"/>
          <w:sz w:val="18"/>
          <w:szCs w:val="18"/>
        </w:rPr>
        <w:t xml:space="preserve"> </w:t>
      </w:r>
      <w:r w:rsidRPr="0099053C">
        <w:rPr>
          <w:rFonts w:ascii="Söhne" w:eastAsia="Calibri" w:hAnsi="Söhne" w:cs="Times New Roman"/>
          <w:sz w:val="18"/>
          <w:szCs w:val="18"/>
        </w:rPr>
        <w:t>virus.</w:t>
      </w:r>
    </w:p>
    <w:p w14:paraId="2CDE4DF7" w14:textId="77777777" w:rsidR="00A65922" w:rsidRPr="0099053C" w:rsidRDefault="00A65922" w:rsidP="00A65922">
      <w:pPr>
        <w:widowControl w:val="0"/>
        <w:autoSpaceDE w:val="0"/>
        <w:autoSpaceDN w:val="0"/>
        <w:spacing w:after="240" w:line="240" w:lineRule="auto"/>
        <w:jc w:val="center"/>
        <w:rPr>
          <w:rFonts w:ascii="Arial" w:eastAsia="Arial" w:hAnsi="Arial" w:cs="Arial"/>
          <w:sz w:val="18"/>
          <w:szCs w:val="18"/>
          <w:lang w:val="en-US"/>
        </w:rPr>
      </w:pPr>
      <w:r w:rsidRPr="0099053C">
        <w:rPr>
          <w:rFonts w:ascii="Arial" w:eastAsia="Arial" w:hAnsi="Arial" w:cs="Arial"/>
          <w:sz w:val="18"/>
          <w:szCs w:val="18"/>
          <w:lang w:val="en-US"/>
        </w:rPr>
        <w:t>[…]</w:t>
      </w:r>
    </w:p>
    <w:p w14:paraId="6761B90C" w14:textId="77777777" w:rsidR="00A65922" w:rsidRDefault="00A65922" w:rsidP="00A65922">
      <w:pPr>
        <w:widowControl w:val="0"/>
        <w:autoSpaceDE w:val="0"/>
        <w:autoSpaceDN w:val="0"/>
        <w:spacing w:after="0" w:line="240" w:lineRule="auto"/>
        <w:jc w:val="center"/>
        <w:rPr>
          <w:lang w:val="en-GB"/>
        </w:rPr>
      </w:pPr>
      <w:r w:rsidRPr="0099053C">
        <w:rPr>
          <w:rFonts w:ascii="Arial" w:eastAsia="Arial" w:hAnsi="Arial" w:cs="Arial"/>
          <w:sz w:val="18"/>
          <w:szCs w:val="18"/>
          <w:lang w:val="en-US"/>
        </w:rPr>
        <w:t>______________</w:t>
      </w:r>
    </w:p>
    <w:p w14:paraId="0F852491" w14:textId="77777777" w:rsidR="00A65922" w:rsidRDefault="00A65922"/>
    <w:sectPr w:rsidR="00A65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D5F8F"/>
    <w:multiLevelType w:val="hybridMultilevel"/>
    <w:tmpl w:val="FB1056CA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" w15:restartNumberingAfterBreak="0">
    <w:nsid w:val="63DD544F"/>
    <w:multiLevelType w:val="hybridMultilevel"/>
    <w:tmpl w:val="54AE317E"/>
    <w:styleLink w:val="1ai2544"/>
    <w:lvl w:ilvl="0" w:tplc="17741C72">
      <w:numFmt w:val="bullet"/>
      <w:lvlText w:val="–"/>
      <w:lvlJc w:val="left"/>
      <w:pPr>
        <w:ind w:left="59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AE8A51E8">
      <w:numFmt w:val="bullet"/>
      <w:lvlText w:val="•"/>
      <w:lvlJc w:val="left"/>
      <w:pPr>
        <w:ind w:left="1510" w:hanging="426"/>
      </w:pPr>
      <w:rPr>
        <w:rFonts w:hint="default"/>
        <w:lang w:val="en-US" w:eastAsia="en-US" w:bidi="en-US"/>
      </w:rPr>
    </w:lvl>
    <w:lvl w:ilvl="2" w:tplc="B7F6F69C">
      <w:numFmt w:val="bullet"/>
      <w:lvlText w:val="•"/>
      <w:lvlJc w:val="left"/>
      <w:pPr>
        <w:ind w:left="2421" w:hanging="426"/>
      </w:pPr>
      <w:rPr>
        <w:rFonts w:hint="default"/>
        <w:lang w:val="en-US" w:eastAsia="en-US" w:bidi="en-US"/>
      </w:rPr>
    </w:lvl>
    <w:lvl w:ilvl="3" w:tplc="3FE835FE">
      <w:numFmt w:val="bullet"/>
      <w:lvlText w:val="•"/>
      <w:lvlJc w:val="left"/>
      <w:pPr>
        <w:ind w:left="3331" w:hanging="426"/>
      </w:pPr>
      <w:rPr>
        <w:rFonts w:hint="default"/>
        <w:lang w:val="en-US" w:eastAsia="en-US" w:bidi="en-US"/>
      </w:rPr>
    </w:lvl>
    <w:lvl w:ilvl="4" w:tplc="DB92F150">
      <w:numFmt w:val="bullet"/>
      <w:lvlText w:val="•"/>
      <w:lvlJc w:val="left"/>
      <w:pPr>
        <w:ind w:left="4242" w:hanging="426"/>
      </w:pPr>
      <w:rPr>
        <w:rFonts w:hint="default"/>
        <w:lang w:val="en-US" w:eastAsia="en-US" w:bidi="en-US"/>
      </w:rPr>
    </w:lvl>
    <w:lvl w:ilvl="5" w:tplc="0C848982">
      <w:numFmt w:val="bullet"/>
      <w:lvlText w:val="•"/>
      <w:lvlJc w:val="left"/>
      <w:pPr>
        <w:ind w:left="5152" w:hanging="426"/>
      </w:pPr>
      <w:rPr>
        <w:rFonts w:hint="default"/>
        <w:lang w:val="en-US" w:eastAsia="en-US" w:bidi="en-US"/>
      </w:rPr>
    </w:lvl>
    <w:lvl w:ilvl="6" w:tplc="CE0AE756">
      <w:numFmt w:val="bullet"/>
      <w:lvlText w:val="•"/>
      <w:lvlJc w:val="left"/>
      <w:pPr>
        <w:ind w:left="6063" w:hanging="426"/>
      </w:pPr>
      <w:rPr>
        <w:rFonts w:hint="default"/>
        <w:lang w:val="en-US" w:eastAsia="en-US" w:bidi="en-US"/>
      </w:rPr>
    </w:lvl>
    <w:lvl w:ilvl="7" w:tplc="850CC094">
      <w:numFmt w:val="bullet"/>
      <w:lvlText w:val="•"/>
      <w:lvlJc w:val="left"/>
      <w:pPr>
        <w:ind w:left="6973" w:hanging="426"/>
      </w:pPr>
      <w:rPr>
        <w:rFonts w:hint="default"/>
        <w:lang w:val="en-US" w:eastAsia="en-US" w:bidi="en-US"/>
      </w:rPr>
    </w:lvl>
    <w:lvl w:ilvl="8" w:tplc="A91C24A4">
      <w:numFmt w:val="bullet"/>
      <w:lvlText w:val="•"/>
      <w:lvlJc w:val="left"/>
      <w:pPr>
        <w:ind w:left="7884" w:hanging="426"/>
      </w:pPr>
      <w:rPr>
        <w:rFonts w:hint="default"/>
        <w:lang w:val="en-US" w:eastAsia="en-US" w:bidi="en-US"/>
      </w:rPr>
    </w:lvl>
  </w:abstractNum>
  <w:num w:numId="1" w16cid:durableId="721712541">
    <w:abstractNumId w:val="1"/>
  </w:num>
  <w:num w:numId="2" w16cid:durableId="51407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22"/>
    <w:rsid w:val="00011334"/>
    <w:rsid w:val="00015080"/>
    <w:rsid w:val="0004544B"/>
    <w:rsid w:val="000631AE"/>
    <w:rsid w:val="000B37B4"/>
    <w:rsid w:val="000E2261"/>
    <w:rsid w:val="00270584"/>
    <w:rsid w:val="002B37A2"/>
    <w:rsid w:val="00313DFE"/>
    <w:rsid w:val="003800D4"/>
    <w:rsid w:val="003B6A4F"/>
    <w:rsid w:val="00426E7A"/>
    <w:rsid w:val="0044253E"/>
    <w:rsid w:val="004E6D3B"/>
    <w:rsid w:val="005B2AD3"/>
    <w:rsid w:val="0063158E"/>
    <w:rsid w:val="007279FF"/>
    <w:rsid w:val="007A7AB7"/>
    <w:rsid w:val="007B7A5A"/>
    <w:rsid w:val="007D4ED2"/>
    <w:rsid w:val="0083503E"/>
    <w:rsid w:val="008606FE"/>
    <w:rsid w:val="008E7043"/>
    <w:rsid w:val="00913C83"/>
    <w:rsid w:val="0098553C"/>
    <w:rsid w:val="009929F6"/>
    <w:rsid w:val="009F42B0"/>
    <w:rsid w:val="00A65922"/>
    <w:rsid w:val="00B123E1"/>
    <w:rsid w:val="00B13EDE"/>
    <w:rsid w:val="00B14F6A"/>
    <w:rsid w:val="00BD1771"/>
    <w:rsid w:val="00C379EA"/>
    <w:rsid w:val="00C579C7"/>
    <w:rsid w:val="00C8025F"/>
    <w:rsid w:val="00C87F4A"/>
    <w:rsid w:val="00D365D0"/>
    <w:rsid w:val="00D608CF"/>
    <w:rsid w:val="00E92907"/>
    <w:rsid w:val="00FC793F"/>
    <w:rsid w:val="00FE437C"/>
    <w:rsid w:val="43449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9C65"/>
  <w15:chartTrackingRefBased/>
  <w15:docId w15:val="{7D274210-E245-4DCA-9E32-47F35243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922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ai2544">
    <w:name w:val="1 / a / i2544"/>
    <w:basedOn w:val="NoList"/>
    <w:next w:val="NoList"/>
    <w:rsid w:val="00A65922"/>
    <w:pPr>
      <w:numPr>
        <w:numId w:val="1"/>
      </w:numPr>
    </w:pPr>
  </w:style>
  <w:style w:type="paragraph" w:styleId="Revision">
    <w:name w:val="Revision"/>
    <w:hidden/>
    <w:uiPriority w:val="99"/>
    <w:semiHidden/>
    <w:rsid w:val="00426E7A"/>
    <w:pPr>
      <w:spacing w:after="0" w:line="240" w:lineRule="auto"/>
    </w:pPr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E7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7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7043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043"/>
    <w:rPr>
      <w:b/>
      <w:bCs/>
      <w:sz w:val="20"/>
      <w:szCs w:val="20"/>
      <w:lang w:val="en-CA"/>
    </w:rPr>
  </w:style>
  <w:style w:type="character" w:styleId="Mention">
    <w:name w:val="Mention"/>
    <w:basedOn w:val="DefaultParagraphFont"/>
    <w:uiPriority w:val="99"/>
    <w:unhideWhenUsed/>
    <w:rsid w:val="00C8025F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FE437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FE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C38F93C02F345BA0A2B05CC98844A" ma:contentTypeVersion="12" ma:contentTypeDescription="Create a new document." ma:contentTypeScope="" ma:versionID="fa96d3ea8fa99057ef3040fa61fad613">
  <xsd:schema xmlns:xsd="http://www.w3.org/2001/XMLSchema" xmlns:xs="http://www.w3.org/2001/XMLSchema" xmlns:p="http://schemas.microsoft.com/office/2006/metadata/properties" xmlns:ns2="cf7e110e-f150-4932-adc0-a307b187293b" xmlns:ns3="40788588-e8a6-40a9-ad72-2a1f88b3a8d9" xmlns:ns4="73fb875a-8af9-4255-b008-0995492d31cd" targetNamespace="http://schemas.microsoft.com/office/2006/metadata/properties" ma:root="true" ma:fieldsID="119e14b7f80ca5daf14b1add697633d0" ns2:_="" ns3:_="" ns4:_="">
    <xsd:import namespace="cf7e110e-f150-4932-adc0-a307b187293b"/>
    <xsd:import namespace="40788588-e8a6-40a9-ad72-2a1f88b3a8d9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e110e-f150-4932-adc0-a307b1872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88588-e8a6-40a9-ad72-2a1f88b3a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a1462d-9552-40a9-9b94-380cfebba4fb}" ma:internalName="TaxCatchAll" ma:showField="CatchAllData" ma:web="40788588-e8a6-40a9-ad72-2a1f88b3a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7e110e-f150-4932-adc0-a307b187293b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AEA0331B-E4B8-4B5B-AD8F-92AFAE86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e110e-f150-4932-adc0-a307b187293b"/>
    <ds:schemaRef ds:uri="40788588-e8a6-40a9-ad72-2a1f88b3a8d9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6E567-BC73-45FF-B78A-C80B1194C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A266A-69EA-4525-8CC5-74B16CAA2EB8}">
  <ds:schemaRefs>
    <ds:schemaRef ds:uri="http://schemas.microsoft.com/office/2006/metadata/properties"/>
    <ds:schemaRef ds:uri="http://schemas.microsoft.com/office/infopath/2007/PartnerControls"/>
    <ds:schemaRef ds:uri="cf7e110e-f150-4932-adc0-a307b187293b"/>
    <ds:schemaRef ds:uri="73fb875a-8af9-4255-b008-0995492d3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1.3. Diseases listed by WOAH</vt:lpstr>
    </vt:vector>
  </TitlesOfParts>
  <Company/>
  <LinksUpToDate>false</LinksUpToDate>
  <CharactersWithSpaces>1409</CharactersWithSpaces>
  <SharedDoc>false</SharedDoc>
  <HLinks>
    <vt:vector size="24" baseType="variant">
      <vt:variant>
        <vt:i4>327782</vt:i4>
      </vt:variant>
      <vt:variant>
        <vt:i4>9</vt:i4>
      </vt:variant>
      <vt:variant>
        <vt:i4>0</vt:i4>
      </vt:variant>
      <vt:variant>
        <vt:i4>5</vt:i4>
      </vt:variant>
      <vt:variant>
        <vt:lpwstr>mailto:Thomas.Waltzek@usda.gov</vt:lpwstr>
      </vt:variant>
      <vt:variant>
        <vt:lpwstr/>
      </vt:variant>
      <vt:variant>
        <vt:i4>327782</vt:i4>
      </vt:variant>
      <vt:variant>
        <vt:i4>6</vt:i4>
      </vt:variant>
      <vt:variant>
        <vt:i4>0</vt:i4>
      </vt:variant>
      <vt:variant>
        <vt:i4>5</vt:i4>
      </vt:variant>
      <vt:variant>
        <vt:lpwstr>mailto:Thomas.Waltzek@usda.gov</vt:lpwstr>
      </vt:variant>
      <vt:variant>
        <vt:lpwstr/>
      </vt:variant>
      <vt:variant>
        <vt:i4>3997699</vt:i4>
      </vt:variant>
      <vt:variant>
        <vt:i4>3</vt:i4>
      </vt:variant>
      <vt:variant>
        <vt:i4>0</vt:i4>
      </vt:variant>
      <vt:variant>
        <vt:i4>5</vt:i4>
      </vt:variant>
      <vt:variant>
        <vt:lpwstr>mailto:alicia.r.marston@usda.gov</vt:lpwstr>
      </vt:variant>
      <vt:variant>
        <vt:lpwstr/>
      </vt:variant>
      <vt:variant>
        <vt:i4>3997699</vt:i4>
      </vt:variant>
      <vt:variant>
        <vt:i4>0</vt:i4>
      </vt:variant>
      <vt:variant>
        <vt:i4>0</vt:i4>
      </vt:variant>
      <vt:variant>
        <vt:i4>5</vt:i4>
      </vt:variant>
      <vt:variant>
        <vt:lpwstr>mailto:alicia.r.marston@usda.gov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1.3. Diseases listed by WOAH</dc:title>
  <dc:subject/>
  <dc:creator>Egrie, Paul - MRP-APHIS</dc:creator>
  <cp:keywords/>
  <dc:description/>
  <cp:lastModifiedBy>Egrie, Paul - MRP-APHIS</cp:lastModifiedBy>
  <cp:revision>2</cp:revision>
  <dcterms:created xsi:type="dcterms:W3CDTF">2023-07-03T17:44:00Z</dcterms:created>
  <dcterms:modified xsi:type="dcterms:W3CDTF">2023-07-03T17:44:00Z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0x0101001F2C38F93C02F345BA0A2B05CC98844A</vt:lpwstr>
  </property>
  <property fmtid="{D5CDD505-2E9C-101B-9397-08002B2CF9AE}" pid="3" name="MediaServiceImageTags">
    <vt:lpwstr/>
  </property>
</Properties>
</file>