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118C0" w14:textId="4A1691E8" w:rsidR="007C297E" w:rsidRDefault="007C297E" w:rsidP="007C297E">
      <w:pPr>
        <w:spacing w:after="480" w:line="240" w:lineRule="auto"/>
        <w:jc w:val="right"/>
        <w:rPr>
          <w:u w:val="single"/>
        </w:rPr>
      </w:pPr>
      <w:r>
        <w:rPr>
          <w:u w:val="single"/>
        </w:rPr>
        <w:t>Annex 6</w:t>
      </w:r>
    </w:p>
    <w:p w14:paraId="4DDB3813" w14:textId="716CF295" w:rsidR="00B0620B" w:rsidRPr="007352AE" w:rsidRDefault="00B0620B" w:rsidP="008A4397">
      <w:pPr>
        <w:spacing w:after="480" w:line="240" w:lineRule="auto"/>
        <w:jc w:val="center"/>
        <w:rPr>
          <w:rFonts w:ascii="Söhne Halbfett" w:hAnsi="Söhne Halbfett"/>
          <w:b/>
          <w:bCs/>
          <w:spacing w:val="60"/>
          <w:sz w:val="28"/>
          <w:szCs w:val="28"/>
          <w:lang w:val="en-US"/>
        </w:rPr>
      </w:pPr>
      <w:r w:rsidRPr="00B23922">
        <w:rPr>
          <w:rFonts w:ascii="Söhne Kräftig" w:hAnsi="Söhne Kräftig"/>
          <w:spacing w:val="40"/>
          <w:sz w:val="24"/>
          <w:szCs w:val="24"/>
          <w:lang w:val="en-US"/>
        </w:rPr>
        <w:t>CHAPTER 1.3.</w:t>
      </w:r>
      <w:r w:rsidR="008A4397" w:rsidRPr="00B23922">
        <w:rPr>
          <w:rFonts w:ascii="Söhne Kräftig" w:hAnsi="Söhne Kräftig"/>
          <w:spacing w:val="40"/>
          <w:sz w:val="24"/>
          <w:szCs w:val="24"/>
          <w:lang w:val="en-US"/>
        </w:rPr>
        <w:br/>
      </w:r>
      <w:r w:rsidR="008A4397" w:rsidRPr="00B23922">
        <w:rPr>
          <w:rFonts w:ascii="Söhne" w:hAnsi="Söhne"/>
          <w:lang w:val="en-US"/>
        </w:rPr>
        <w:br/>
      </w:r>
      <w:r w:rsidRPr="007352AE">
        <w:rPr>
          <w:rFonts w:ascii="Söhne Halbfett" w:hAnsi="Söhne Halbfett"/>
          <w:b/>
          <w:bCs/>
          <w:spacing w:val="60"/>
          <w:sz w:val="28"/>
          <w:szCs w:val="28"/>
          <w:lang w:val="en-US"/>
        </w:rPr>
        <w:t xml:space="preserve">DISEASES, INFECTIONS AND INFESTATIONS LISTED BY </w:t>
      </w:r>
      <w:r w:rsidR="008A4397" w:rsidRPr="007352AE">
        <w:rPr>
          <w:rFonts w:ascii="Söhne Halbfett" w:hAnsi="Söhne Halbfett"/>
          <w:b/>
          <w:bCs/>
          <w:spacing w:val="60"/>
          <w:sz w:val="28"/>
          <w:szCs w:val="28"/>
          <w:lang w:val="en-US"/>
        </w:rPr>
        <w:t>WOAH</w:t>
      </w:r>
    </w:p>
    <w:p w14:paraId="6E031155" w14:textId="77777777" w:rsidR="00B0620B" w:rsidRPr="009819F5" w:rsidRDefault="00B0620B" w:rsidP="008A4397">
      <w:pPr>
        <w:spacing w:after="240" w:line="240" w:lineRule="auto"/>
        <w:rPr>
          <w:rFonts w:ascii="Söhne Halbfett" w:hAnsi="Söhne Halbfett"/>
          <w:lang w:val="en-US"/>
        </w:rPr>
      </w:pPr>
      <w:r w:rsidRPr="009819F5">
        <w:rPr>
          <w:rFonts w:ascii="Söhne Halbfett" w:hAnsi="Söhne Halbfett"/>
          <w:lang w:val="en-US"/>
        </w:rPr>
        <w:t>Preamble</w:t>
      </w:r>
    </w:p>
    <w:p w14:paraId="06BCE152" w14:textId="0C7F719D" w:rsidR="00B0620B" w:rsidRPr="00B23922" w:rsidRDefault="00B0620B" w:rsidP="008A4397">
      <w:pPr>
        <w:spacing w:after="240" w:line="240" w:lineRule="auto"/>
        <w:rPr>
          <w:rFonts w:ascii="Söhne" w:hAnsi="Söhne"/>
          <w:lang w:val="en-US"/>
        </w:rPr>
      </w:pPr>
      <w:r w:rsidRPr="00B23922">
        <w:rPr>
          <w:rFonts w:ascii="Söhne" w:hAnsi="Söhne"/>
          <w:lang w:val="en-US"/>
        </w:rPr>
        <w:t>The diseases,</w:t>
      </w:r>
      <w:r w:rsidR="00440E8C" w:rsidRPr="00B23922">
        <w:rPr>
          <w:rFonts w:ascii="Söhne" w:hAnsi="Söhne"/>
          <w:lang w:val="en-US"/>
        </w:rPr>
        <w:t xml:space="preserve"> </w:t>
      </w:r>
      <w:r w:rsidRPr="00B23922">
        <w:rPr>
          <w:rFonts w:ascii="Söhne" w:hAnsi="Söhne"/>
          <w:i/>
          <w:iCs/>
          <w:lang w:val="en-US"/>
        </w:rPr>
        <w:t>infections</w:t>
      </w:r>
      <w:r w:rsidR="00440E8C" w:rsidRPr="00B23922">
        <w:rPr>
          <w:rFonts w:ascii="Söhne" w:hAnsi="Söhne"/>
          <w:lang w:val="en-US"/>
        </w:rPr>
        <w:t xml:space="preserve"> </w:t>
      </w:r>
      <w:r w:rsidRPr="00B23922">
        <w:rPr>
          <w:rFonts w:ascii="Söhne" w:hAnsi="Söhne"/>
          <w:lang w:val="en-US"/>
        </w:rPr>
        <w:t>and</w:t>
      </w:r>
      <w:r w:rsidR="00440E8C" w:rsidRPr="00B23922">
        <w:rPr>
          <w:rFonts w:ascii="Söhne" w:hAnsi="Söhne"/>
          <w:lang w:val="en-US"/>
        </w:rPr>
        <w:t xml:space="preserve"> </w:t>
      </w:r>
      <w:r w:rsidRPr="00B23922">
        <w:rPr>
          <w:rFonts w:ascii="Söhne" w:hAnsi="Söhne"/>
          <w:i/>
          <w:iCs/>
          <w:lang w:val="en-US"/>
        </w:rPr>
        <w:t>infestations</w:t>
      </w:r>
      <w:r w:rsidR="00440E8C" w:rsidRPr="00B23922">
        <w:rPr>
          <w:rFonts w:ascii="Söhne" w:hAnsi="Söhne"/>
          <w:lang w:val="en-US"/>
        </w:rPr>
        <w:t xml:space="preserve"> </w:t>
      </w:r>
      <w:r w:rsidRPr="00B23922">
        <w:rPr>
          <w:rFonts w:ascii="Söhne" w:hAnsi="Söhne"/>
          <w:lang w:val="en-US"/>
        </w:rPr>
        <w:t>in this chapter have been assessed in accordance with Chapter</w:t>
      </w:r>
      <w:r w:rsidR="00440E8C" w:rsidRPr="00B23922">
        <w:rPr>
          <w:rFonts w:ascii="Söhne" w:hAnsi="Söhne"/>
          <w:lang w:val="en-US"/>
        </w:rPr>
        <w:t xml:space="preserve"> </w:t>
      </w:r>
      <w:r w:rsidRPr="00B23922">
        <w:rPr>
          <w:rFonts w:ascii="Söhne" w:hAnsi="Söhne"/>
          <w:lang w:val="en-US"/>
        </w:rPr>
        <w:t>1.2.</w:t>
      </w:r>
      <w:r w:rsidR="00440E8C" w:rsidRPr="00B23922">
        <w:rPr>
          <w:rFonts w:ascii="Söhne" w:hAnsi="Söhne"/>
          <w:lang w:val="en-US"/>
        </w:rPr>
        <w:t xml:space="preserve"> </w:t>
      </w:r>
      <w:r w:rsidRPr="00B23922">
        <w:rPr>
          <w:rFonts w:ascii="Söhne" w:hAnsi="Söhne"/>
          <w:lang w:val="en-US"/>
        </w:rPr>
        <w:t xml:space="preserve">and constitute the </w:t>
      </w:r>
      <w:r w:rsidR="00440E8C" w:rsidRPr="00B23922">
        <w:rPr>
          <w:rFonts w:ascii="Söhne" w:hAnsi="Söhne"/>
          <w:lang w:val="en-US"/>
        </w:rPr>
        <w:t>WOAH</w:t>
      </w:r>
      <w:r w:rsidRPr="00B23922">
        <w:rPr>
          <w:rFonts w:ascii="Söhne" w:hAnsi="Söhne"/>
          <w:lang w:val="en-US"/>
        </w:rPr>
        <w:t xml:space="preserve"> list of terrestrial animal diseases.</w:t>
      </w:r>
    </w:p>
    <w:p w14:paraId="171CA896" w14:textId="38F7C8D9" w:rsidR="00B0620B" w:rsidRPr="00B23922" w:rsidRDefault="00B0620B" w:rsidP="008A4397">
      <w:pPr>
        <w:spacing w:after="240" w:line="240" w:lineRule="auto"/>
        <w:rPr>
          <w:rFonts w:ascii="Söhne" w:hAnsi="Söhne"/>
          <w:lang w:val="en-US"/>
        </w:rPr>
      </w:pPr>
      <w:r w:rsidRPr="00B23922">
        <w:rPr>
          <w:rFonts w:ascii="Söhne" w:hAnsi="Söhne"/>
          <w:lang w:val="en-US"/>
        </w:rPr>
        <w:t xml:space="preserve">In case of modifications of this list adopted by the World Assembly of </w:t>
      </w:r>
      <w:r w:rsidR="00440E8C" w:rsidRPr="00B23922">
        <w:rPr>
          <w:rFonts w:ascii="Söhne" w:hAnsi="Söhne"/>
          <w:lang w:val="en-US"/>
        </w:rPr>
        <w:t xml:space="preserve">WOAH </w:t>
      </w:r>
      <w:r w:rsidRPr="00B23922">
        <w:rPr>
          <w:rFonts w:ascii="Söhne" w:hAnsi="Söhne"/>
          <w:lang w:val="en-US"/>
        </w:rPr>
        <w:t>Delegates, the new list comes into force on 1</w:t>
      </w:r>
      <w:r w:rsidR="00440E8C" w:rsidRPr="00B23922">
        <w:rPr>
          <w:rFonts w:ascii="Söhne" w:hAnsi="Söhne"/>
          <w:lang w:val="en-US"/>
        </w:rPr>
        <w:t xml:space="preserve"> </w:t>
      </w:r>
      <w:r w:rsidRPr="00B23922">
        <w:rPr>
          <w:rFonts w:ascii="Söhne" w:hAnsi="Söhne"/>
          <w:lang w:val="en-US"/>
        </w:rPr>
        <w:t>January of the following year.</w:t>
      </w:r>
    </w:p>
    <w:p w14:paraId="54B96211" w14:textId="77777777" w:rsidR="00B0620B" w:rsidRPr="00B23922" w:rsidRDefault="00B0620B" w:rsidP="008A4397">
      <w:pPr>
        <w:spacing w:after="240" w:line="240" w:lineRule="auto"/>
        <w:jc w:val="center"/>
        <w:rPr>
          <w:rFonts w:ascii="Söhne Halbfett" w:hAnsi="Söhne Halbfett"/>
          <w:lang w:val="en-US"/>
        </w:rPr>
      </w:pPr>
      <w:bookmarkStart w:id="0" w:name="article_oie_listed_disease.1."/>
      <w:bookmarkEnd w:id="0"/>
      <w:r w:rsidRPr="00B23922">
        <w:rPr>
          <w:rFonts w:ascii="Söhne Halbfett" w:hAnsi="Söhne Halbfett"/>
          <w:lang w:val="en-US"/>
        </w:rPr>
        <w:t>Article 1.3.1.</w:t>
      </w:r>
    </w:p>
    <w:p w14:paraId="3BF33122" w14:textId="2C1FB84F" w:rsidR="00B0620B" w:rsidRPr="00B23922" w:rsidRDefault="00B0620B" w:rsidP="008A4397">
      <w:pPr>
        <w:spacing w:after="240" w:line="240" w:lineRule="auto"/>
        <w:rPr>
          <w:rFonts w:ascii="Söhne" w:hAnsi="Söhne"/>
          <w:lang w:val="en-US"/>
        </w:rPr>
      </w:pPr>
      <w:r w:rsidRPr="00B23922">
        <w:rPr>
          <w:rFonts w:ascii="Söhne" w:hAnsi="Söhne"/>
          <w:lang w:val="en-US"/>
        </w:rPr>
        <w:t>The following are included within the category of diseases,</w:t>
      </w:r>
      <w:r w:rsidR="00440E8C" w:rsidRPr="00B23922">
        <w:rPr>
          <w:rFonts w:ascii="Söhne" w:hAnsi="Söhne"/>
          <w:lang w:val="en-US"/>
        </w:rPr>
        <w:t xml:space="preserve"> </w:t>
      </w:r>
      <w:proofErr w:type="gramStart"/>
      <w:r w:rsidRPr="00B23922">
        <w:rPr>
          <w:rFonts w:ascii="Söhne" w:hAnsi="Söhne"/>
          <w:i/>
          <w:iCs/>
          <w:lang w:val="en-US"/>
        </w:rPr>
        <w:t>infections</w:t>
      </w:r>
      <w:proofErr w:type="gramEnd"/>
      <w:r w:rsidR="00440E8C" w:rsidRPr="00B23922">
        <w:rPr>
          <w:rFonts w:ascii="Söhne" w:hAnsi="Söhne"/>
          <w:lang w:val="en-US"/>
        </w:rPr>
        <w:t xml:space="preserve"> </w:t>
      </w:r>
      <w:r w:rsidRPr="00B23922">
        <w:rPr>
          <w:rFonts w:ascii="Söhne" w:hAnsi="Söhne"/>
          <w:lang w:val="en-US"/>
        </w:rPr>
        <w:t>and</w:t>
      </w:r>
      <w:r w:rsidR="00440E8C" w:rsidRPr="00B23922">
        <w:rPr>
          <w:rFonts w:ascii="Söhne" w:hAnsi="Söhne"/>
          <w:lang w:val="en-US"/>
        </w:rPr>
        <w:t xml:space="preserve"> </w:t>
      </w:r>
      <w:r w:rsidRPr="00B23922">
        <w:rPr>
          <w:rFonts w:ascii="Söhne" w:hAnsi="Söhne"/>
          <w:i/>
          <w:iCs/>
          <w:lang w:val="en-US"/>
        </w:rPr>
        <w:t>infestations</w:t>
      </w:r>
      <w:r w:rsidR="00D01BF1" w:rsidRPr="00B23922">
        <w:rPr>
          <w:rFonts w:ascii="Söhne" w:hAnsi="Söhne"/>
          <w:lang w:val="en-US"/>
        </w:rPr>
        <w:t xml:space="preserve"> of multiple species</w:t>
      </w:r>
      <w:r w:rsidRPr="00B23922">
        <w:rPr>
          <w:rFonts w:ascii="Söhne" w:hAnsi="Söhne"/>
          <w:lang w:val="en-US"/>
        </w:rPr>
        <w:t>:</w:t>
      </w:r>
    </w:p>
    <w:p w14:paraId="7BB0A809" w14:textId="77AE9B20"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Anthrax</w:t>
      </w:r>
    </w:p>
    <w:p w14:paraId="432B546F" w14:textId="159B63B8"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Crimean Congo hemorrhagic fever</w:t>
      </w:r>
    </w:p>
    <w:p w14:paraId="70530734" w14:textId="61ECFDE1"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Equine encephalomyelitis (Eastern)</w:t>
      </w:r>
    </w:p>
    <w:p w14:paraId="3C4850C6" w14:textId="3A6025EA"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Heartwater</w:t>
      </w:r>
    </w:p>
    <w:p w14:paraId="30907F7B" w14:textId="363487E7" w:rsidR="00B0620B" w:rsidRPr="00B23922" w:rsidRDefault="00B86528" w:rsidP="00B86528">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Infection with Aujeszky's disease virus</w:t>
      </w:r>
    </w:p>
    <w:p w14:paraId="32776BAC" w14:textId="5F88CF7D"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Infection with bluetongue virus</w:t>
      </w:r>
    </w:p>
    <w:p w14:paraId="2A6A8518" w14:textId="1109EBC9"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Infection with</w:t>
      </w:r>
      <w:r w:rsidR="00440E8C" w:rsidRPr="00B23922">
        <w:rPr>
          <w:rFonts w:ascii="Söhne" w:hAnsi="Söhne"/>
          <w:lang w:val="en-US"/>
        </w:rPr>
        <w:t xml:space="preserve"> </w:t>
      </w:r>
      <w:r w:rsidR="00B0620B" w:rsidRPr="00B23922">
        <w:rPr>
          <w:rFonts w:ascii="Söhne" w:hAnsi="Söhne"/>
          <w:i/>
          <w:iCs/>
          <w:lang w:val="en-US"/>
        </w:rPr>
        <w:t>Brucella abortus</w:t>
      </w:r>
      <w:r w:rsidR="00B0620B" w:rsidRPr="00B23922">
        <w:rPr>
          <w:rFonts w:ascii="Söhne" w:hAnsi="Söhne"/>
          <w:lang w:val="en-US"/>
        </w:rPr>
        <w:t>,</w:t>
      </w:r>
      <w:r w:rsidR="00440E8C" w:rsidRPr="00B23922">
        <w:rPr>
          <w:rFonts w:ascii="Söhne" w:hAnsi="Söhne"/>
          <w:lang w:val="en-US"/>
        </w:rPr>
        <w:t xml:space="preserve"> </w:t>
      </w:r>
      <w:r w:rsidR="00B0620B" w:rsidRPr="00B23922">
        <w:rPr>
          <w:rFonts w:ascii="Söhne" w:hAnsi="Söhne"/>
          <w:i/>
          <w:iCs/>
          <w:lang w:val="en-US"/>
        </w:rPr>
        <w:t>Brucella melitensis</w:t>
      </w:r>
      <w:r w:rsidR="00440E8C" w:rsidRPr="00B23922">
        <w:rPr>
          <w:rFonts w:ascii="Söhne" w:hAnsi="Söhne"/>
          <w:lang w:val="en-US"/>
        </w:rPr>
        <w:t xml:space="preserve"> </w:t>
      </w:r>
      <w:r w:rsidR="00B0620B" w:rsidRPr="00B23922">
        <w:rPr>
          <w:rFonts w:ascii="Söhne" w:hAnsi="Söhne"/>
          <w:lang w:val="en-US"/>
        </w:rPr>
        <w:t>and</w:t>
      </w:r>
      <w:r w:rsidR="00440E8C" w:rsidRPr="00B23922">
        <w:rPr>
          <w:rFonts w:ascii="Söhne" w:hAnsi="Söhne"/>
          <w:lang w:val="en-US"/>
        </w:rPr>
        <w:t xml:space="preserve"> </w:t>
      </w:r>
      <w:r w:rsidR="00B0620B" w:rsidRPr="00B23922">
        <w:rPr>
          <w:rFonts w:ascii="Söhne" w:hAnsi="Söhne"/>
          <w:i/>
          <w:iCs/>
          <w:lang w:val="en-US"/>
        </w:rPr>
        <w:t>Brucella suis</w:t>
      </w:r>
    </w:p>
    <w:p w14:paraId="7A0B5314" w14:textId="49FC53E1" w:rsidR="00454FA2" w:rsidRPr="00B23922" w:rsidRDefault="00454FA2" w:rsidP="00454FA2">
      <w:pPr>
        <w:tabs>
          <w:tab w:val="clear" w:pos="284"/>
        </w:tabs>
        <w:spacing w:after="240" w:line="240" w:lineRule="auto"/>
        <w:ind w:left="426" w:hanging="426"/>
        <w:rPr>
          <w:rFonts w:ascii="Söhne" w:hAnsi="Söhne"/>
          <w:lang w:val="en-US"/>
        </w:rPr>
      </w:pPr>
      <w:r w:rsidRPr="00B23922">
        <w:t>‒</w:t>
      </w:r>
      <w:r w:rsidRPr="00B23922">
        <w:tab/>
      </w:r>
      <w:r w:rsidRPr="00B23922">
        <w:rPr>
          <w:rFonts w:ascii="Söhne" w:hAnsi="Söhne"/>
          <w:lang w:val="en-US"/>
        </w:rPr>
        <w:t xml:space="preserve">Infection with </w:t>
      </w:r>
      <w:r w:rsidRPr="00B23922">
        <w:rPr>
          <w:rFonts w:ascii="Söhne" w:hAnsi="Söhne"/>
          <w:i/>
          <w:iCs/>
          <w:lang w:val="en-US"/>
        </w:rPr>
        <w:t xml:space="preserve">Coxiella </w:t>
      </w:r>
      <w:proofErr w:type="spellStart"/>
      <w:r w:rsidRPr="00B23922">
        <w:rPr>
          <w:rFonts w:ascii="Söhne" w:hAnsi="Söhne"/>
          <w:i/>
          <w:iCs/>
          <w:lang w:val="en-US"/>
        </w:rPr>
        <w:t>burnetii</w:t>
      </w:r>
      <w:proofErr w:type="spellEnd"/>
      <w:r w:rsidRPr="00B23922">
        <w:rPr>
          <w:rFonts w:ascii="Söhne" w:hAnsi="Söhne"/>
          <w:lang w:val="en-US"/>
        </w:rPr>
        <w:t xml:space="preserve"> (Q fever)</w:t>
      </w:r>
    </w:p>
    <w:p w14:paraId="5380BADD" w14:textId="3CF31A85"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Infection with</w:t>
      </w:r>
      <w:r w:rsidR="00440E8C" w:rsidRPr="00B23922">
        <w:rPr>
          <w:rFonts w:ascii="Söhne" w:hAnsi="Söhne"/>
          <w:lang w:val="en-US"/>
        </w:rPr>
        <w:t xml:space="preserve"> </w:t>
      </w:r>
      <w:r w:rsidR="00B0620B" w:rsidRPr="00B23922">
        <w:rPr>
          <w:rFonts w:ascii="Söhne" w:hAnsi="Söhne"/>
          <w:i/>
          <w:iCs/>
          <w:lang w:val="en-US"/>
        </w:rPr>
        <w:t>Echinococcus granulosus</w:t>
      </w:r>
    </w:p>
    <w:p w14:paraId="0C8DA5A0" w14:textId="7F38622D"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Infection with</w:t>
      </w:r>
      <w:r w:rsidR="00440E8C" w:rsidRPr="00B23922">
        <w:rPr>
          <w:rFonts w:ascii="Söhne" w:hAnsi="Söhne"/>
          <w:lang w:val="en-US"/>
        </w:rPr>
        <w:t xml:space="preserve"> </w:t>
      </w:r>
      <w:r w:rsidR="00B0620B" w:rsidRPr="00B23922">
        <w:rPr>
          <w:rFonts w:ascii="Söhne" w:hAnsi="Söhne"/>
          <w:i/>
          <w:iCs/>
          <w:lang w:val="en-US"/>
        </w:rPr>
        <w:t>Echinococcus multilocularis</w:t>
      </w:r>
    </w:p>
    <w:p w14:paraId="3117AFD6" w14:textId="1E15EF5D"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Infection with epizootic hemorrhagic disease virus</w:t>
      </w:r>
    </w:p>
    <w:p w14:paraId="74C16DDF" w14:textId="05308AB5"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Infection with foot and mouth disease virus</w:t>
      </w:r>
    </w:p>
    <w:p w14:paraId="498E2C7E" w14:textId="77777777" w:rsidR="00440E8C" w:rsidRPr="00B23922" w:rsidRDefault="00440E8C" w:rsidP="00440E8C">
      <w:pPr>
        <w:tabs>
          <w:tab w:val="clear" w:pos="284"/>
          <w:tab w:val="clear" w:pos="993"/>
          <w:tab w:val="clear" w:pos="1418"/>
        </w:tabs>
        <w:spacing w:after="200" w:line="240" w:lineRule="auto"/>
        <w:ind w:left="426" w:hanging="426"/>
        <w:jc w:val="left"/>
        <w:rPr>
          <w:rFonts w:eastAsiaTheme="minorHAnsi"/>
          <w:lang w:val="en-US" w:eastAsia="en-US"/>
        </w:rPr>
      </w:pPr>
      <w:r w:rsidRPr="00B23922">
        <w:rPr>
          <w:rFonts w:eastAsiaTheme="minorHAnsi"/>
          <w:lang w:val="en-US" w:eastAsia="en-US"/>
        </w:rPr>
        <w:t>‒</w:t>
      </w:r>
      <w:r w:rsidRPr="00B23922">
        <w:rPr>
          <w:rFonts w:eastAsiaTheme="minorHAnsi"/>
          <w:lang w:val="en-US" w:eastAsia="en-US"/>
        </w:rPr>
        <w:tab/>
      </w:r>
      <w:r w:rsidRPr="00B23922">
        <w:rPr>
          <w:rFonts w:ascii="Söhne" w:eastAsiaTheme="minorHAnsi" w:hAnsi="Söhne" w:cstheme="minorBidi"/>
          <w:lang w:val="en-US" w:eastAsia="en-US"/>
        </w:rPr>
        <w:t xml:space="preserve">Infection with </w:t>
      </w:r>
      <w:r w:rsidRPr="00B23922">
        <w:rPr>
          <w:rFonts w:ascii="Söhne" w:eastAsiaTheme="minorHAnsi" w:hAnsi="Söhne" w:cstheme="minorBidi"/>
          <w:i/>
          <w:iCs/>
          <w:lang w:val="en-US" w:eastAsia="en-US"/>
        </w:rPr>
        <w:t>Leishmania</w:t>
      </w:r>
      <w:r w:rsidRPr="00B23922">
        <w:rPr>
          <w:rFonts w:ascii="Söhne" w:eastAsiaTheme="minorHAnsi" w:hAnsi="Söhne" w:cstheme="minorBidi"/>
          <w:lang w:val="en-US" w:eastAsia="en-US"/>
        </w:rPr>
        <w:t xml:space="preserve"> spp. (Leishmaniosis)</w:t>
      </w:r>
    </w:p>
    <w:p w14:paraId="3BA0E8A4" w14:textId="4A1EE610"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Infection with</w:t>
      </w:r>
      <w:r w:rsidR="00440E8C" w:rsidRPr="00B23922">
        <w:rPr>
          <w:rFonts w:ascii="Söhne" w:hAnsi="Söhne"/>
          <w:lang w:val="en-US"/>
        </w:rPr>
        <w:t xml:space="preserve"> </w:t>
      </w:r>
      <w:r w:rsidR="00B0620B" w:rsidRPr="00B23922">
        <w:rPr>
          <w:rFonts w:ascii="Söhne" w:hAnsi="Söhne"/>
          <w:i/>
          <w:iCs/>
          <w:lang w:val="en-US"/>
        </w:rPr>
        <w:t>Mycobacterium tuberculosis</w:t>
      </w:r>
      <w:r w:rsidR="00440E8C" w:rsidRPr="00B23922">
        <w:rPr>
          <w:rFonts w:ascii="Söhne" w:hAnsi="Söhne"/>
          <w:lang w:val="en-US"/>
        </w:rPr>
        <w:t xml:space="preserve"> </w:t>
      </w:r>
      <w:r w:rsidR="00B0620B" w:rsidRPr="00B23922">
        <w:rPr>
          <w:rFonts w:ascii="Söhne" w:hAnsi="Söhne"/>
          <w:lang w:val="en-US"/>
        </w:rPr>
        <w:t>complex</w:t>
      </w:r>
    </w:p>
    <w:p w14:paraId="2709B352" w14:textId="76C2A771"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Infection with rabies virus</w:t>
      </w:r>
    </w:p>
    <w:p w14:paraId="3A311F2A" w14:textId="1C90513E"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Infection with Rift Valley fever virus</w:t>
      </w:r>
    </w:p>
    <w:p w14:paraId="098567F3" w14:textId="1BF512DB"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Infection with rinderpest virus</w:t>
      </w:r>
    </w:p>
    <w:p w14:paraId="5DF19903" w14:textId="1E89D510"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Infection with</w:t>
      </w:r>
      <w:r w:rsidR="00440E8C" w:rsidRPr="00B23922">
        <w:rPr>
          <w:rFonts w:ascii="Söhne" w:hAnsi="Söhne"/>
          <w:lang w:val="en-US"/>
        </w:rPr>
        <w:t xml:space="preserve"> </w:t>
      </w:r>
      <w:r w:rsidR="00B0620B" w:rsidRPr="00B23922">
        <w:rPr>
          <w:rFonts w:ascii="Söhne" w:hAnsi="Söhne"/>
          <w:i/>
          <w:iCs/>
          <w:lang w:val="en-US"/>
        </w:rPr>
        <w:t>Trichinella</w:t>
      </w:r>
      <w:r w:rsidR="00440E8C" w:rsidRPr="00B23922">
        <w:rPr>
          <w:rFonts w:ascii="Söhne" w:hAnsi="Söhne"/>
          <w:lang w:val="en-US"/>
        </w:rPr>
        <w:t xml:space="preserve"> </w:t>
      </w:r>
      <w:r w:rsidR="00B0620B" w:rsidRPr="00B23922">
        <w:rPr>
          <w:rFonts w:ascii="Söhne" w:hAnsi="Söhne"/>
          <w:lang w:val="en-US"/>
        </w:rPr>
        <w:t>spp.</w:t>
      </w:r>
    </w:p>
    <w:p w14:paraId="417271DD" w14:textId="77777777" w:rsidR="00C123D4" w:rsidRPr="00B23922" w:rsidRDefault="00C123D4" w:rsidP="00C123D4">
      <w:pPr>
        <w:tabs>
          <w:tab w:val="clear" w:pos="284"/>
        </w:tabs>
        <w:spacing w:after="240" w:line="240" w:lineRule="auto"/>
        <w:ind w:left="426" w:hanging="426"/>
        <w:rPr>
          <w:rFonts w:ascii="Söhne" w:hAnsi="Söhne"/>
          <w:lang w:val="en-US"/>
        </w:rPr>
      </w:pPr>
      <w:r w:rsidRPr="00B23922">
        <w:t>‒</w:t>
      </w:r>
      <w:r w:rsidRPr="00B23922">
        <w:tab/>
      </w:r>
      <w:r w:rsidRPr="00B23922">
        <w:rPr>
          <w:rFonts w:ascii="Söhne" w:hAnsi="Söhne"/>
          <w:lang w:val="en-US"/>
        </w:rPr>
        <w:t xml:space="preserve">Infection with </w:t>
      </w:r>
      <w:r w:rsidRPr="00B23922">
        <w:rPr>
          <w:rFonts w:ascii="Söhne" w:hAnsi="Söhne"/>
          <w:i/>
          <w:iCs/>
          <w:lang w:val="en-US"/>
        </w:rPr>
        <w:t>Trypanosoma brucei</w:t>
      </w:r>
      <w:r w:rsidRPr="00B23922">
        <w:rPr>
          <w:rFonts w:ascii="Söhne" w:hAnsi="Söhne"/>
          <w:lang w:val="en-US"/>
        </w:rPr>
        <w:t xml:space="preserve">, </w:t>
      </w:r>
      <w:r w:rsidRPr="00B23922">
        <w:rPr>
          <w:rFonts w:ascii="Söhne" w:hAnsi="Söhne"/>
          <w:i/>
          <w:iCs/>
          <w:lang w:val="en-US"/>
        </w:rPr>
        <w:t>Trypanosoma congolense</w:t>
      </w:r>
      <w:r w:rsidRPr="00B23922">
        <w:rPr>
          <w:rFonts w:ascii="Söhne" w:hAnsi="Söhne"/>
          <w:lang w:val="en-US"/>
        </w:rPr>
        <w:t xml:space="preserve">, </w:t>
      </w:r>
      <w:r w:rsidRPr="00B23922">
        <w:rPr>
          <w:rFonts w:ascii="Söhne" w:hAnsi="Söhne"/>
          <w:i/>
          <w:iCs/>
          <w:lang w:val="en-US"/>
        </w:rPr>
        <w:t>Trypanosoma simiae</w:t>
      </w:r>
      <w:r w:rsidRPr="00B23922">
        <w:rPr>
          <w:rFonts w:ascii="Söhne" w:hAnsi="Söhne"/>
          <w:lang w:val="en-US"/>
        </w:rPr>
        <w:t xml:space="preserve"> and </w:t>
      </w:r>
      <w:r w:rsidRPr="00B23922">
        <w:rPr>
          <w:rFonts w:ascii="Söhne" w:hAnsi="Söhne"/>
          <w:i/>
          <w:iCs/>
          <w:lang w:val="en-US"/>
        </w:rPr>
        <w:t>Trypanosoma vivax</w:t>
      </w:r>
    </w:p>
    <w:p w14:paraId="775EB193" w14:textId="46EC8C1C" w:rsidR="004B07B1" w:rsidRPr="00B23922" w:rsidRDefault="004B07B1" w:rsidP="004B07B1">
      <w:pPr>
        <w:tabs>
          <w:tab w:val="clear" w:pos="284"/>
        </w:tabs>
        <w:spacing w:after="240" w:line="240" w:lineRule="auto"/>
        <w:ind w:left="426" w:hanging="426"/>
        <w:rPr>
          <w:rFonts w:ascii="Söhne" w:hAnsi="Söhne"/>
          <w:lang w:val="en-US"/>
        </w:rPr>
      </w:pPr>
      <w:r w:rsidRPr="00B23922">
        <w:lastRenderedPageBreak/>
        <w:t>‒</w:t>
      </w:r>
      <w:r w:rsidRPr="00B23922">
        <w:tab/>
      </w:r>
      <w:r w:rsidRPr="00B23922">
        <w:rPr>
          <w:rFonts w:ascii="Söhne" w:hAnsi="Söhne"/>
          <w:lang w:val="en-US"/>
        </w:rPr>
        <w:t>Infection with</w:t>
      </w:r>
      <w:r w:rsidR="00844523" w:rsidRPr="00B23922">
        <w:rPr>
          <w:rFonts w:ascii="Söhne" w:hAnsi="Söhne"/>
          <w:lang w:val="en-US"/>
        </w:rPr>
        <w:t xml:space="preserve"> </w:t>
      </w:r>
      <w:r w:rsidR="00844523" w:rsidRPr="00B23922">
        <w:rPr>
          <w:rFonts w:ascii="Söhne" w:hAnsi="Söhne"/>
          <w:i/>
          <w:iCs/>
          <w:lang w:val="en-US"/>
        </w:rPr>
        <w:t>Trypanosoma evansi</w:t>
      </w:r>
      <w:r w:rsidR="00844523" w:rsidRPr="00B23922">
        <w:rPr>
          <w:rFonts w:ascii="Söhne" w:hAnsi="Söhne"/>
          <w:lang w:val="en-US"/>
        </w:rPr>
        <w:t xml:space="preserve"> (Surra)</w:t>
      </w:r>
    </w:p>
    <w:p w14:paraId="1887E9B9" w14:textId="3AA2A955"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Japanese encephalitis</w:t>
      </w:r>
    </w:p>
    <w:p w14:paraId="311E2BAF" w14:textId="57249F23"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New World screwworm</w:t>
      </w:r>
      <w:r w:rsidR="00440E8C" w:rsidRPr="00B23922">
        <w:rPr>
          <w:rFonts w:ascii="Söhne" w:hAnsi="Söhne"/>
          <w:lang w:val="en-US"/>
        </w:rPr>
        <w:t xml:space="preserve"> </w:t>
      </w:r>
      <w:r w:rsidR="00B0620B" w:rsidRPr="00B23922">
        <w:rPr>
          <w:rFonts w:ascii="Söhne" w:hAnsi="Söhne"/>
          <w:i/>
          <w:iCs/>
          <w:lang w:val="en-US"/>
        </w:rPr>
        <w:t>(Cochliomyia hominivorax)</w:t>
      </w:r>
    </w:p>
    <w:p w14:paraId="6D7EAB5E" w14:textId="37A4DA08"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Old World screwworm</w:t>
      </w:r>
      <w:r w:rsidR="00440E8C" w:rsidRPr="00B23922">
        <w:rPr>
          <w:rFonts w:ascii="Söhne" w:hAnsi="Söhne"/>
          <w:lang w:val="en-US"/>
        </w:rPr>
        <w:t xml:space="preserve"> </w:t>
      </w:r>
      <w:r w:rsidR="00B0620B" w:rsidRPr="00B23922">
        <w:rPr>
          <w:rFonts w:ascii="Söhne" w:hAnsi="Söhne"/>
          <w:i/>
          <w:iCs/>
          <w:lang w:val="en-US"/>
        </w:rPr>
        <w:t>(Chrysomya bezziana)</w:t>
      </w:r>
    </w:p>
    <w:p w14:paraId="2F812A56" w14:textId="47276283" w:rsidR="00B0620B" w:rsidRPr="00B23922" w:rsidRDefault="008A4397" w:rsidP="008A4397">
      <w:pPr>
        <w:tabs>
          <w:tab w:val="clear" w:pos="284"/>
        </w:tabs>
        <w:spacing w:after="240" w:line="240" w:lineRule="auto"/>
        <w:ind w:left="426" w:hanging="426"/>
        <w:rPr>
          <w:rFonts w:ascii="Söhne" w:hAnsi="Söhne"/>
          <w:lang w:val="pt-PT"/>
        </w:rPr>
      </w:pPr>
      <w:r w:rsidRPr="00B23922">
        <w:rPr>
          <w:lang w:val="pt-PT"/>
        </w:rPr>
        <w:t>‒</w:t>
      </w:r>
      <w:r w:rsidRPr="00B23922">
        <w:rPr>
          <w:lang w:val="pt-PT"/>
        </w:rPr>
        <w:tab/>
      </w:r>
      <w:r w:rsidR="00B0620B" w:rsidRPr="00B23922">
        <w:rPr>
          <w:rFonts w:ascii="Söhne" w:hAnsi="Söhne"/>
          <w:lang w:val="pt-PT"/>
        </w:rPr>
        <w:t>Paratuberculosis</w:t>
      </w:r>
    </w:p>
    <w:p w14:paraId="01BD888E" w14:textId="41A40306" w:rsidR="00B0620B" w:rsidRPr="00C83DCB" w:rsidRDefault="008A4397" w:rsidP="008A4397">
      <w:pPr>
        <w:tabs>
          <w:tab w:val="clear" w:pos="284"/>
        </w:tabs>
        <w:spacing w:after="240" w:line="240" w:lineRule="auto"/>
        <w:ind w:left="426" w:hanging="426"/>
        <w:rPr>
          <w:rFonts w:ascii="Söhne" w:hAnsi="Söhne"/>
          <w:lang w:val="pt-PT"/>
        </w:rPr>
      </w:pPr>
      <w:r w:rsidRPr="00C83DCB">
        <w:rPr>
          <w:lang w:val="pt-PT"/>
        </w:rPr>
        <w:t>‒</w:t>
      </w:r>
      <w:r w:rsidRPr="00C83DCB">
        <w:rPr>
          <w:lang w:val="pt-PT"/>
        </w:rPr>
        <w:tab/>
      </w:r>
      <w:r w:rsidR="00B0620B" w:rsidRPr="00C83DCB">
        <w:rPr>
          <w:rFonts w:ascii="Söhne" w:hAnsi="Söhne"/>
          <w:lang w:val="pt-PT"/>
        </w:rPr>
        <w:t>Tularemia</w:t>
      </w:r>
    </w:p>
    <w:p w14:paraId="5F2C67EE" w14:textId="0BCCA398" w:rsidR="00B0620B" w:rsidRPr="00C83DCB" w:rsidRDefault="008A4397" w:rsidP="008A4397">
      <w:pPr>
        <w:tabs>
          <w:tab w:val="clear" w:pos="284"/>
        </w:tabs>
        <w:spacing w:after="240" w:line="240" w:lineRule="auto"/>
        <w:ind w:left="426" w:hanging="426"/>
        <w:rPr>
          <w:rFonts w:ascii="Söhne" w:hAnsi="Söhne"/>
          <w:lang w:val="pt-PT"/>
        </w:rPr>
      </w:pPr>
      <w:r w:rsidRPr="00C83DCB">
        <w:rPr>
          <w:lang w:val="pt-PT"/>
        </w:rPr>
        <w:t>‒</w:t>
      </w:r>
      <w:r w:rsidRPr="00C83DCB">
        <w:rPr>
          <w:lang w:val="pt-PT"/>
        </w:rPr>
        <w:tab/>
      </w:r>
      <w:r w:rsidR="00B0620B" w:rsidRPr="00C83DCB">
        <w:rPr>
          <w:rFonts w:ascii="Söhne" w:hAnsi="Söhne"/>
          <w:lang w:val="pt-PT"/>
        </w:rPr>
        <w:t>West Nile fever.</w:t>
      </w:r>
    </w:p>
    <w:p w14:paraId="3D49762B" w14:textId="77777777" w:rsidR="00D23125" w:rsidRPr="00B23922" w:rsidRDefault="00D23125" w:rsidP="00D23125">
      <w:pPr>
        <w:spacing w:after="240" w:line="240" w:lineRule="auto"/>
        <w:jc w:val="center"/>
        <w:rPr>
          <w:rFonts w:ascii="Söhne Halbfett" w:hAnsi="Söhne Halbfett"/>
          <w:lang w:val="en-US"/>
        </w:rPr>
      </w:pPr>
      <w:bookmarkStart w:id="1" w:name="article_oie_listed_disease.2."/>
      <w:bookmarkEnd w:id="1"/>
      <w:r w:rsidRPr="00B23922">
        <w:rPr>
          <w:rFonts w:ascii="Söhne Halbfett" w:hAnsi="Söhne Halbfett"/>
          <w:lang w:val="en-US"/>
        </w:rPr>
        <w:t>Article 1.3.2.</w:t>
      </w:r>
    </w:p>
    <w:p w14:paraId="46473539" w14:textId="77777777" w:rsidR="00D23125" w:rsidRPr="00B23922" w:rsidRDefault="00D23125" w:rsidP="00D23125">
      <w:pPr>
        <w:spacing w:after="240" w:line="240" w:lineRule="auto"/>
        <w:rPr>
          <w:rFonts w:ascii="Söhne" w:hAnsi="Söhne"/>
          <w:lang w:val="en-US"/>
        </w:rPr>
      </w:pPr>
      <w:r w:rsidRPr="22634426">
        <w:rPr>
          <w:rFonts w:ascii="Söhne" w:hAnsi="Söhne"/>
          <w:lang w:val="en-US"/>
        </w:rPr>
        <w:t xml:space="preserve">The following are included within the category of diseases, </w:t>
      </w:r>
      <w:proofErr w:type="gramStart"/>
      <w:r w:rsidRPr="22634426">
        <w:rPr>
          <w:rFonts w:ascii="Söhne" w:hAnsi="Söhne"/>
          <w:i/>
          <w:iCs/>
          <w:lang w:val="en-US"/>
        </w:rPr>
        <w:t>infections</w:t>
      </w:r>
      <w:proofErr w:type="gramEnd"/>
      <w:r w:rsidRPr="22634426">
        <w:rPr>
          <w:rFonts w:ascii="Söhne" w:hAnsi="Söhne"/>
          <w:lang w:val="en-US"/>
        </w:rPr>
        <w:t xml:space="preserve"> and </w:t>
      </w:r>
      <w:r w:rsidRPr="22634426">
        <w:rPr>
          <w:rFonts w:ascii="Söhne" w:hAnsi="Söhne"/>
          <w:i/>
          <w:iCs/>
          <w:lang w:val="en-US"/>
        </w:rPr>
        <w:t>infestations</w:t>
      </w:r>
      <w:r w:rsidRPr="22634426">
        <w:rPr>
          <w:rFonts w:ascii="Söhne" w:hAnsi="Söhne"/>
          <w:lang w:val="en-US"/>
        </w:rPr>
        <w:t xml:space="preserve"> of </w:t>
      </w:r>
      <w:proofErr w:type="spellStart"/>
      <w:r w:rsidRPr="22634426">
        <w:rPr>
          <w:rFonts w:ascii="Söhne" w:hAnsi="Söhne"/>
          <w:lang w:val="en-US"/>
        </w:rPr>
        <w:t>apinae</w:t>
      </w:r>
      <w:proofErr w:type="spellEnd"/>
      <w:r w:rsidRPr="22634426">
        <w:rPr>
          <w:rFonts w:ascii="Söhne" w:hAnsi="Söhne"/>
          <w:lang w:val="en-US"/>
        </w:rPr>
        <w:t>:</w:t>
      </w:r>
    </w:p>
    <w:p w14:paraId="34D1B13C" w14:textId="77777777" w:rsidR="00D23125" w:rsidRPr="00B23922" w:rsidRDefault="00D23125" w:rsidP="00D23125">
      <w:pPr>
        <w:tabs>
          <w:tab w:val="clear" w:pos="284"/>
        </w:tabs>
        <w:spacing w:after="240" w:line="240" w:lineRule="auto"/>
        <w:ind w:left="426" w:hanging="426"/>
        <w:rPr>
          <w:rFonts w:ascii="Söhne" w:hAnsi="Söhne"/>
          <w:lang w:val="en-US"/>
        </w:rPr>
      </w:pPr>
      <w:r w:rsidRPr="00B23922">
        <w:t>‒</w:t>
      </w:r>
      <w:r w:rsidRPr="00B23922">
        <w:tab/>
      </w:r>
      <w:r w:rsidRPr="00B23922">
        <w:rPr>
          <w:rFonts w:ascii="Söhne" w:hAnsi="Söhne"/>
          <w:lang w:val="en-US"/>
        </w:rPr>
        <w:t xml:space="preserve">Infection of </w:t>
      </w:r>
      <w:proofErr w:type="gramStart"/>
      <w:r w:rsidRPr="00B23922">
        <w:rPr>
          <w:rFonts w:ascii="Söhne" w:hAnsi="Söhne"/>
          <w:lang w:val="en-US"/>
        </w:rPr>
        <w:t>honey bees</w:t>
      </w:r>
      <w:proofErr w:type="gramEnd"/>
      <w:r w:rsidRPr="00B23922">
        <w:rPr>
          <w:rFonts w:ascii="Söhne" w:hAnsi="Söhne"/>
          <w:lang w:val="en-US"/>
        </w:rPr>
        <w:t xml:space="preserve"> with </w:t>
      </w:r>
      <w:proofErr w:type="spellStart"/>
      <w:r w:rsidRPr="00B23922">
        <w:rPr>
          <w:rFonts w:ascii="Söhne" w:hAnsi="Söhne"/>
          <w:i/>
          <w:iCs/>
          <w:lang w:val="en-US"/>
        </w:rPr>
        <w:t>Melissococcus</w:t>
      </w:r>
      <w:proofErr w:type="spellEnd"/>
      <w:r w:rsidRPr="00B23922">
        <w:rPr>
          <w:rFonts w:ascii="Söhne" w:hAnsi="Söhne"/>
          <w:i/>
          <w:iCs/>
          <w:lang w:val="en-US"/>
        </w:rPr>
        <w:t xml:space="preserve"> </w:t>
      </w:r>
      <w:proofErr w:type="spellStart"/>
      <w:r w:rsidRPr="00B23922">
        <w:rPr>
          <w:rFonts w:ascii="Söhne" w:hAnsi="Söhne"/>
          <w:i/>
          <w:iCs/>
          <w:lang w:val="en-US"/>
        </w:rPr>
        <w:t>plutonius</w:t>
      </w:r>
      <w:proofErr w:type="spellEnd"/>
      <w:r w:rsidRPr="00B23922">
        <w:rPr>
          <w:rFonts w:ascii="Söhne" w:hAnsi="Söhne"/>
          <w:lang w:val="en-US"/>
        </w:rPr>
        <w:t xml:space="preserve"> (European foulbrood)</w:t>
      </w:r>
    </w:p>
    <w:p w14:paraId="6B89295B" w14:textId="77777777" w:rsidR="00D23125" w:rsidRPr="00B23922" w:rsidRDefault="00D23125" w:rsidP="00D23125">
      <w:pPr>
        <w:tabs>
          <w:tab w:val="clear" w:pos="284"/>
        </w:tabs>
        <w:spacing w:after="240" w:line="240" w:lineRule="auto"/>
        <w:ind w:left="426" w:hanging="426"/>
        <w:rPr>
          <w:rFonts w:ascii="Söhne" w:hAnsi="Söhne"/>
          <w:lang w:val="en-US"/>
        </w:rPr>
      </w:pPr>
      <w:r w:rsidRPr="00B23922">
        <w:t>‒</w:t>
      </w:r>
      <w:r w:rsidRPr="00B23922">
        <w:tab/>
      </w:r>
      <w:r w:rsidRPr="00B23922">
        <w:rPr>
          <w:rFonts w:ascii="Söhne" w:hAnsi="Söhne"/>
          <w:lang w:val="en-US"/>
        </w:rPr>
        <w:t xml:space="preserve">Infection of </w:t>
      </w:r>
      <w:proofErr w:type="gramStart"/>
      <w:r w:rsidRPr="00B23922">
        <w:rPr>
          <w:rFonts w:ascii="Söhne" w:hAnsi="Söhne"/>
          <w:lang w:val="en-US"/>
        </w:rPr>
        <w:t>honey bees</w:t>
      </w:r>
      <w:proofErr w:type="gramEnd"/>
      <w:r w:rsidRPr="00B23922">
        <w:rPr>
          <w:rFonts w:ascii="Söhne" w:hAnsi="Söhne"/>
          <w:lang w:val="en-US"/>
        </w:rPr>
        <w:t xml:space="preserve"> with </w:t>
      </w:r>
      <w:proofErr w:type="spellStart"/>
      <w:r w:rsidRPr="00B23922">
        <w:rPr>
          <w:rFonts w:ascii="Söhne" w:hAnsi="Söhne"/>
          <w:i/>
          <w:iCs/>
          <w:lang w:val="en-US"/>
        </w:rPr>
        <w:t>Paenibacillus</w:t>
      </w:r>
      <w:proofErr w:type="spellEnd"/>
      <w:r w:rsidRPr="00B23922">
        <w:rPr>
          <w:rFonts w:ascii="Söhne" w:hAnsi="Söhne"/>
          <w:i/>
          <w:iCs/>
          <w:lang w:val="en-US"/>
        </w:rPr>
        <w:t xml:space="preserve"> larvae</w:t>
      </w:r>
      <w:r w:rsidRPr="00B23922">
        <w:rPr>
          <w:rFonts w:ascii="Söhne" w:hAnsi="Söhne"/>
          <w:lang w:val="en-US"/>
        </w:rPr>
        <w:t xml:space="preserve"> (American foulbrood)</w:t>
      </w:r>
    </w:p>
    <w:p w14:paraId="08046ABE" w14:textId="77777777" w:rsidR="00D23125" w:rsidRPr="00B23922" w:rsidRDefault="00D23125" w:rsidP="00D23125">
      <w:pPr>
        <w:tabs>
          <w:tab w:val="clear" w:pos="284"/>
        </w:tabs>
        <w:spacing w:after="240" w:line="240" w:lineRule="auto"/>
        <w:ind w:left="426" w:hanging="426"/>
        <w:rPr>
          <w:rFonts w:ascii="Söhne" w:hAnsi="Söhne"/>
          <w:lang w:val="en-US"/>
        </w:rPr>
      </w:pPr>
      <w:r w:rsidRPr="00B23922">
        <w:t>‒</w:t>
      </w:r>
      <w:r w:rsidRPr="00B23922">
        <w:tab/>
      </w:r>
      <w:r w:rsidRPr="00B23922">
        <w:rPr>
          <w:rFonts w:ascii="Söhne" w:hAnsi="Söhne"/>
          <w:lang w:val="en-US"/>
        </w:rPr>
        <w:t xml:space="preserve">Infestation of </w:t>
      </w:r>
      <w:proofErr w:type="gramStart"/>
      <w:r w:rsidRPr="00B23922">
        <w:rPr>
          <w:rFonts w:ascii="Söhne" w:hAnsi="Söhne"/>
          <w:lang w:val="en-US"/>
        </w:rPr>
        <w:t>honey bees</w:t>
      </w:r>
      <w:proofErr w:type="gramEnd"/>
      <w:r w:rsidRPr="00B23922">
        <w:rPr>
          <w:rFonts w:ascii="Söhne" w:hAnsi="Söhne"/>
          <w:lang w:val="en-US"/>
        </w:rPr>
        <w:t xml:space="preserve"> with </w:t>
      </w:r>
      <w:r w:rsidRPr="00B23922">
        <w:rPr>
          <w:rFonts w:ascii="Söhne" w:hAnsi="Söhne"/>
          <w:i/>
          <w:iCs/>
          <w:lang w:val="en-US"/>
        </w:rPr>
        <w:t>Acarapis woodi</w:t>
      </w:r>
    </w:p>
    <w:p w14:paraId="2C7FB70B" w14:textId="77777777" w:rsidR="00D23125" w:rsidRPr="00B23922" w:rsidRDefault="00D23125" w:rsidP="00D23125">
      <w:pPr>
        <w:tabs>
          <w:tab w:val="clear" w:pos="284"/>
        </w:tabs>
        <w:spacing w:after="240" w:line="240" w:lineRule="auto"/>
        <w:ind w:left="426" w:hanging="426"/>
        <w:rPr>
          <w:rFonts w:ascii="Söhne" w:hAnsi="Söhne"/>
          <w:lang w:val="en-US"/>
        </w:rPr>
      </w:pPr>
      <w:r w:rsidRPr="00B23922">
        <w:t>‒</w:t>
      </w:r>
      <w:r w:rsidRPr="00B23922">
        <w:tab/>
      </w:r>
      <w:r w:rsidRPr="00B23922">
        <w:rPr>
          <w:rFonts w:ascii="Söhne" w:hAnsi="Söhne"/>
          <w:lang w:val="en-US"/>
        </w:rPr>
        <w:t xml:space="preserve">Infestation of </w:t>
      </w:r>
      <w:proofErr w:type="gramStart"/>
      <w:r w:rsidRPr="00B23922">
        <w:rPr>
          <w:rFonts w:ascii="Söhne" w:hAnsi="Söhne"/>
          <w:lang w:val="en-US"/>
        </w:rPr>
        <w:t>honey bees</w:t>
      </w:r>
      <w:proofErr w:type="gramEnd"/>
      <w:r w:rsidRPr="00B23922">
        <w:rPr>
          <w:rFonts w:ascii="Söhne" w:hAnsi="Söhne"/>
          <w:lang w:val="en-US"/>
        </w:rPr>
        <w:t xml:space="preserve"> with </w:t>
      </w:r>
      <w:r w:rsidRPr="00B23922">
        <w:rPr>
          <w:rFonts w:ascii="Söhne" w:hAnsi="Söhne"/>
          <w:i/>
          <w:iCs/>
          <w:lang w:val="en-US"/>
        </w:rPr>
        <w:t>Tropilaelaps</w:t>
      </w:r>
      <w:r w:rsidRPr="00B23922">
        <w:rPr>
          <w:rFonts w:ascii="Söhne" w:hAnsi="Söhne"/>
          <w:lang w:val="en-US"/>
        </w:rPr>
        <w:t xml:space="preserve"> spp.</w:t>
      </w:r>
    </w:p>
    <w:p w14:paraId="3A9DE76E" w14:textId="77777777" w:rsidR="00D23125" w:rsidRPr="00B23922" w:rsidRDefault="00D23125" w:rsidP="00D23125">
      <w:pPr>
        <w:tabs>
          <w:tab w:val="clear" w:pos="284"/>
        </w:tabs>
        <w:spacing w:after="240" w:line="240" w:lineRule="auto"/>
        <w:ind w:left="426" w:hanging="426"/>
        <w:rPr>
          <w:rFonts w:ascii="Söhne" w:hAnsi="Söhne"/>
          <w:lang w:val="en-US"/>
        </w:rPr>
      </w:pPr>
      <w:r w:rsidRPr="00B23922">
        <w:t>‒</w:t>
      </w:r>
      <w:r w:rsidRPr="00B23922">
        <w:tab/>
      </w:r>
      <w:r w:rsidRPr="00B23922">
        <w:rPr>
          <w:rFonts w:ascii="Söhne" w:hAnsi="Söhne"/>
          <w:lang w:val="en-US"/>
        </w:rPr>
        <w:t xml:space="preserve">Infestation of </w:t>
      </w:r>
      <w:proofErr w:type="gramStart"/>
      <w:r w:rsidRPr="00B23922">
        <w:rPr>
          <w:rFonts w:ascii="Söhne" w:hAnsi="Söhne"/>
          <w:lang w:val="en-US"/>
        </w:rPr>
        <w:t>honey bees</w:t>
      </w:r>
      <w:proofErr w:type="gramEnd"/>
      <w:r w:rsidRPr="00B23922">
        <w:rPr>
          <w:rFonts w:ascii="Söhne" w:hAnsi="Söhne"/>
          <w:lang w:val="en-US"/>
        </w:rPr>
        <w:t xml:space="preserve"> with </w:t>
      </w:r>
      <w:r w:rsidRPr="00B23922">
        <w:rPr>
          <w:rFonts w:ascii="Söhne" w:hAnsi="Söhne"/>
          <w:i/>
          <w:iCs/>
          <w:lang w:val="en-US"/>
        </w:rPr>
        <w:t>Varroa</w:t>
      </w:r>
      <w:r w:rsidRPr="00B23922">
        <w:rPr>
          <w:rFonts w:ascii="Söhne" w:hAnsi="Söhne"/>
          <w:lang w:val="en-US"/>
        </w:rPr>
        <w:t xml:space="preserve"> spp. (Varroosis)</w:t>
      </w:r>
    </w:p>
    <w:p w14:paraId="56C436E9" w14:textId="77777777" w:rsidR="00D23125" w:rsidRPr="00B23922" w:rsidRDefault="00D23125" w:rsidP="00D23125">
      <w:pPr>
        <w:tabs>
          <w:tab w:val="clear" w:pos="284"/>
        </w:tabs>
        <w:spacing w:after="240" w:line="240" w:lineRule="auto"/>
        <w:ind w:left="426" w:hanging="426"/>
        <w:rPr>
          <w:rFonts w:ascii="Söhne" w:hAnsi="Söhne"/>
          <w:lang w:val="en-US"/>
        </w:rPr>
      </w:pPr>
      <w:r w:rsidRPr="00B23922">
        <w:t>‒</w:t>
      </w:r>
      <w:r w:rsidRPr="00B23922">
        <w:tab/>
      </w:r>
      <w:r w:rsidRPr="00B23922">
        <w:rPr>
          <w:rFonts w:ascii="Söhne" w:hAnsi="Söhne"/>
          <w:lang w:val="en-US"/>
        </w:rPr>
        <w:t xml:space="preserve">Infestation with </w:t>
      </w:r>
      <w:r w:rsidRPr="00B23922">
        <w:rPr>
          <w:rFonts w:ascii="Söhne" w:hAnsi="Söhne"/>
          <w:i/>
          <w:iCs/>
          <w:lang w:val="en-US"/>
        </w:rPr>
        <w:t>Aethina tumida</w:t>
      </w:r>
      <w:r w:rsidRPr="00B23922">
        <w:rPr>
          <w:rFonts w:ascii="Söhne" w:hAnsi="Söhne"/>
          <w:lang w:val="en-US"/>
        </w:rPr>
        <w:t xml:space="preserve"> (Small hive beetle).</w:t>
      </w:r>
    </w:p>
    <w:p w14:paraId="4BC6A6D4" w14:textId="77777777" w:rsidR="00D23125" w:rsidRPr="00B23922" w:rsidRDefault="00D23125" w:rsidP="00D23125">
      <w:pPr>
        <w:spacing w:after="240" w:line="240" w:lineRule="auto"/>
        <w:jc w:val="center"/>
        <w:rPr>
          <w:rFonts w:ascii="Söhne Halbfett" w:hAnsi="Söhne Halbfett"/>
        </w:rPr>
      </w:pPr>
      <w:r w:rsidRPr="00B23922">
        <w:rPr>
          <w:rFonts w:ascii="Söhne Halbfett" w:hAnsi="Söhne Halbfett"/>
        </w:rPr>
        <w:t>Article 1.3.3.</w:t>
      </w:r>
    </w:p>
    <w:p w14:paraId="1EFAE9A3" w14:textId="77777777" w:rsidR="00D23125" w:rsidRPr="00B23922" w:rsidRDefault="00D23125" w:rsidP="00D23125">
      <w:pPr>
        <w:spacing w:after="240" w:line="240" w:lineRule="auto"/>
        <w:rPr>
          <w:rFonts w:ascii="Söhne" w:hAnsi="Söhne"/>
          <w:lang w:val="en-US"/>
        </w:rPr>
      </w:pPr>
      <w:r w:rsidRPr="00B23922">
        <w:rPr>
          <w:rFonts w:ascii="Söhne" w:hAnsi="Söhne"/>
          <w:lang w:val="en-US"/>
        </w:rPr>
        <w:t xml:space="preserve">The following are included within the category of diseases and </w:t>
      </w:r>
      <w:r w:rsidRPr="00B23922">
        <w:rPr>
          <w:rFonts w:ascii="Söhne" w:hAnsi="Söhne"/>
          <w:i/>
          <w:iCs/>
          <w:lang w:val="en-US"/>
        </w:rPr>
        <w:t>infections</w:t>
      </w:r>
      <w:r w:rsidRPr="00B23922">
        <w:rPr>
          <w:rFonts w:ascii="Söhne" w:hAnsi="Söhne"/>
          <w:lang w:val="en-US"/>
        </w:rPr>
        <w:t xml:space="preserve"> of </w:t>
      </w:r>
      <w:proofErr w:type="spellStart"/>
      <w:r w:rsidRPr="00B23922">
        <w:rPr>
          <w:rFonts w:ascii="Söhne" w:hAnsi="Söhne"/>
          <w:lang w:val="en-US"/>
        </w:rPr>
        <w:t>aves</w:t>
      </w:r>
      <w:proofErr w:type="spellEnd"/>
      <w:r w:rsidRPr="00B23922">
        <w:rPr>
          <w:rFonts w:ascii="Söhne" w:hAnsi="Söhne"/>
          <w:lang w:val="en-US"/>
        </w:rPr>
        <w:t>:</w:t>
      </w:r>
    </w:p>
    <w:p w14:paraId="1AE1C4CB" w14:textId="77777777" w:rsidR="00D23125" w:rsidRPr="00B23922" w:rsidRDefault="00D23125" w:rsidP="00D23125">
      <w:pPr>
        <w:tabs>
          <w:tab w:val="clear" w:pos="284"/>
        </w:tabs>
        <w:spacing w:after="240" w:line="240" w:lineRule="auto"/>
        <w:ind w:left="426" w:hanging="426"/>
        <w:rPr>
          <w:rFonts w:ascii="Söhne" w:hAnsi="Söhne"/>
          <w:lang w:val="en-US"/>
        </w:rPr>
      </w:pPr>
      <w:r w:rsidRPr="00B23922">
        <w:t>‒</w:t>
      </w:r>
      <w:r w:rsidRPr="00B23922">
        <w:tab/>
      </w:r>
      <w:r w:rsidRPr="00B23922">
        <w:rPr>
          <w:rFonts w:ascii="Söhne" w:hAnsi="Söhne"/>
          <w:lang w:val="en-US"/>
        </w:rPr>
        <w:t>Avian chlamydiosis</w:t>
      </w:r>
    </w:p>
    <w:p w14:paraId="62476A86" w14:textId="77777777" w:rsidR="00D23125" w:rsidRPr="00B23922" w:rsidRDefault="00D23125" w:rsidP="00D23125">
      <w:pPr>
        <w:tabs>
          <w:tab w:val="clear" w:pos="284"/>
        </w:tabs>
        <w:spacing w:after="240" w:line="240" w:lineRule="auto"/>
        <w:ind w:left="426" w:hanging="426"/>
        <w:rPr>
          <w:rFonts w:ascii="Söhne" w:hAnsi="Söhne"/>
          <w:lang w:val="en-US"/>
        </w:rPr>
      </w:pPr>
      <w:r w:rsidRPr="00B23922">
        <w:t>‒</w:t>
      </w:r>
      <w:r w:rsidRPr="00B23922">
        <w:tab/>
      </w:r>
      <w:r w:rsidRPr="00B23922">
        <w:rPr>
          <w:rFonts w:ascii="Söhne" w:hAnsi="Söhne"/>
          <w:lang w:val="en-US"/>
        </w:rPr>
        <w:t>Avian infectious bronchitis</w:t>
      </w:r>
    </w:p>
    <w:p w14:paraId="68CE7B28" w14:textId="77777777" w:rsidR="00D23125" w:rsidRPr="00B23922" w:rsidRDefault="00D23125" w:rsidP="00D23125">
      <w:pPr>
        <w:tabs>
          <w:tab w:val="clear" w:pos="284"/>
        </w:tabs>
        <w:spacing w:after="240" w:line="240" w:lineRule="auto"/>
        <w:ind w:left="426" w:hanging="426"/>
        <w:rPr>
          <w:rFonts w:ascii="Söhne" w:hAnsi="Söhne"/>
          <w:lang w:val="en-US"/>
        </w:rPr>
      </w:pPr>
      <w:r w:rsidRPr="00B23922">
        <w:t>‒</w:t>
      </w:r>
      <w:r w:rsidRPr="00B23922">
        <w:tab/>
      </w:r>
      <w:r w:rsidRPr="00B23922">
        <w:rPr>
          <w:rFonts w:ascii="Söhne" w:hAnsi="Söhne"/>
          <w:lang w:val="en-US"/>
        </w:rPr>
        <w:t>Avian infectious laryngotracheitis</w:t>
      </w:r>
    </w:p>
    <w:p w14:paraId="54579DA0" w14:textId="77777777" w:rsidR="00D23125" w:rsidRPr="00B23922" w:rsidRDefault="00D23125" w:rsidP="00D23125">
      <w:pPr>
        <w:tabs>
          <w:tab w:val="clear" w:pos="284"/>
        </w:tabs>
        <w:spacing w:after="240" w:line="240" w:lineRule="auto"/>
        <w:ind w:left="426" w:hanging="426"/>
        <w:rPr>
          <w:rFonts w:ascii="Söhne" w:hAnsi="Söhne"/>
          <w:lang w:val="en-US"/>
        </w:rPr>
      </w:pPr>
      <w:r w:rsidRPr="00B23922">
        <w:t>‒</w:t>
      </w:r>
      <w:r w:rsidRPr="00B23922">
        <w:tab/>
      </w:r>
      <w:r w:rsidRPr="00B23922">
        <w:rPr>
          <w:rFonts w:ascii="Söhne" w:hAnsi="Söhne"/>
          <w:lang w:val="en-US"/>
        </w:rPr>
        <w:t>Duck virus hepatitis</w:t>
      </w:r>
    </w:p>
    <w:p w14:paraId="4046D2C6" w14:textId="77777777" w:rsidR="00D23125" w:rsidRPr="00B23922" w:rsidRDefault="00D23125" w:rsidP="00D23125">
      <w:pPr>
        <w:tabs>
          <w:tab w:val="clear" w:pos="284"/>
        </w:tabs>
        <w:spacing w:after="240" w:line="240" w:lineRule="auto"/>
        <w:ind w:left="426" w:hanging="426"/>
        <w:rPr>
          <w:rFonts w:ascii="Söhne" w:hAnsi="Söhne"/>
          <w:lang w:val="en-US"/>
        </w:rPr>
      </w:pPr>
      <w:r w:rsidRPr="00B23922">
        <w:t>‒</w:t>
      </w:r>
      <w:r w:rsidRPr="00B23922">
        <w:tab/>
      </w:r>
      <w:r w:rsidRPr="00B23922">
        <w:rPr>
          <w:rFonts w:ascii="Söhne" w:hAnsi="Söhne"/>
          <w:lang w:val="en-US"/>
        </w:rPr>
        <w:t>Fowl typhoid</w:t>
      </w:r>
    </w:p>
    <w:p w14:paraId="7810D2FD" w14:textId="77777777" w:rsidR="00D23125" w:rsidRPr="00B23922" w:rsidRDefault="00D23125" w:rsidP="00D23125">
      <w:pPr>
        <w:tabs>
          <w:tab w:val="clear" w:pos="284"/>
        </w:tabs>
        <w:spacing w:after="240" w:line="240" w:lineRule="auto"/>
        <w:ind w:left="426" w:hanging="426"/>
        <w:rPr>
          <w:rFonts w:ascii="Söhne" w:hAnsi="Söhne"/>
          <w:lang w:val="en-US"/>
        </w:rPr>
      </w:pPr>
      <w:r w:rsidRPr="00B23922">
        <w:t>‒</w:t>
      </w:r>
      <w:r w:rsidRPr="00B23922">
        <w:tab/>
      </w:r>
      <w:r w:rsidRPr="00B23922">
        <w:rPr>
          <w:rFonts w:ascii="Söhne" w:hAnsi="Söhne"/>
          <w:lang w:val="en-US"/>
        </w:rPr>
        <w:t>Infection with high pathogenicity avian influenza viruses</w:t>
      </w:r>
    </w:p>
    <w:p w14:paraId="387B24AE" w14:textId="77777777" w:rsidR="00D23125" w:rsidRPr="00B23922" w:rsidRDefault="00D23125" w:rsidP="00D23125">
      <w:pPr>
        <w:tabs>
          <w:tab w:val="clear" w:pos="284"/>
        </w:tabs>
        <w:spacing w:after="240" w:line="240" w:lineRule="auto"/>
        <w:ind w:left="426" w:hanging="426"/>
        <w:rPr>
          <w:rFonts w:ascii="Söhne" w:hAnsi="Söhne"/>
          <w:lang w:val="en-US"/>
        </w:rPr>
      </w:pPr>
      <w:r w:rsidRPr="00B23922">
        <w:t>‒</w:t>
      </w:r>
      <w:r w:rsidRPr="00B23922">
        <w:tab/>
      </w:r>
      <w:r w:rsidRPr="00B23922">
        <w:rPr>
          <w:rFonts w:ascii="Söhne" w:hAnsi="Söhne"/>
          <w:lang w:val="en-US"/>
        </w:rPr>
        <w:t xml:space="preserve">Infection of birds other than </w:t>
      </w:r>
      <w:r w:rsidRPr="00B23922">
        <w:rPr>
          <w:rFonts w:ascii="Söhne" w:hAnsi="Söhne"/>
          <w:i/>
          <w:iCs/>
          <w:lang w:val="en-US"/>
        </w:rPr>
        <w:t>poultry</w:t>
      </w:r>
      <w:r w:rsidRPr="00B23922">
        <w:rPr>
          <w:rFonts w:ascii="Söhne" w:hAnsi="Söhne"/>
          <w:lang w:val="en-US"/>
        </w:rPr>
        <w:t xml:space="preserve">, including </w:t>
      </w:r>
      <w:r w:rsidRPr="00B23922">
        <w:rPr>
          <w:rFonts w:ascii="Söhne" w:hAnsi="Söhne"/>
          <w:i/>
          <w:iCs/>
          <w:lang w:val="en-US"/>
        </w:rPr>
        <w:t>wild</w:t>
      </w:r>
      <w:r w:rsidRPr="00B23922">
        <w:rPr>
          <w:rFonts w:ascii="Söhne" w:hAnsi="Söhne"/>
          <w:lang w:val="en-US"/>
        </w:rPr>
        <w:t xml:space="preserve"> birds, with influenza A viruses of high pathogenicity</w:t>
      </w:r>
    </w:p>
    <w:p w14:paraId="673AE8EC" w14:textId="77777777" w:rsidR="00D23125" w:rsidRPr="00B23922" w:rsidRDefault="00D23125" w:rsidP="00D23125">
      <w:pPr>
        <w:tabs>
          <w:tab w:val="clear" w:pos="284"/>
        </w:tabs>
        <w:spacing w:after="240" w:line="240" w:lineRule="auto"/>
        <w:ind w:left="426" w:hanging="426"/>
        <w:rPr>
          <w:rFonts w:ascii="Söhne" w:hAnsi="Söhne"/>
          <w:lang w:val="en-US"/>
        </w:rPr>
      </w:pPr>
      <w:r w:rsidRPr="00B23922">
        <w:t>‒</w:t>
      </w:r>
      <w:r w:rsidRPr="00B23922">
        <w:tab/>
      </w:r>
      <w:r w:rsidRPr="00B23922">
        <w:rPr>
          <w:rFonts w:ascii="Söhne" w:hAnsi="Söhne"/>
          <w:lang w:val="en-US"/>
        </w:rPr>
        <w:t xml:space="preserve">Infection of domestic and </w:t>
      </w:r>
      <w:r w:rsidRPr="00B23922">
        <w:rPr>
          <w:rFonts w:ascii="Söhne" w:hAnsi="Söhne"/>
          <w:i/>
          <w:iCs/>
          <w:lang w:val="en-US"/>
        </w:rPr>
        <w:t>captive wild</w:t>
      </w:r>
      <w:r w:rsidRPr="00B23922">
        <w:rPr>
          <w:rFonts w:ascii="Söhne" w:hAnsi="Söhne"/>
          <w:lang w:val="en-US"/>
        </w:rPr>
        <w:t xml:space="preserve"> birds with low pathogenicity avian influenza viruses having proven natural transmission to humans associated with severe consequences</w:t>
      </w:r>
    </w:p>
    <w:p w14:paraId="5A068B09" w14:textId="77777777" w:rsidR="00D23125" w:rsidRPr="00B23922" w:rsidRDefault="00D23125" w:rsidP="00D23125">
      <w:pPr>
        <w:tabs>
          <w:tab w:val="clear" w:pos="284"/>
        </w:tabs>
        <w:spacing w:after="240" w:line="240" w:lineRule="auto"/>
        <w:ind w:left="426" w:hanging="426"/>
        <w:rPr>
          <w:rFonts w:ascii="Söhne" w:hAnsi="Söhne"/>
          <w:lang w:val="en-US"/>
        </w:rPr>
      </w:pPr>
      <w:r w:rsidRPr="00B23922">
        <w:t>‒</w:t>
      </w:r>
      <w:r w:rsidRPr="00B23922">
        <w:tab/>
      </w:r>
      <w:r w:rsidRPr="00B23922">
        <w:rPr>
          <w:rFonts w:ascii="Söhne" w:hAnsi="Söhne"/>
          <w:lang w:val="en-US"/>
        </w:rPr>
        <w:t xml:space="preserve">Infection with </w:t>
      </w:r>
      <w:r w:rsidRPr="00B23922">
        <w:rPr>
          <w:rFonts w:ascii="Söhne" w:hAnsi="Söhne"/>
          <w:i/>
          <w:iCs/>
          <w:lang w:val="en-US"/>
        </w:rPr>
        <w:t>Mycoplasma gallisepticum</w:t>
      </w:r>
      <w:r w:rsidRPr="00B23922">
        <w:rPr>
          <w:rFonts w:ascii="Söhne" w:hAnsi="Söhne"/>
          <w:lang w:val="en-US"/>
        </w:rPr>
        <w:t xml:space="preserve"> (Avian mycoplasmosis)</w:t>
      </w:r>
    </w:p>
    <w:p w14:paraId="4810C84A" w14:textId="77777777" w:rsidR="00D23125" w:rsidRPr="00B23922" w:rsidRDefault="00D23125" w:rsidP="00D23125">
      <w:pPr>
        <w:tabs>
          <w:tab w:val="clear" w:pos="284"/>
        </w:tabs>
        <w:spacing w:after="240" w:line="240" w:lineRule="auto"/>
        <w:ind w:left="426" w:hanging="426"/>
        <w:rPr>
          <w:rFonts w:ascii="Söhne" w:hAnsi="Söhne"/>
          <w:lang w:val="en-US"/>
        </w:rPr>
      </w:pPr>
      <w:r w:rsidRPr="00B23922">
        <w:t>‒</w:t>
      </w:r>
      <w:r w:rsidRPr="00B23922">
        <w:tab/>
      </w:r>
      <w:r w:rsidRPr="00B23922">
        <w:rPr>
          <w:rFonts w:ascii="Söhne" w:hAnsi="Söhne"/>
          <w:lang w:val="en-US"/>
        </w:rPr>
        <w:t xml:space="preserve">Infection with </w:t>
      </w:r>
      <w:r w:rsidRPr="00B23922">
        <w:rPr>
          <w:rFonts w:ascii="Söhne" w:hAnsi="Söhne"/>
          <w:i/>
          <w:iCs/>
          <w:lang w:val="en-US"/>
        </w:rPr>
        <w:t>Mycoplasma synoviae</w:t>
      </w:r>
      <w:r w:rsidRPr="00B23922">
        <w:rPr>
          <w:rFonts w:ascii="Söhne" w:hAnsi="Söhne"/>
          <w:lang w:val="en-US"/>
        </w:rPr>
        <w:t xml:space="preserve"> (Avian mycoplasmosis)</w:t>
      </w:r>
    </w:p>
    <w:p w14:paraId="46E08790" w14:textId="77777777" w:rsidR="00D23125" w:rsidRPr="00B23922" w:rsidRDefault="00D23125" w:rsidP="00D23125">
      <w:pPr>
        <w:tabs>
          <w:tab w:val="clear" w:pos="284"/>
        </w:tabs>
        <w:spacing w:after="240" w:line="240" w:lineRule="auto"/>
        <w:ind w:left="426" w:hanging="426"/>
        <w:rPr>
          <w:rFonts w:ascii="Söhne" w:hAnsi="Söhne"/>
          <w:lang w:val="en-US"/>
        </w:rPr>
      </w:pPr>
      <w:r w:rsidRPr="00B23922">
        <w:t>‒</w:t>
      </w:r>
      <w:r w:rsidRPr="00B23922">
        <w:tab/>
      </w:r>
      <w:r w:rsidRPr="00B23922">
        <w:rPr>
          <w:rFonts w:ascii="Söhne" w:hAnsi="Söhne"/>
          <w:lang w:val="en-US"/>
        </w:rPr>
        <w:t>Infection with Newcastle disease virus</w:t>
      </w:r>
    </w:p>
    <w:p w14:paraId="2EBD807F" w14:textId="77777777" w:rsidR="00D23125" w:rsidRPr="00B23922" w:rsidRDefault="00D23125" w:rsidP="00D23125">
      <w:pPr>
        <w:tabs>
          <w:tab w:val="clear" w:pos="284"/>
        </w:tabs>
        <w:spacing w:after="240" w:line="240" w:lineRule="auto"/>
        <w:ind w:left="426" w:hanging="426"/>
        <w:rPr>
          <w:rFonts w:ascii="Söhne" w:hAnsi="Söhne"/>
          <w:lang w:val="en-US"/>
        </w:rPr>
      </w:pPr>
      <w:r w:rsidRPr="00B23922">
        <w:t>‒</w:t>
      </w:r>
      <w:r w:rsidRPr="00B23922">
        <w:tab/>
      </w:r>
      <w:r w:rsidRPr="00B23922">
        <w:rPr>
          <w:rFonts w:ascii="Söhne" w:hAnsi="Söhne"/>
          <w:lang w:val="en-US"/>
        </w:rPr>
        <w:t>Infectious bursal disease (Gumboro disease)</w:t>
      </w:r>
    </w:p>
    <w:p w14:paraId="36F7522B" w14:textId="77777777" w:rsidR="00D23125" w:rsidRPr="00B23922" w:rsidRDefault="00D23125" w:rsidP="00D23125">
      <w:pPr>
        <w:tabs>
          <w:tab w:val="clear" w:pos="284"/>
        </w:tabs>
        <w:spacing w:after="240" w:line="240" w:lineRule="auto"/>
        <w:ind w:left="426" w:hanging="426"/>
        <w:rPr>
          <w:rFonts w:ascii="Söhne" w:hAnsi="Söhne"/>
          <w:lang w:val="en-US"/>
        </w:rPr>
      </w:pPr>
      <w:r w:rsidRPr="00B23922">
        <w:t>‒</w:t>
      </w:r>
      <w:r w:rsidRPr="00B23922">
        <w:tab/>
      </w:r>
      <w:r w:rsidRPr="00B23922">
        <w:rPr>
          <w:rFonts w:ascii="Söhne" w:hAnsi="Söhne"/>
          <w:lang w:val="en-US"/>
        </w:rPr>
        <w:t>Pullorum disease</w:t>
      </w:r>
    </w:p>
    <w:p w14:paraId="491800C8" w14:textId="77777777" w:rsidR="00D23125" w:rsidRPr="00B23922" w:rsidRDefault="00D23125" w:rsidP="00D23125">
      <w:pPr>
        <w:tabs>
          <w:tab w:val="clear" w:pos="284"/>
        </w:tabs>
        <w:spacing w:after="240" w:line="240" w:lineRule="auto"/>
        <w:ind w:left="426" w:hanging="426"/>
        <w:rPr>
          <w:rFonts w:ascii="Söhne" w:hAnsi="Söhne"/>
          <w:lang w:val="en-US"/>
        </w:rPr>
      </w:pPr>
      <w:r w:rsidRPr="00B23922">
        <w:lastRenderedPageBreak/>
        <w:t>‒</w:t>
      </w:r>
      <w:r w:rsidRPr="00B23922">
        <w:tab/>
      </w:r>
      <w:r w:rsidRPr="00B23922">
        <w:rPr>
          <w:rFonts w:ascii="Söhne" w:hAnsi="Söhne"/>
          <w:lang w:val="en-US"/>
        </w:rPr>
        <w:t>Turkey rhinotracheitis.</w:t>
      </w:r>
    </w:p>
    <w:p w14:paraId="0DA21E56" w14:textId="6545D08C" w:rsidR="00B0620B" w:rsidRPr="00B23922" w:rsidRDefault="00B0620B" w:rsidP="008A4397">
      <w:pPr>
        <w:spacing w:after="240" w:line="240" w:lineRule="auto"/>
        <w:jc w:val="center"/>
        <w:rPr>
          <w:rFonts w:ascii="Söhne Halbfett" w:hAnsi="Söhne Halbfett"/>
        </w:rPr>
      </w:pPr>
      <w:r w:rsidRPr="00B23922">
        <w:rPr>
          <w:rFonts w:ascii="Söhne Halbfett" w:hAnsi="Söhne Halbfett"/>
        </w:rPr>
        <w:t>Article 1.3.</w:t>
      </w:r>
      <w:r w:rsidR="00354B38" w:rsidRPr="00B23922">
        <w:rPr>
          <w:rFonts w:ascii="Söhne Halbfett" w:hAnsi="Söhne Halbfett"/>
        </w:rPr>
        <w:t>4</w:t>
      </w:r>
      <w:r w:rsidRPr="00B23922">
        <w:rPr>
          <w:rFonts w:ascii="Söhne Halbfett" w:hAnsi="Söhne Halbfett"/>
        </w:rPr>
        <w:t>.</w:t>
      </w:r>
    </w:p>
    <w:p w14:paraId="06B44A2F" w14:textId="6DB1C637" w:rsidR="00B0620B" w:rsidRPr="00B23922" w:rsidRDefault="00B0620B" w:rsidP="008A4397">
      <w:pPr>
        <w:spacing w:after="240" w:line="240" w:lineRule="auto"/>
        <w:rPr>
          <w:rFonts w:ascii="Söhne" w:hAnsi="Söhne"/>
          <w:lang w:val="en-US"/>
        </w:rPr>
      </w:pPr>
      <w:r w:rsidRPr="00B23922">
        <w:rPr>
          <w:rFonts w:ascii="Söhne" w:hAnsi="Söhne"/>
          <w:lang w:val="en-US"/>
        </w:rPr>
        <w:t>The following are included within the category of diseases and</w:t>
      </w:r>
      <w:r w:rsidR="00440E8C" w:rsidRPr="00B23922">
        <w:rPr>
          <w:rFonts w:ascii="Söhne" w:hAnsi="Söhne"/>
          <w:lang w:val="en-US"/>
        </w:rPr>
        <w:t xml:space="preserve"> </w:t>
      </w:r>
      <w:r w:rsidRPr="00B23922">
        <w:rPr>
          <w:rFonts w:ascii="Söhne" w:hAnsi="Söhne"/>
          <w:i/>
          <w:iCs/>
          <w:lang w:val="en-US"/>
        </w:rPr>
        <w:t>infections</w:t>
      </w:r>
      <w:r w:rsidR="007A21A4" w:rsidRPr="00B23922">
        <w:rPr>
          <w:rFonts w:ascii="Söhne" w:hAnsi="Söhne"/>
          <w:i/>
          <w:iCs/>
          <w:lang w:val="en-US"/>
        </w:rPr>
        <w:t xml:space="preserve"> </w:t>
      </w:r>
      <w:r w:rsidR="007A21A4" w:rsidRPr="00B23922">
        <w:rPr>
          <w:rFonts w:ascii="Söhne" w:hAnsi="Söhne"/>
          <w:lang w:val="en-US"/>
        </w:rPr>
        <w:t xml:space="preserve">of </w:t>
      </w:r>
      <w:proofErr w:type="spellStart"/>
      <w:r w:rsidR="007A21A4" w:rsidRPr="00B23922">
        <w:rPr>
          <w:rFonts w:ascii="Söhne" w:hAnsi="Söhne"/>
          <w:lang w:val="en-US"/>
        </w:rPr>
        <w:t>bovinae</w:t>
      </w:r>
      <w:proofErr w:type="spellEnd"/>
      <w:r w:rsidRPr="00B23922">
        <w:rPr>
          <w:rFonts w:ascii="Söhne" w:hAnsi="Söhne"/>
          <w:lang w:val="en-US"/>
        </w:rPr>
        <w:t>:</w:t>
      </w:r>
    </w:p>
    <w:p w14:paraId="4D8E95FC" w14:textId="7C84D2D1" w:rsidR="00B0620B" w:rsidRPr="00B23922" w:rsidRDefault="008A4397" w:rsidP="008A4397">
      <w:pPr>
        <w:tabs>
          <w:tab w:val="clear" w:pos="284"/>
        </w:tabs>
        <w:spacing w:after="240" w:line="240" w:lineRule="auto"/>
        <w:ind w:left="426" w:hanging="426"/>
        <w:rPr>
          <w:rFonts w:ascii="Söhne" w:hAnsi="Söhne"/>
          <w:lang w:val="es-ES"/>
        </w:rPr>
      </w:pPr>
      <w:r w:rsidRPr="00B23922">
        <w:rPr>
          <w:lang w:val="es-ES"/>
        </w:rPr>
        <w:t>‒</w:t>
      </w:r>
      <w:r w:rsidRPr="00B23922">
        <w:rPr>
          <w:lang w:val="es-ES"/>
        </w:rPr>
        <w:tab/>
      </w:r>
      <w:r w:rsidR="00B0620B" w:rsidRPr="00B23922">
        <w:rPr>
          <w:rFonts w:ascii="Söhne" w:hAnsi="Söhne"/>
          <w:lang w:val="es-ES"/>
        </w:rPr>
        <w:t>Bovine anaplasmosis</w:t>
      </w:r>
    </w:p>
    <w:p w14:paraId="721CC520" w14:textId="19BBEA8F" w:rsidR="00B0620B" w:rsidRPr="00B23922" w:rsidRDefault="008A4397" w:rsidP="008A4397">
      <w:pPr>
        <w:tabs>
          <w:tab w:val="clear" w:pos="284"/>
        </w:tabs>
        <w:spacing w:after="240" w:line="240" w:lineRule="auto"/>
        <w:ind w:left="426" w:hanging="426"/>
        <w:rPr>
          <w:rFonts w:ascii="Söhne" w:hAnsi="Söhne"/>
          <w:lang w:val="es-ES"/>
        </w:rPr>
      </w:pPr>
      <w:r w:rsidRPr="00B23922">
        <w:rPr>
          <w:lang w:val="es-ES"/>
        </w:rPr>
        <w:t>‒</w:t>
      </w:r>
      <w:r w:rsidRPr="00B23922">
        <w:rPr>
          <w:lang w:val="es-ES"/>
        </w:rPr>
        <w:tab/>
      </w:r>
      <w:r w:rsidR="00B0620B" w:rsidRPr="00B23922">
        <w:rPr>
          <w:rFonts w:ascii="Söhne" w:hAnsi="Söhne"/>
          <w:lang w:val="es-ES"/>
        </w:rPr>
        <w:t>Bovine babesiosis</w:t>
      </w:r>
    </w:p>
    <w:p w14:paraId="54C361FF" w14:textId="36E08A07" w:rsidR="00B0620B" w:rsidRPr="00B23922" w:rsidRDefault="008A4397" w:rsidP="008A4397">
      <w:pPr>
        <w:tabs>
          <w:tab w:val="clear" w:pos="284"/>
        </w:tabs>
        <w:spacing w:after="240" w:line="240" w:lineRule="auto"/>
        <w:ind w:left="426" w:hanging="426"/>
        <w:rPr>
          <w:rFonts w:ascii="Söhne" w:hAnsi="Söhne"/>
          <w:lang w:val="es-ES"/>
        </w:rPr>
      </w:pPr>
      <w:r w:rsidRPr="00B23922">
        <w:rPr>
          <w:lang w:val="es-ES"/>
        </w:rPr>
        <w:t>‒</w:t>
      </w:r>
      <w:r w:rsidRPr="00B23922">
        <w:rPr>
          <w:lang w:val="es-ES"/>
        </w:rPr>
        <w:tab/>
      </w:r>
      <w:r w:rsidR="00B0620B" w:rsidRPr="00B23922">
        <w:rPr>
          <w:rFonts w:ascii="Söhne" w:hAnsi="Söhne"/>
          <w:lang w:val="es-ES"/>
        </w:rPr>
        <w:t xml:space="preserve">Bovine genital </w:t>
      </w:r>
      <w:proofErr w:type="spellStart"/>
      <w:r w:rsidR="00B0620B" w:rsidRPr="00B23922">
        <w:rPr>
          <w:rFonts w:ascii="Söhne" w:hAnsi="Söhne"/>
          <w:lang w:val="es-ES"/>
        </w:rPr>
        <w:t>campylobacteriosis</w:t>
      </w:r>
      <w:proofErr w:type="spellEnd"/>
    </w:p>
    <w:p w14:paraId="669359C3" w14:textId="65FA2986" w:rsidR="00B0620B" w:rsidRPr="00C83DCB" w:rsidRDefault="008A4397" w:rsidP="008A4397">
      <w:pPr>
        <w:tabs>
          <w:tab w:val="clear" w:pos="284"/>
        </w:tabs>
        <w:spacing w:after="240" w:line="240" w:lineRule="auto"/>
        <w:ind w:left="426" w:hanging="426"/>
        <w:rPr>
          <w:rFonts w:ascii="Söhne" w:hAnsi="Söhne"/>
          <w:lang w:val="es-ES"/>
        </w:rPr>
      </w:pPr>
      <w:r w:rsidRPr="00C83DCB">
        <w:rPr>
          <w:lang w:val="es-ES"/>
        </w:rPr>
        <w:t>‒</w:t>
      </w:r>
      <w:r w:rsidRPr="00C83DCB">
        <w:rPr>
          <w:lang w:val="es-ES"/>
        </w:rPr>
        <w:tab/>
      </w:r>
      <w:r w:rsidR="00B0620B" w:rsidRPr="00C83DCB">
        <w:rPr>
          <w:rFonts w:ascii="Söhne" w:hAnsi="Söhne"/>
          <w:lang w:val="es-ES"/>
        </w:rPr>
        <w:t>Bovine spongiform encephalopathy</w:t>
      </w:r>
    </w:p>
    <w:p w14:paraId="74D149BB" w14:textId="47AC030C" w:rsidR="00B0620B" w:rsidRPr="00C83DCB" w:rsidRDefault="008A4397" w:rsidP="008A4397">
      <w:pPr>
        <w:tabs>
          <w:tab w:val="clear" w:pos="284"/>
        </w:tabs>
        <w:spacing w:after="240" w:line="240" w:lineRule="auto"/>
        <w:ind w:left="426" w:hanging="426"/>
        <w:rPr>
          <w:rFonts w:ascii="Söhne" w:hAnsi="Söhne"/>
          <w:lang w:val="es-ES"/>
        </w:rPr>
      </w:pPr>
      <w:r w:rsidRPr="00C83DCB">
        <w:rPr>
          <w:lang w:val="es-ES"/>
        </w:rPr>
        <w:t>‒</w:t>
      </w:r>
      <w:r w:rsidRPr="00C83DCB">
        <w:rPr>
          <w:lang w:val="es-ES"/>
        </w:rPr>
        <w:tab/>
      </w:r>
      <w:r w:rsidR="00B0620B" w:rsidRPr="00C83DCB">
        <w:rPr>
          <w:rFonts w:ascii="Söhne" w:hAnsi="Söhne"/>
          <w:lang w:val="es-ES"/>
        </w:rPr>
        <w:t>Enzootic bovine leukosis</w:t>
      </w:r>
    </w:p>
    <w:p w14:paraId="1C06703D" w14:textId="287C00FE" w:rsidR="00B0620B" w:rsidRPr="00C06027" w:rsidRDefault="008A4397" w:rsidP="008A4397">
      <w:pPr>
        <w:tabs>
          <w:tab w:val="clear" w:pos="284"/>
        </w:tabs>
        <w:spacing w:after="240" w:line="240" w:lineRule="auto"/>
        <w:ind w:left="426" w:hanging="426"/>
        <w:rPr>
          <w:rFonts w:ascii="Söhne" w:hAnsi="Söhne"/>
          <w:lang w:val="en-US"/>
        </w:rPr>
      </w:pPr>
      <w:r w:rsidRPr="00C06027">
        <w:rPr>
          <w:lang w:val="en-US"/>
        </w:rPr>
        <w:t>‒</w:t>
      </w:r>
      <w:r w:rsidRPr="00C06027">
        <w:rPr>
          <w:lang w:val="en-US"/>
        </w:rPr>
        <w:tab/>
      </w:r>
      <w:r w:rsidR="00B0620B" w:rsidRPr="00C06027">
        <w:rPr>
          <w:rFonts w:ascii="Söhne" w:hAnsi="Söhne"/>
          <w:lang w:val="en-US"/>
        </w:rPr>
        <w:t>Haemorrhagic septicaemia</w:t>
      </w:r>
    </w:p>
    <w:p w14:paraId="1F94E9CF" w14:textId="27259B4F" w:rsidR="00326391" w:rsidRPr="00B23922" w:rsidRDefault="00326391" w:rsidP="008A4397">
      <w:pPr>
        <w:tabs>
          <w:tab w:val="clear" w:pos="284"/>
        </w:tabs>
        <w:spacing w:after="240" w:line="240" w:lineRule="auto"/>
        <w:ind w:left="426" w:hanging="426"/>
        <w:rPr>
          <w:rFonts w:ascii="Söhne" w:hAnsi="Söhne"/>
          <w:lang w:val="en-US"/>
        </w:rPr>
      </w:pPr>
      <w:r w:rsidRPr="00B23922">
        <w:t>‒</w:t>
      </w:r>
      <w:r w:rsidRPr="00B23922">
        <w:tab/>
      </w:r>
      <w:r w:rsidRPr="00B23922">
        <w:rPr>
          <w:rFonts w:ascii="Söhne" w:hAnsi="Söhne"/>
          <w:lang w:val="en-US"/>
        </w:rPr>
        <w:t xml:space="preserve">Infection with bovine </w:t>
      </w:r>
      <w:proofErr w:type="spellStart"/>
      <w:r w:rsidRPr="00B23922">
        <w:rPr>
          <w:rFonts w:ascii="Söhne" w:hAnsi="Söhne"/>
          <w:lang w:val="en-US"/>
        </w:rPr>
        <w:t>pestiviruses</w:t>
      </w:r>
      <w:proofErr w:type="spellEnd"/>
      <w:r w:rsidRPr="00B23922">
        <w:rPr>
          <w:rFonts w:ascii="Söhne" w:hAnsi="Söhne"/>
          <w:lang w:val="en-US"/>
        </w:rPr>
        <w:t xml:space="preserve"> (Bovine viral </w:t>
      </w:r>
      <w:proofErr w:type="spellStart"/>
      <w:r w:rsidRPr="00B23922">
        <w:rPr>
          <w:rFonts w:ascii="Söhne" w:hAnsi="Söhne"/>
          <w:lang w:val="en-US"/>
        </w:rPr>
        <w:t>diarrhoea</w:t>
      </w:r>
      <w:proofErr w:type="spellEnd"/>
      <w:r w:rsidRPr="00B23922">
        <w:rPr>
          <w:rFonts w:ascii="Söhne" w:hAnsi="Söhne"/>
          <w:lang w:val="en-US"/>
        </w:rPr>
        <w:t>)</w:t>
      </w:r>
    </w:p>
    <w:p w14:paraId="3E0C9DD1" w14:textId="7506AC8A"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Infection with lumpy skin disease virus</w:t>
      </w:r>
    </w:p>
    <w:p w14:paraId="050F239C" w14:textId="428AEF2D"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Infection with</w:t>
      </w:r>
      <w:r w:rsidR="00440E8C" w:rsidRPr="00B23922">
        <w:rPr>
          <w:rFonts w:ascii="Söhne" w:hAnsi="Söhne"/>
          <w:lang w:val="en-US"/>
        </w:rPr>
        <w:t xml:space="preserve"> </w:t>
      </w:r>
      <w:r w:rsidR="00B0620B" w:rsidRPr="00B23922">
        <w:rPr>
          <w:rFonts w:ascii="Söhne" w:hAnsi="Söhne"/>
          <w:i/>
          <w:iCs/>
          <w:lang w:val="en-US"/>
        </w:rPr>
        <w:t>Mycoplasma</w:t>
      </w:r>
      <w:r w:rsidR="007352AE">
        <w:rPr>
          <w:rFonts w:ascii="Söhne" w:hAnsi="Söhne"/>
          <w:i/>
          <w:iCs/>
          <w:lang w:val="en-US"/>
        </w:rPr>
        <w:t xml:space="preserve"> </w:t>
      </w:r>
      <w:r w:rsidR="00B0620B" w:rsidRPr="00B23922">
        <w:rPr>
          <w:rFonts w:ascii="Söhne" w:hAnsi="Söhne"/>
          <w:i/>
          <w:iCs/>
          <w:lang w:val="en-US"/>
        </w:rPr>
        <w:t>mycoides</w:t>
      </w:r>
      <w:r w:rsidR="00440E8C" w:rsidRPr="00B23922">
        <w:rPr>
          <w:rFonts w:ascii="Söhne" w:hAnsi="Söhne"/>
          <w:lang w:val="en-US"/>
        </w:rPr>
        <w:t xml:space="preserve"> </w:t>
      </w:r>
      <w:r w:rsidR="00B0620B" w:rsidRPr="00B23922">
        <w:rPr>
          <w:rFonts w:ascii="Söhne" w:hAnsi="Söhne"/>
          <w:lang w:val="en-US"/>
        </w:rPr>
        <w:t>subsp.</w:t>
      </w:r>
      <w:r w:rsidR="00440E8C" w:rsidRPr="00B23922">
        <w:rPr>
          <w:rFonts w:ascii="Söhne" w:hAnsi="Söhne"/>
          <w:lang w:val="en-US"/>
        </w:rPr>
        <w:t xml:space="preserve"> </w:t>
      </w:r>
      <w:r w:rsidR="00B0620B" w:rsidRPr="00B23922">
        <w:rPr>
          <w:rFonts w:ascii="Söhne" w:hAnsi="Söhne"/>
          <w:i/>
          <w:iCs/>
          <w:lang w:val="en-US"/>
        </w:rPr>
        <w:t>mycoides</w:t>
      </w:r>
      <w:r w:rsidR="00440E8C" w:rsidRPr="00B23922">
        <w:rPr>
          <w:rFonts w:ascii="Söhne" w:hAnsi="Söhne"/>
          <w:lang w:val="en-US"/>
        </w:rPr>
        <w:t xml:space="preserve"> </w:t>
      </w:r>
      <w:r w:rsidR="00B0620B" w:rsidRPr="00B23922">
        <w:rPr>
          <w:rFonts w:ascii="Söhne" w:hAnsi="Söhne"/>
          <w:lang w:val="en-US"/>
        </w:rPr>
        <w:t>(Contagious bovine pleuropneumonia)</w:t>
      </w:r>
    </w:p>
    <w:p w14:paraId="15F8F5CE" w14:textId="26A67554"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Infection with</w:t>
      </w:r>
      <w:r w:rsidR="00440E8C" w:rsidRPr="00B23922">
        <w:rPr>
          <w:rFonts w:ascii="Söhne" w:hAnsi="Söhne"/>
          <w:lang w:val="en-US"/>
        </w:rPr>
        <w:t xml:space="preserve"> </w:t>
      </w:r>
      <w:r w:rsidR="00B0620B" w:rsidRPr="00B23922">
        <w:rPr>
          <w:rFonts w:ascii="Söhne" w:hAnsi="Söhne"/>
          <w:i/>
          <w:iCs/>
          <w:lang w:val="en-US"/>
        </w:rPr>
        <w:t>Theileria annulata</w:t>
      </w:r>
      <w:r w:rsidR="00B0620B" w:rsidRPr="00B23922">
        <w:rPr>
          <w:rFonts w:ascii="Söhne" w:hAnsi="Söhne"/>
          <w:lang w:val="en-US"/>
        </w:rPr>
        <w:t>,</w:t>
      </w:r>
      <w:r w:rsidR="00440E8C" w:rsidRPr="00B23922">
        <w:rPr>
          <w:rFonts w:ascii="Söhne" w:hAnsi="Söhne"/>
          <w:lang w:val="en-US"/>
        </w:rPr>
        <w:t xml:space="preserve"> </w:t>
      </w:r>
      <w:r w:rsidR="00B0620B" w:rsidRPr="00B23922">
        <w:rPr>
          <w:rFonts w:ascii="Söhne" w:hAnsi="Söhne"/>
          <w:i/>
          <w:iCs/>
          <w:lang w:val="en-US"/>
        </w:rPr>
        <w:t>Theileria orientalis</w:t>
      </w:r>
      <w:r w:rsidR="00440E8C" w:rsidRPr="00B23922">
        <w:rPr>
          <w:rFonts w:ascii="Söhne" w:hAnsi="Söhne"/>
          <w:lang w:val="en-US"/>
        </w:rPr>
        <w:t xml:space="preserve"> </w:t>
      </w:r>
      <w:r w:rsidR="00B0620B" w:rsidRPr="00B23922">
        <w:rPr>
          <w:rFonts w:ascii="Söhne" w:hAnsi="Söhne"/>
          <w:lang w:val="en-US"/>
        </w:rPr>
        <w:t>and</w:t>
      </w:r>
      <w:r w:rsidR="00440E8C" w:rsidRPr="00B23922">
        <w:rPr>
          <w:rFonts w:ascii="Söhne" w:hAnsi="Söhne"/>
          <w:lang w:val="en-US"/>
        </w:rPr>
        <w:t xml:space="preserve"> </w:t>
      </w:r>
      <w:r w:rsidR="00B0620B" w:rsidRPr="00B23922">
        <w:rPr>
          <w:rFonts w:ascii="Söhne" w:hAnsi="Söhne"/>
          <w:i/>
          <w:iCs/>
          <w:lang w:val="en-US"/>
        </w:rPr>
        <w:t>Theileria parva</w:t>
      </w:r>
    </w:p>
    <w:p w14:paraId="554FF605" w14:textId="77777777" w:rsidR="00A577E2" w:rsidRPr="00B23922" w:rsidRDefault="00A577E2" w:rsidP="00A577E2">
      <w:pPr>
        <w:tabs>
          <w:tab w:val="clear" w:pos="284"/>
        </w:tabs>
        <w:spacing w:after="240" w:line="240" w:lineRule="auto"/>
        <w:ind w:left="426" w:hanging="426"/>
        <w:rPr>
          <w:rFonts w:ascii="Söhne" w:hAnsi="Söhne"/>
          <w:lang w:val="en-US"/>
        </w:rPr>
      </w:pPr>
      <w:r w:rsidRPr="00B23922">
        <w:t>‒</w:t>
      </w:r>
      <w:r w:rsidRPr="00B23922">
        <w:tab/>
      </w:r>
      <w:r w:rsidRPr="00B23922">
        <w:rPr>
          <w:rFonts w:ascii="Söhne" w:hAnsi="Söhne"/>
          <w:lang w:val="en-US"/>
        </w:rPr>
        <w:t>Infectious bovine rhinotracheitis/infectious pustular vulvovaginitis</w:t>
      </w:r>
    </w:p>
    <w:p w14:paraId="0AFAA500" w14:textId="2F599665"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Trichomonosis.</w:t>
      </w:r>
    </w:p>
    <w:p w14:paraId="3C2583B0" w14:textId="77777777" w:rsidR="00D23125" w:rsidRPr="00B23922" w:rsidRDefault="00D23125" w:rsidP="00D23125">
      <w:pPr>
        <w:spacing w:after="240" w:line="240" w:lineRule="auto"/>
        <w:jc w:val="center"/>
        <w:rPr>
          <w:rFonts w:ascii="Söhne Halbfett" w:hAnsi="Söhne Halbfett"/>
          <w:lang w:val="en-US"/>
        </w:rPr>
      </w:pPr>
      <w:bookmarkStart w:id="2" w:name="article_oie_listed_disease.3."/>
      <w:bookmarkEnd w:id="2"/>
      <w:r w:rsidRPr="00B23922">
        <w:rPr>
          <w:rFonts w:ascii="Söhne Halbfett" w:hAnsi="Söhne Halbfett"/>
          <w:lang w:val="en-US"/>
        </w:rPr>
        <w:t>Article 1.3.5.</w:t>
      </w:r>
    </w:p>
    <w:p w14:paraId="0639D919" w14:textId="77777777" w:rsidR="00D23125" w:rsidRPr="00B23922" w:rsidRDefault="00D23125" w:rsidP="00D23125">
      <w:pPr>
        <w:spacing w:after="240" w:line="240" w:lineRule="auto"/>
        <w:rPr>
          <w:rFonts w:ascii="Söhne" w:hAnsi="Söhne"/>
          <w:lang w:val="en-US"/>
        </w:rPr>
      </w:pPr>
      <w:r w:rsidRPr="00B23922">
        <w:rPr>
          <w:rFonts w:ascii="Söhne" w:hAnsi="Söhne"/>
          <w:lang w:val="en-US"/>
        </w:rPr>
        <w:t xml:space="preserve">The following are included within the category of diseases and </w:t>
      </w:r>
      <w:r w:rsidRPr="00B23922">
        <w:rPr>
          <w:rFonts w:ascii="Söhne" w:hAnsi="Söhne"/>
          <w:i/>
          <w:iCs/>
          <w:lang w:val="en-US"/>
        </w:rPr>
        <w:t>infections</w:t>
      </w:r>
      <w:r w:rsidRPr="00B23922">
        <w:rPr>
          <w:rFonts w:ascii="Söhne" w:hAnsi="Söhne"/>
          <w:lang w:val="en-US"/>
        </w:rPr>
        <w:t xml:space="preserve"> of </w:t>
      </w:r>
      <w:proofErr w:type="spellStart"/>
      <w:r w:rsidRPr="00B23922">
        <w:rPr>
          <w:rFonts w:ascii="Söhne" w:hAnsi="Söhne"/>
          <w:lang w:val="en-US"/>
        </w:rPr>
        <w:t>equidae</w:t>
      </w:r>
      <w:proofErr w:type="spellEnd"/>
      <w:r w:rsidRPr="00B23922">
        <w:rPr>
          <w:rFonts w:ascii="Söhne" w:hAnsi="Söhne"/>
          <w:lang w:val="en-US"/>
        </w:rPr>
        <w:t>:</w:t>
      </w:r>
    </w:p>
    <w:p w14:paraId="744A459B" w14:textId="77777777" w:rsidR="00D23125" w:rsidRPr="00B23922" w:rsidRDefault="00D23125" w:rsidP="00D23125">
      <w:pPr>
        <w:tabs>
          <w:tab w:val="clear" w:pos="284"/>
        </w:tabs>
        <w:spacing w:after="240" w:line="240" w:lineRule="auto"/>
        <w:ind w:left="426" w:hanging="426"/>
        <w:rPr>
          <w:rFonts w:ascii="Söhne" w:hAnsi="Söhne"/>
          <w:lang w:val="en-US"/>
        </w:rPr>
      </w:pPr>
      <w:r w:rsidRPr="00B23922">
        <w:t>‒</w:t>
      </w:r>
      <w:r w:rsidRPr="00B23922">
        <w:tab/>
      </w:r>
      <w:r w:rsidRPr="00B23922">
        <w:rPr>
          <w:rFonts w:ascii="Söhne" w:hAnsi="Söhne"/>
          <w:lang w:val="en-US"/>
        </w:rPr>
        <w:t>Dourine</w:t>
      </w:r>
    </w:p>
    <w:p w14:paraId="605D4DFB" w14:textId="77777777" w:rsidR="00D23125" w:rsidRPr="00B23922" w:rsidRDefault="00D23125" w:rsidP="00D23125">
      <w:pPr>
        <w:tabs>
          <w:tab w:val="clear" w:pos="284"/>
        </w:tabs>
        <w:spacing w:after="240" w:line="240" w:lineRule="auto"/>
        <w:ind w:left="426" w:hanging="426"/>
        <w:rPr>
          <w:rFonts w:ascii="Söhne" w:hAnsi="Söhne"/>
          <w:lang w:val="en-US"/>
        </w:rPr>
      </w:pPr>
      <w:r w:rsidRPr="00B23922">
        <w:t>‒</w:t>
      </w:r>
      <w:r w:rsidRPr="00B23922">
        <w:tab/>
      </w:r>
      <w:r w:rsidRPr="00B23922">
        <w:rPr>
          <w:rFonts w:ascii="Söhne" w:hAnsi="Söhne"/>
          <w:lang w:val="en-US"/>
        </w:rPr>
        <w:t>Equine encephalomyelitis (Western)</w:t>
      </w:r>
    </w:p>
    <w:p w14:paraId="76858DFE" w14:textId="77777777" w:rsidR="00D23125" w:rsidRPr="00B23922" w:rsidRDefault="00D23125" w:rsidP="00D23125">
      <w:pPr>
        <w:tabs>
          <w:tab w:val="clear" w:pos="284"/>
        </w:tabs>
        <w:spacing w:after="240" w:line="240" w:lineRule="auto"/>
        <w:ind w:left="426" w:hanging="426"/>
        <w:rPr>
          <w:rFonts w:ascii="Söhne" w:hAnsi="Söhne"/>
          <w:lang w:val="en-US"/>
        </w:rPr>
      </w:pPr>
      <w:r w:rsidRPr="00B23922">
        <w:t>‒</w:t>
      </w:r>
      <w:r w:rsidRPr="00B23922">
        <w:tab/>
      </w:r>
      <w:r w:rsidRPr="00B23922">
        <w:rPr>
          <w:rFonts w:ascii="Söhne" w:hAnsi="Söhne"/>
          <w:lang w:val="en-US"/>
        </w:rPr>
        <w:t>Equine infectious anaemia</w:t>
      </w:r>
    </w:p>
    <w:p w14:paraId="68CD63FF" w14:textId="77777777" w:rsidR="00D23125" w:rsidRPr="00B23922" w:rsidRDefault="00D23125" w:rsidP="00D23125">
      <w:pPr>
        <w:tabs>
          <w:tab w:val="clear" w:pos="284"/>
        </w:tabs>
        <w:spacing w:after="240" w:line="240" w:lineRule="auto"/>
        <w:ind w:left="426" w:hanging="426"/>
        <w:rPr>
          <w:rFonts w:ascii="Söhne" w:hAnsi="Söhne"/>
          <w:lang w:val="en-US"/>
        </w:rPr>
      </w:pPr>
      <w:r w:rsidRPr="00B23922">
        <w:t>‒</w:t>
      </w:r>
      <w:r w:rsidRPr="00B23922">
        <w:tab/>
      </w:r>
      <w:r w:rsidRPr="00B23922">
        <w:rPr>
          <w:rFonts w:ascii="Söhne" w:hAnsi="Söhne"/>
          <w:lang w:val="en-US"/>
        </w:rPr>
        <w:t>Infection with African horse sickness virus</w:t>
      </w:r>
    </w:p>
    <w:p w14:paraId="7132A7A7" w14:textId="77777777" w:rsidR="009E6FF7" w:rsidRPr="00B23922" w:rsidRDefault="009E6FF7" w:rsidP="009E6FF7">
      <w:pPr>
        <w:tabs>
          <w:tab w:val="clear" w:pos="284"/>
        </w:tabs>
        <w:spacing w:after="240" w:line="240" w:lineRule="auto"/>
        <w:ind w:left="426" w:hanging="426"/>
        <w:rPr>
          <w:rFonts w:ascii="Söhne" w:hAnsi="Söhne"/>
          <w:lang w:val="en-US"/>
        </w:rPr>
      </w:pPr>
      <w:r w:rsidRPr="00B23922">
        <w:t>‒</w:t>
      </w:r>
      <w:r w:rsidRPr="00B23922">
        <w:tab/>
      </w:r>
      <w:r w:rsidRPr="00B23922">
        <w:rPr>
          <w:rFonts w:ascii="Söhne" w:hAnsi="Söhne"/>
          <w:lang w:val="en-US"/>
        </w:rPr>
        <w:t xml:space="preserve">Infection with </w:t>
      </w:r>
      <w:r w:rsidRPr="00B23922">
        <w:rPr>
          <w:rFonts w:ascii="Söhne" w:hAnsi="Söhne"/>
          <w:i/>
          <w:iCs/>
          <w:lang w:val="en-US"/>
        </w:rPr>
        <w:t>Burkholderia mallei</w:t>
      </w:r>
      <w:r w:rsidRPr="00B23922">
        <w:rPr>
          <w:rFonts w:ascii="Söhne" w:hAnsi="Söhne"/>
          <w:lang w:val="en-US"/>
        </w:rPr>
        <w:t xml:space="preserve"> (Glanders)</w:t>
      </w:r>
    </w:p>
    <w:p w14:paraId="2A822CA4" w14:textId="256C19EB" w:rsidR="00D23125" w:rsidRPr="00B23922" w:rsidRDefault="00D23125" w:rsidP="00D23125">
      <w:pPr>
        <w:tabs>
          <w:tab w:val="clear" w:pos="284"/>
        </w:tabs>
        <w:spacing w:after="240" w:line="240" w:lineRule="auto"/>
        <w:ind w:left="426" w:hanging="426"/>
        <w:rPr>
          <w:rFonts w:ascii="Söhne" w:hAnsi="Söhne"/>
          <w:lang w:val="en-US"/>
        </w:rPr>
      </w:pPr>
      <w:r w:rsidRPr="00B23922">
        <w:t>‒</w:t>
      </w:r>
      <w:r w:rsidRPr="00B23922">
        <w:tab/>
      </w:r>
      <w:r w:rsidRPr="00B23922">
        <w:rPr>
          <w:rFonts w:ascii="Söhne" w:hAnsi="Söhne"/>
          <w:lang w:val="en-US"/>
        </w:rPr>
        <w:t>Infection with equid herpesvirus-1 (Equine rhinopneumonitis)</w:t>
      </w:r>
    </w:p>
    <w:p w14:paraId="5EF764D8" w14:textId="77777777" w:rsidR="00D23125" w:rsidRPr="00B23922" w:rsidRDefault="00D23125" w:rsidP="00D23125">
      <w:pPr>
        <w:tabs>
          <w:tab w:val="clear" w:pos="284"/>
        </w:tabs>
        <w:spacing w:after="240" w:line="240" w:lineRule="auto"/>
        <w:ind w:left="426" w:hanging="426"/>
        <w:rPr>
          <w:rFonts w:ascii="Söhne" w:hAnsi="Söhne"/>
          <w:lang w:val="en-US"/>
        </w:rPr>
      </w:pPr>
      <w:r w:rsidRPr="00B23922">
        <w:t>‒</w:t>
      </w:r>
      <w:r w:rsidRPr="00B23922">
        <w:tab/>
      </w:r>
      <w:r w:rsidRPr="00B23922">
        <w:rPr>
          <w:rFonts w:ascii="Söhne" w:hAnsi="Söhne"/>
          <w:lang w:val="en-US"/>
        </w:rPr>
        <w:t>Infection with equine arteritis virus</w:t>
      </w:r>
    </w:p>
    <w:p w14:paraId="53E4A76E" w14:textId="77777777" w:rsidR="00D23125" w:rsidRPr="00B23922" w:rsidRDefault="00D23125" w:rsidP="00D23125">
      <w:pPr>
        <w:tabs>
          <w:tab w:val="clear" w:pos="284"/>
        </w:tabs>
        <w:spacing w:after="240" w:line="240" w:lineRule="auto"/>
        <w:ind w:left="426" w:hanging="426"/>
        <w:rPr>
          <w:rFonts w:ascii="Söhne" w:hAnsi="Söhne"/>
          <w:lang w:val="en-US"/>
        </w:rPr>
      </w:pPr>
      <w:r w:rsidRPr="00B23922">
        <w:t>‒</w:t>
      </w:r>
      <w:r w:rsidRPr="00B23922">
        <w:tab/>
      </w:r>
      <w:r w:rsidRPr="00B23922">
        <w:rPr>
          <w:rFonts w:ascii="Söhne" w:hAnsi="Söhne"/>
          <w:lang w:val="en-US"/>
        </w:rPr>
        <w:t>Infection with equine influenza virus</w:t>
      </w:r>
    </w:p>
    <w:p w14:paraId="05F8158F" w14:textId="77777777" w:rsidR="00D23125" w:rsidRPr="00B23922" w:rsidRDefault="00D23125" w:rsidP="00D23125">
      <w:pPr>
        <w:tabs>
          <w:tab w:val="clear" w:pos="284"/>
        </w:tabs>
        <w:spacing w:after="240" w:line="240" w:lineRule="auto"/>
        <w:ind w:left="426" w:hanging="426"/>
        <w:rPr>
          <w:rFonts w:ascii="Söhne" w:hAnsi="Söhne"/>
          <w:lang w:val="en-US"/>
        </w:rPr>
      </w:pPr>
      <w:bookmarkStart w:id="3" w:name="_Hlk144919107"/>
      <w:r w:rsidRPr="00B23922">
        <w:t>‒</w:t>
      </w:r>
      <w:r w:rsidRPr="00B23922">
        <w:tab/>
      </w:r>
      <w:r w:rsidRPr="00B23922">
        <w:rPr>
          <w:rFonts w:ascii="Söhne" w:hAnsi="Söhne"/>
        </w:rPr>
        <w:t>Infection with </w:t>
      </w:r>
      <w:proofErr w:type="spellStart"/>
      <w:r w:rsidRPr="00B23922">
        <w:rPr>
          <w:rFonts w:ascii="Söhne" w:hAnsi="Söhne"/>
          <w:i/>
          <w:iCs/>
        </w:rPr>
        <w:t>Taylorella</w:t>
      </w:r>
      <w:proofErr w:type="spellEnd"/>
      <w:r w:rsidRPr="00B23922">
        <w:rPr>
          <w:rFonts w:ascii="Söhne" w:hAnsi="Söhne"/>
          <w:i/>
          <w:iCs/>
        </w:rPr>
        <w:t xml:space="preserve"> </w:t>
      </w:r>
      <w:proofErr w:type="spellStart"/>
      <w:r w:rsidRPr="00B23922">
        <w:rPr>
          <w:rFonts w:ascii="Söhne" w:hAnsi="Söhne"/>
          <w:i/>
          <w:iCs/>
        </w:rPr>
        <w:t>equigenitalis</w:t>
      </w:r>
      <w:proofErr w:type="spellEnd"/>
      <w:r w:rsidRPr="00B23922">
        <w:rPr>
          <w:rFonts w:ascii="Söhne" w:hAnsi="Söhne"/>
          <w:lang w:val="en-US"/>
        </w:rPr>
        <w:t xml:space="preserve"> (Contagious equine metritis)</w:t>
      </w:r>
      <w:bookmarkEnd w:id="3"/>
    </w:p>
    <w:p w14:paraId="195FC653" w14:textId="77777777" w:rsidR="00D23125" w:rsidRPr="00B23922" w:rsidRDefault="00D23125" w:rsidP="00D23125">
      <w:pPr>
        <w:tabs>
          <w:tab w:val="clear" w:pos="284"/>
        </w:tabs>
        <w:spacing w:after="240" w:line="240" w:lineRule="auto"/>
        <w:ind w:left="426" w:hanging="426"/>
        <w:rPr>
          <w:rFonts w:ascii="Söhne" w:hAnsi="Söhne"/>
        </w:rPr>
      </w:pPr>
      <w:r w:rsidRPr="00B23922">
        <w:t>‒</w:t>
      </w:r>
      <w:r w:rsidRPr="00B23922">
        <w:tab/>
      </w:r>
      <w:r w:rsidRPr="00B23922">
        <w:rPr>
          <w:rFonts w:ascii="Söhne" w:hAnsi="Söhne"/>
        </w:rPr>
        <w:t>Infection with </w:t>
      </w:r>
      <w:proofErr w:type="spellStart"/>
      <w:r w:rsidRPr="00B23922">
        <w:rPr>
          <w:rFonts w:ascii="Söhne" w:hAnsi="Söhne"/>
          <w:i/>
          <w:iCs/>
        </w:rPr>
        <w:t>Theileria</w:t>
      </w:r>
      <w:proofErr w:type="spellEnd"/>
      <w:r w:rsidRPr="00B23922">
        <w:rPr>
          <w:rFonts w:ascii="Söhne" w:hAnsi="Söhne"/>
          <w:i/>
          <w:iCs/>
        </w:rPr>
        <w:t> </w:t>
      </w:r>
      <w:proofErr w:type="spellStart"/>
      <w:r w:rsidRPr="00B23922">
        <w:rPr>
          <w:rFonts w:ascii="Söhne" w:hAnsi="Söhne"/>
          <w:i/>
          <w:iCs/>
        </w:rPr>
        <w:t>equi</w:t>
      </w:r>
      <w:proofErr w:type="spellEnd"/>
      <w:r w:rsidRPr="00B23922">
        <w:rPr>
          <w:rFonts w:ascii="Söhne" w:hAnsi="Söhne"/>
        </w:rPr>
        <w:t> and </w:t>
      </w:r>
      <w:r w:rsidRPr="00B23922">
        <w:rPr>
          <w:rFonts w:ascii="Söhne" w:hAnsi="Söhne"/>
          <w:i/>
          <w:iCs/>
        </w:rPr>
        <w:t>Babesia </w:t>
      </w:r>
      <w:proofErr w:type="spellStart"/>
      <w:r w:rsidRPr="00B23922">
        <w:rPr>
          <w:rFonts w:ascii="Söhne" w:hAnsi="Söhne"/>
          <w:i/>
          <w:iCs/>
        </w:rPr>
        <w:t>caballi</w:t>
      </w:r>
      <w:proofErr w:type="spellEnd"/>
      <w:r w:rsidRPr="00B23922">
        <w:rPr>
          <w:rFonts w:ascii="Söhne" w:hAnsi="Söhne"/>
        </w:rPr>
        <w:t> (Equine piroplasmosis)</w:t>
      </w:r>
    </w:p>
    <w:p w14:paraId="0A481A8C" w14:textId="77777777" w:rsidR="00D23125" w:rsidRPr="00B23922" w:rsidRDefault="00D23125" w:rsidP="00D23125">
      <w:pPr>
        <w:tabs>
          <w:tab w:val="clear" w:pos="284"/>
        </w:tabs>
        <w:spacing w:after="240" w:line="240" w:lineRule="auto"/>
        <w:ind w:left="426" w:hanging="426"/>
        <w:rPr>
          <w:rFonts w:ascii="Söhne" w:hAnsi="Söhne"/>
          <w:lang w:val="en-US"/>
        </w:rPr>
      </w:pPr>
      <w:r w:rsidRPr="00B23922">
        <w:t>‒</w:t>
      </w:r>
      <w:r w:rsidRPr="00B23922">
        <w:tab/>
      </w:r>
      <w:r w:rsidRPr="00B23922">
        <w:rPr>
          <w:rFonts w:ascii="Söhne" w:hAnsi="Söhne"/>
          <w:lang w:val="en-US"/>
        </w:rPr>
        <w:t>Venezuelan equine encephalomyelitis.</w:t>
      </w:r>
    </w:p>
    <w:p w14:paraId="0334FA4B" w14:textId="77777777" w:rsidR="00D23125" w:rsidRPr="00B23922" w:rsidRDefault="00D23125" w:rsidP="00D23125">
      <w:pPr>
        <w:spacing w:after="240" w:line="240" w:lineRule="auto"/>
        <w:jc w:val="center"/>
        <w:rPr>
          <w:rFonts w:ascii="Söhne Halbfett" w:hAnsi="Söhne Halbfett"/>
          <w:lang w:val="en-US"/>
        </w:rPr>
      </w:pPr>
      <w:r w:rsidRPr="00B23922">
        <w:rPr>
          <w:rFonts w:ascii="Söhne Halbfett" w:hAnsi="Söhne Halbfett"/>
          <w:lang w:val="en-US"/>
        </w:rPr>
        <w:t>Article 1.3.6.</w:t>
      </w:r>
    </w:p>
    <w:p w14:paraId="2272D36F" w14:textId="77777777" w:rsidR="00D23125" w:rsidRPr="00B23922" w:rsidRDefault="00D23125" w:rsidP="00D23125">
      <w:pPr>
        <w:spacing w:after="240" w:line="240" w:lineRule="auto"/>
        <w:rPr>
          <w:rFonts w:ascii="Söhne" w:hAnsi="Söhne"/>
          <w:lang w:val="en-US"/>
        </w:rPr>
      </w:pPr>
      <w:r w:rsidRPr="00B23922">
        <w:rPr>
          <w:rFonts w:ascii="Söhne" w:hAnsi="Söhne"/>
          <w:lang w:val="en-US"/>
        </w:rPr>
        <w:t xml:space="preserve">The following are included within the category of </w:t>
      </w:r>
      <w:r w:rsidRPr="00B23922">
        <w:rPr>
          <w:rFonts w:ascii="Söhne" w:hAnsi="Söhne"/>
          <w:strike/>
          <w:lang w:val="en-US"/>
        </w:rPr>
        <w:t xml:space="preserve">leporids </w:t>
      </w:r>
      <w:r w:rsidRPr="00B23922">
        <w:rPr>
          <w:rFonts w:ascii="Söhne" w:hAnsi="Söhne"/>
          <w:lang w:val="en-US"/>
        </w:rPr>
        <w:t xml:space="preserve">diseases and </w:t>
      </w:r>
      <w:r w:rsidRPr="00B23922">
        <w:rPr>
          <w:rFonts w:ascii="Söhne" w:hAnsi="Söhne"/>
          <w:i/>
          <w:iCs/>
          <w:lang w:val="en-US"/>
        </w:rPr>
        <w:t>infections</w:t>
      </w:r>
      <w:r w:rsidRPr="00B23922">
        <w:rPr>
          <w:rFonts w:ascii="Söhne" w:hAnsi="Söhne"/>
          <w:lang w:val="en-US"/>
        </w:rPr>
        <w:t xml:space="preserve"> of </w:t>
      </w:r>
      <w:proofErr w:type="spellStart"/>
      <w:r w:rsidRPr="00B23922">
        <w:rPr>
          <w:rFonts w:ascii="Söhne" w:hAnsi="Söhne"/>
          <w:lang w:val="en-US"/>
        </w:rPr>
        <w:t>leporidae</w:t>
      </w:r>
      <w:proofErr w:type="spellEnd"/>
      <w:r w:rsidRPr="00B23922">
        <w:rPr>
          <w:rFonts w:ascii="Söhne" w:hAnsi="Söhne"/>
          <w:lang w:val="en-US"/>
        </w:rPr>
        <w:t>:</w:t>
      </w:r>
    </w:p>
    <w:p w14:paraId="2A26080B" w14:textId="77777777" w:rsidR="00D23125" w:rsidRPr="00B23922" w:rsidRDefault="00D23125" w:rsidP="00D23125">
      <w:pPr>
        <w:tabs>
          <w:tab w:val="clear" w:pos="284"/>
        </w:tabs>
        <w:spacing w:after="240" w:line="240" w:lineRule="auto"/>
        <w:ind w:left="426" w:hanging="426"/>
        <w:rPr>
          <w:rFonts w:ascii="Söhne" w:hAnsi="Söhne"/>
          <w:lang w:val="en-US"/>
        </w:rPr>
      </w:pPr>
      <w:r w:rsidRPr="00B23922">
        <w:lastRenderedPageBreak/>
        <w:t>‒</w:t>
      </w:r>
      <w:r w:rsidRPr="00B23922">
        <w:tab/>
      </w:r>
      <w:r w:rsidRPr="00B23922">
        <w:rPr>
          <w:rFonts w:ascii="Söhne" w:hAnsi="Söhne"/>
          <w:lang w:val="en-US"/>
        </w:rPr>
        <w:t xml:space="preserve">Infection with pathogenic rabbit </w:t>
      </w:r>
      <w:proofErr w:type="spellStart"/>
      <w:r w:rsidRPr="00B23922">
        <w:rPr>
          <w:rFonts w:ascii="Söhne" w:hAnsi="Söhne"/>
          <w:lang w:val="en-US"/>
        </w:rPr>
        <w:t>lagoviruses</w:t>
      </w:r>
      <w:proofErr w:type="spellEnd"/>
      <w:r w:rsidRPr="00B23922">
        <w:rPr>
          <w:rFonts w:ascii="Söhne" w:hAnsi="Söhne"/>
          <w:lang w:val="en-US"/>
        </w:rPr>
        <w:t xml:space="preserve"> (Rabbit </w:t>
      </w:r>
      <w:proofErr w:type="spellStart"/>
      <w:r w:rsidRPr="00B23922">
        <w:rPr>
          <w:rFonts w:ascii="Söhne" w:hAnsi="Söhne"/>
          <w:lang w:val="en-US"/>
        </w:rPr>
        <w:t>haemorrhagic</w:t>
      </w:r>
      <w:proofErr w:type="spellEnd"/>
      <w:r w:rsidRPr="00B23922">
        <w:rPr>
          <w:rFonts w:ascii="Söhne" w:hAnsi="Söhne"/>
          <w:lang w:val="en-US"/>
        </w:rPr>
        <w:t xml:space="preserve"> disease)</w:t>
      </w:r>
    </w:p>
    <w:p w14:paraId="100F59C0" w14:textId="77777777" w:rsidR="00D23125" w:rsidRPr="00B23922" w:rsidRDefault="00D23125" w:rsidP="00D23125">
      <w:pPr>
        <w:tabs>
          <w:tab w:val="clear" w:pos="284"/>
        </w:tabs>
        <w:spacing w:after="240" w:line="240" w:lineRule="auto"/>
        <w:ind w:left="426" w:hanging="426"/>
        <w:rPr>
          <w:rFonts w:ascii="Söhne" w:hAnsi="Söhne"/>
          <w:lang w:val="en-US"/>
        </w:rPr>
      </w:pPr>
      <w:r w:rsidRPr="00B23922">
        <w:t>‒</w:t>
      </w:r>
      <w:r w:rsidRPr="00B23922">
        <w:tab/>
      </w:r>
      <w:r w:rsidRPr="00B23922">
        <w:rPr>
          <w:rFonts w:ascii="Söhne" w:hAnsi="Söhne"/>
          <w:lang w:val="en-US"/>
        </w:rPr>
        <w:t>Myxomatosis.</w:t>
      </w:r>
    </w:p>
    <w:p w14:paraId="14EDE4E3" w14:textId="185D652B" w:rsidR="00B0620B" w:rsidRPr="00B23922" w:rsidRDefault="00B0620B" w:rsidP="008A4397">
      <w:pPr>
        <w:spacing w:after="240" w:line="240" w:lineRule="auto"/>
        <w:jc w:val="center"/>
        <w:rPr>
          <w:rFonts w:ascii="Söhne Halbfett" w:hAnsi="Söhne Halbfett"/>
          <w:lang w:val="en-US"/>
        </w:rPr>
      </w:pPr>
      <w:r w:rsidRPr="00B23922">
        <w:rPr>
          <w:rFonts w:ascii="Söhne Halbfett" w:hAnsi="Söhne Halbfett"/>
          <w:lang w:val="en-US"/>
        </w:rPr>
        <w:t>Article 1.3.</w:t>
      </w:r>
      <w:r w:rsidR="00241031" w:rsidRPr="00B23922">
        <w:rPr>
          <w:rFonts w:ascii="Söhne Halbfett" w:hAnsi="Söhne Halbfett"/>
          <w:lang w:val="en-US"/>
        </w:rPr>
        <w:t>7</w:t>
      </w:r>
      <w:r w:rsidRPr="00B23922">
        <w:rPr>
          <w:rFonts w:ascii="Söhne Halbfett" w:hAnsi="Söhne Halbfett"/>
          <w:lang w:val="en-US"/>
        </w:rPr>
        <w:t>.</w:t>
      </w:r>
    </w:p>
    <w:p w14:paraId="16724E19" w14:textId="0C65A0E0" w:rsidR="00B0620B" w:rsidRPr="00B23922" w:rsidRDefault="00B0620B" w:rsidP="008A4397">
      <w:pPr>
        <w:spacing w:after="240" w:line="240" w:lineRule="auto"/>
        <w:rPr>
          <w:rFonts w:ascii="Söhne" w:hAnsi="Söhne"/>
          <w:lang w:val="en-US"/>
        </w:rPr>
      </w:pPr>
      <w:r w:rsidRPr="00B23922">
        <w:rPr>
          <w:rFonts w:ascii="Söhne" w:hAnsi="Söhne"/>
          <w:lang w:val="en-US"/>
        </w:rPr>
        <w:t>The following are included within the category of diseases and</w:t>
      </w:r>
      <w:r w:rsidR="00440E8C" w:rsidRPr="00B23922">
        <w:rPr>
          <w:rFonts w:ascii="Söhne" w:hAnsi="Söhne"/>
          <w:lang w:val="en-US"/>
        </w:rPr>
        <w:t xml:space="preserve"> </w:t>
      </w:r>
      <w:r w:rsidRPr="00B23922">
        <w:rPr>
          <w:rFonts w:ascii="Söhne" w:hAnsi="Söhne"/>
          <w:i/>
          <w:iCs/>
          <w:lang w:val="en-US"/>
        </w:rPr>
        <w:t>infections</w:t>
      </w:r>
      <w:r w:rsidR="00241031" w:rsidRPr="00B23922">
        <w:rPr>
          <w:rFonts w:ascii="Söhne" w:hAnsi="Söhne"/>
          <w:lang w:val="en-US"/>
        </w:rPr>
        <w:t xml:space="preserve"> of </w:t>
      </w:r>
      <w:proofErr w:type="spellStart"/>
      <w:r w:rsidR="00241031" w:rsidRPr="00B23922">
        <w:rPr>
          <w:rFonts w:ascii="Söhne" w:hAnsi="Söhne"/>
          <w:lang w:val="en-US"/>
        </w:rPr>
        <w:t>caprinae</w:t>
      </w:r>
      <w:proofErr w:type="spellEnd"/>
      <w:r w:rsidRPr="00B23922">
        <w:rPr>
          <w:rFonts w:ascii="Söhne" w:hAnsi="Söhne"/>
          <w:lang w:val="en-US"/>
        </w:rPr>
        <w:t>:</w:t>
      </w:r>
    </w:p>
    <w:p w14:paraId="3A2AC3FD" w14:textId="110B95CE"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Caprine arthritis/encephalitis</w:t>
      </w:r>
    </w:p>
    <w:p w14:paraId="15AD8F83" w14:textId="713FCF31"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Contagious agalactia</w:t>
      </w:r>
    </w:p>
    <w:p w14:paraId="3E675CD2" w14:textId="04759360"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Contagious caprine pleuropneumonia</w:t>
      </w:r>
    </w:p>
    <w:p w14:paraId="1E60C207" w14:textId="07587B03"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Infection with</w:t>
      </w:r>
      <w:r w:rsidR="00440E8C" w:rsidRPr="00B23922">
        <w:rPr>
          <w:rFonts w:ascii="Söhne" w:hAnsi="Söhne"/>
          <w:lang w:val="en-US"/>
        </w:rPr>
        <w:t xml:space="preserve"> </w:t>
      </w:r>
      <w:r w:rsidR="00B0620B" w:rsidRPr="00B23922">
        <w:rPr>
          <w:rFonts w:ascii="Söhne" w:hAnsi="Söhne"/>
          <w:i/>
          <w:iCs/>
          <w:lang w:val="en-US"/>
        </w:rPr>
        <w:t>Chlamydia abortus</w:t>
      </w:r>
      <w:r w:rsidR="00440E8C" w:rsidRPr="00B23922">
        <w:rPr>
          <w:rFonts w:ascii="Söhne" w:hAnsi="Söhne"/>
          <w:lang w:val="en-US"/>
        </w:rPr>
        <w:t xml:space="preserve"> </w:t>
      </w:r>
      <w:r w:rsidR="00B0620B" w:rsidRPr="00B23922">
        <w:rPr>
          <w:rFonts w:ascii="Söhne" w:hAnsi="Söhne"/>
          <w:lang w:val="en-US"/>
        </w:rPr>
        <w:t>(Enzootic abortion of ewes, ovine chlamydiosis)</w:t>
      </w:r>
    </w:p>
    <w:p w14:paraId="010042F0" w14:textId="2A920B13"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 xml:space="preserve">Infection with peste des petits </w:t>
      </w:r>
      <w:proofErr w:type="gramStart"/>
      <w:r w:rsidR="00B0620B" w:rsidRPr="00B23922">
        <w:rPr>
          <w:rFonts w:ascii="Söhne" w:hAnsi="Söhne"/>
          <w:lang w:val="en-US"/>
        </w:rPr>
        <w:t>ruminants</w:t>
      </w:r>
      <w:proofErr w:type="gramEnd"/>
      <w:r w:rsidR="00B0620B" w:rsidRPr="00B23922">
        <w:rPr>
          <w:rFonts w:ascii="Söhne" w:hAnsi="Söhne"/>
          <w:lang w:val="en-US"/>
        </w:rPr>
        <w:t xml:space="preserve"> virus</w:t>
      </w:r>
    </w:p>
    <w:p w14:paraId="7F3F2A7A" w14:textId="77777777" w:rsidR="00440E8C" w:rsidRPr="00B23922" w:rsidRDefault="00440E8C" w:rsidP="00440E8C">
      <w:pPr>
        <w:tabs>
          <w:tab w:val="clear" w:pos="284"/>
          <w:tab w:val="clear" w:pos="993"/>
          <w:tab w:val="clear" w:pos="1418"/>
        </w:tabs>
        <w:spacing w:after="240" w:line="240" w:lineRule="auto"/>
        <w:ind w:left="426" w:hanging="426"/>
        <w:rPr>
          <w:rFonts w:ascii="Söhne" w:hAnsi="Söhne"/>
          <w:color w:val="000000"/>
          <w:lang w:eastAsia="fr-FR"/>
        </w:rPr>
      </w:pPr>
      <w:r w:rsidRPr="00B23922">
        <w:rPr>
          <w:lang w:eastAsia="fr-FR"/>
        </w:rPr>
        <w:t>‒</w:t>
      </w:r>
      <w:r w:rsidRPr="00B23922">
        <w:rPr>
          <w:rFonts w:ascii="Söhne" w:hAnsi="Söhne"/>
          <w:lang w:eastAsia="fr-FR"/>
        </w:rPr>
        <w:tab/>
      </w:r>
      <w:r w:rsidRPr="00B23922">
        <w:rPr>
          <w:rFonts w:ascii="Söhne" w:hAnsi="Söhne"/>
          <w:color w:val="000000"/>
          <w:lang w:eastAsia="fr-FR"/>
        </w:rPr>
        <w:t xml:space="preserve">Infection with </w:t>
      </w:r>
      <w:r w:rsidRPr="00B23922">
        <w:rPr>
          <w:rFonts w:ascii="Söhne" w:hAnsi="Söhne"/>
          <w:i/>
          <w:iCs/>
          <w:color w:val="000000"/>
          <w:lang w:eastAsia="fr-FR"/>
        </w:rPr>
        <w:t>Theileria lestoquardi</w:t>
      </w:r>
      <w:r w:rsidRPr="00B23922">
        <w:rPr>
          <w:rFonts w:ascii="Söhne" w:hAnsi="Söhne"/>
          <w:color w:val="000000"/>
          <w:lang w:eastAsia="fr-FR"/>
        </w:rPr>
        <w:t xml:space="preserve">, </w:t>
      </w:r>
      <w:r w:rsidRPr="00B23922">
        <w:rPr>
          <w:rFonts w:ascii="Söhne" w:hAnsi="Söhne"/>
          <w:i/>
          <w:iCs/>
          <w:color w:val="000000"/>
          <w:lang w:eastAsia="fr-FR"/>
        </w:rPr>
        <w:t>Theileria luwenshuni</w:t>
      </w:r>
      <w:r w:rsidRPr="00B23922">
        <w:rPr>
          <w:rFonts w:ascii="Söhne" w:hAnsi="Söhne"/>
          <w:color w:val="000000"/>
          <w:lang w:eastAsia="fr-FR"/>
        </w:rPr>
        <w:t xml:space="preserve"> and </w:t>
      </w:r>
      <w:r w:rsidRPr="00B23922">
        <w:rPr>
          <w:rFonts w:ascii="Söhne" w:hAnsi="Söhne"/>
          <w:i/>
          <w:iCs/>
          <w:color w:val="000000"/>
          <w:lang w:eastAsia="fr-FR"/>
        </w:rPr>
        <w:t>Theileria uilenbergi</w:t>
      </w:r>
    </w:p>
    <w:p w14:paraId="0214B41A" w14:textId="5998F15D"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Maedi–visna</w:t>
      </w:r>
    </w:p>
    <w:p w14:paraId="6F4E04CA" w14:textId="5578A9E2"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Nairobi sheep disease</w:t>
      </w:r>
    </w:p>
    <w:p w14:paraId="1F1A9954" w14:textId="4016DEDD"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Ovine epididymitis</w:t>
      </w:r>
      <w:r w:rsidR="00440E8C" w:rsidRPr="00B23922">
        <w:rPr>
          <w:rFonts w:ascii="Söhne" w:hAnsi="Söhne"/>
          <w:lang w:val="en-US"/>
        </w:rPr>
        <w:t xml:space="preserve"> </w:t>
      </w:r>
      <w:r w:rsidR="00B0620B" w:rsidRPr="00B23922">
        <w:rPr>
          <w:rFonts w:ascii="Söhne" w:hAnsi="Söhne"/>
          <w:i/>
          <w:iCs/>
          <w:lang w:val="en-US"/>
        </w:rPr>
        <w:t>(Brucella ovis)</w:t>
      </w:r>
    </w:p>
    <w:p w14:paraId="5A78F1DF" w14:textId="232FC625"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Salmonellosis (</w:t>
      </w:r>
      <w:r w:rsidR="00B0620B" w:rsidRPr="00B23922">
        <w:rPr>
          <w:rFonts w:ascii="Söhne" w:hAnsi="Söhne"/>
          <w:i/>
          <w:iCs/>
          <w:lang w:val="en-US"/>
        </w:rPr>
        <w:t>S.</w:t>
      </w:r>
      <w:r w:rsidR="00440E8C" w:rsidRPr="00B23922">
        <w:rPr>
          <w:rFonts w:ascii="Söhne" w:hAnsi="Söhne"/>
          <w:i/>
          <w:iCs/>
          <w:lang w:val="en-US"/>
        </w:rPr>
        <w:t xml:space="preserve"> </w:t>
      </w:r>
      <w:r w:rsidR="00B0620B" w:rsidRPr="00B23922">
        <w:rPr>
          <w:rFonts w:ascii="Söhne" w:hAnsi="Söhne"/>
          <w:lang w:val="en-US"/>
        </w:rPr>
        <w:t>abortusovis)</w:t>
      </w:r>
    </w:p>
    <w:p w14:paraId="6CE3E75A" w14:textId="13986399"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Scrapie</w:t>
      </w:r>
    </w:p>
    <w:p w14:paraId="7E2F64BF" w14:textId="3927CFC1"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Sheep pox and goat pox.</w:t>
      </w:r>
    </w:p>
    <w:p w14:paraId="18D92D82" w14:textId="0DBA70DC" w:rsidR="00B0620B" w:rsidRPr="00B23922" w:rsidRDefault="00B0620B" w:rsidP="008A4397">
      <w:pPr>
        <w:spacing w:after="240" w:line="240" w:lineRule="auto"/>
        <w:jc w:val="center"/>
        <w:rPr>
          <w:rFonts w:ascii="Söhne Halbfett" w:hAnsi="Söhne Halbfett"/>
          <w:lang w:val="en-US"/>
        </w:rPr>
      </w:pPr>
      <w:bookmarkStart w:id="4" w:name="article_oie_listed_disease.4."/>
      <w:bookmarkStart w:id="5" w:name="article_oie_listed_disease.5."/>
      <w:bookmarkEnd w:id="4"/>
      <w:bookmarkEnd w:id="5"/>
      <w:r w:rsidRPr="00B23922">
        <w:rPr>
          <w:rFonts w:ascii="Söhne Halbfett" w:hAnsi="Söhne Halbfett"/>
          <w:lang w:val="en-US"/>
        </w:rPr>
        <w:t>Article 1.3.</w:t>
      </w:r>
      <w:r w:rsidR="00066BCC" w:rsidRPr="00B23922">
        <w:rPr>
          <w:rFonts w:ascii="Söhne Halbfett" w:hAnsi="Söhne Halbfett"/>
          <w:lang w:val="en-US"/>
        </w:rPr>
        <w:t>8</w:t>
      </w:r>
      <w:r w:rsidRPr="00B23922">
        <w:rPr>
          <w:rFonts w:ascii="Söhne Halbfett" w:hAnsi="Söhne Halbfett"/>
          <w:lang w:val="en-US"/>
        </w:rPr>
        <w:t>.</w:t>
      </w:r>
    </w:p>
    <w:p w14:paraId="275E8217" w14:textId="0C1E0458" w:rsidR="00B0620B" w:rsidRPr="00B23922" w:rsidRDefault="00B0620B" w:rsidP="008A4397">
      <w:pPr>
        <w:spacing w:after="240" w:line="240" w:lineRule="auto"/>
        <w:rPr>
          <w:rFonts w:ascii="Söhne" w:hAnsi="Söhne"/>
          <w:lang w:val="en-US"/>
        </w:rPr>
      </w:pPr>
      <w:r w:rsidRPr="00B23922">
        <w:rPr>
          <w:rFonts w:ascii="Söhne" w:hAnsi="Söhne"/>
          <w:lang w:val="en-US"/>
        </w:rPr>
        <w:t>The following are included within the category of diseases and</w:t>
      </w:r>
      <w:r w:rsidR="00440E8C" w:rsidRPr="00B23922">
        <w:rPr>
          <w:rFonts w:ascii="Söhne" w:hAnsi="Söhne"/>
          <w:lang w:val="en-US"/>
        </w:rPr>
        <w:t xml:space="preserve"> </w:t>
      </w:r>
      <w:r w:rsidRPr="00B23922">
        <w:rPr>
          <w:rFonts w:ascii="Söhne" w:hAnsi="Söhne"/>
          <w:i/>
          <w:iCs/>
          <w:lang w:val="en-US"/>
        </w:rPr>
        <w:t>infections</w:t>
      </w:r>
      <w:r w:rsidR="00612D3B" w:rsidRPr="00B23922">
        <w:rPr>
          <w:rFonts w:ascii="Söhne" w:hAnsi="Söhne"/>
          <w:lang w:val="en-US"/>
        </w:rPr>
        <w:t xml:space="preserve"> of </w:t>
      </w:r>
      <w:proofErr w:type="spellStart"/>
      <w:r w:rsidR="00612D3B" w:rsidRPr="00B23922">
        <w:rPr>
          <w:rFonts w:ascii="Söhne" w:hAnsi="Söhne"/>
          <w:lang w:val="en-US"/>
        </w:rPr>
        <w:t>suidae</w:t>
      </w:r>
      <w:proofErr w:type="spellEnd"/>
      <w:r w:rsidRPr="00B23922">
        <w:rPr>
          <w:rFonts w:ascii="Söhne" w:hAnsi="Söhne"/>
          <w:lang w:val="en-US"/>
        </w:rPr>
        <w:t>:</w:t>
      </w:r>
    </w:p>
    <w:p w14:paraId="6FB1855E" w14:textId="0BF9263A"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Infection with African swine fever virus</w:t>
      </w:r>
    </w:p>
    <w:p w14:paraId="08565F43" w14:textId="2E05E512"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Infection with classical swine fever virus</w:t>
      </w:r>
    </w:p>
    <w:p w14:paraId="74914768" w14:textId="27BCD8E3"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Infection with porcine reproductive and respiratory syndrome virus</w:t>
      </w:r>
    </w:p>
    <w:p w14:paraId="046D5839" w14:textId="76C714A6"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Infection with</w:t>
      </w:r>
      <w:r w:rsidR="00440E8C" w:rsidRPr="00B23922">
        <w:rPr>
          <w:rFonts w:ascii="Söhne" w:hAnsi="Söhne"/>
          <w:lang w:val="en-US"/>
        </w:rPr>
        <w:t xml:space="preserve"> </w:t>
      </w:r>
      <w:r w:rsidR="00B0620B" w:rsidRPr="00B23922">
        <w:rPr>
          <w:rFonts w:ascii="Söhne" w:hAnsi="Söhne"/>
          <w:i/>
          <w:iCs/>
          <w:lang w:val="en-US"/>
        </w:rPr>
        <w:t>Taenia solium</w:t>
      </w:r>
      <w:r w:rsidR="00440E8C" w:rsidRPr="00B23922">
        <w:rPr>
          <w:rFonts w:ascii="Söhne" w:hAnsi="Söhne"/>
          <w:lang w:val="en-US"/>
        </w:rPr>
        <w:t xml:space="preserve"> </w:t>
      </w:r>
      <w:r w:rsidR="00B0620B" w:rsidRPr="00B23922">
        <w:rPr>
          <w:rFonts w:ascii="Söhne" w:hAnsi="Söhne"/>
          <w:lang w:val="en-US"/>
        </w:rPr>
        <w:t>(Porcine cysticercosis)</w:t>
      </w:r>
    </w:p>
    <w:p w14:paraId="71DE247F" w14:textId="0AE344A6" w:rsidR="00B0620B" w:rsidRPr="00B23922" w:rsidRDefault="008A4397" w:rsidP="008A4397">
      <w:pPr>
        <w:tabs>
          <w:tab w:val="clear" w:pos="284"/>
        </w:tabs>
        <w:spacing w:after="240" w:line="240" w:lineRule="auto"/>
        <w:ind w:left="426" w:hanging="426"/>
        <w:rPr>
          <w:rFonts w:ascii="Söhne" w:hAnsi="Söhne"/>
          <w:lang w:val="fr-FR"/>
        </w:rPr>
      </w:pPr>
      <w:r w:rsidRPr="00B23922">
        <w:rPr>
          <w:lang w:val="fr-FR"/>
        </w:rPr>
        <w:t>‒</w:t>
      </w:r>
      <w:r w:rsidRPr="00B23922">
        <w:rPr>
          <w:lang w:val="fr-FR"/>
        </w:rPr>
        <w:tab/>
      </w:r>
      <w:proofErr w:type="spellStart"/>
      <w:r w:rsidR="00B0620B" w:rsidRPr="00B23922">
        <w:rPr>
          <w:rFonts w:ascii="Söhne" w:hAnsi="Söhne"/>
          <w:lang w:val="fr-FR"/>
        </w:rPr>
        <w:t>Nipah</w:t>
      </w:r>
      <w:proofErr w:type="spellEnd"/>
      <w:r w:rsidR="00B0620B" w:rsidRPr="00B23922">
        <w:rPr>
          <w:rFonts w:ascii="Söhne" w:hAnsi="Söhne"/>
          <w:lang w:val="fr-FR"/>
        </w:rPr>
        <w:t xml:space="preserve"> virus </w:t>
      </w:r>
      <w:proofErr w:type="spellStart"/>
      <w:r w:rsidR="00B0620B" w:rsidRPr="00B23922">
        <w:rPr>
          <w:rFonts w:ascii="Söhne" w:hAnsi="Söhne"/>
          <w:lang w:val="fr-FR"/>
        </w:rPr>
        <w:t>encephalitis</w:t>
      </w:r>
      <w:proofErr w:type="spellEnd"/>
    </w:p>
    <w:p w14:paraId="722B1944" w14:textId="2164A599" w:rsidR="00B0620B" w:rsidRPr="00B23922" w:rsidRDefault="008A4397" w:rsidP="008A4397">
      <w:pPr>
        <w:tabs>
          <w:tab w:val="clear" w:pos="284"/>
        </w:tabs>
        <w:spacing w:after="240" w:line="240" w:lineRule="auto"/>
        <w:ind w:left="426" w:hanging="426"/>
        <w:rPr>
          <w:rFonts w:ascii="Söhne" w:hAnsi="Söhne"/>
          <w:lang w:val="fr-FR"/>
        </w:rPr>
      </w:pPr>
      <w:r w:rsidRPr="00B23922">
        <w:rPr>
          <w:lang w:val="fr-FR"/>
        </w:rPr>
        <w:t>‒</w:t>
      </w:r>
      <w:r w:rsidRPr="00B23922">
        <w:rPr>
          <w:lang w:val="fr-FR"/>
        </w:rPr>
        <w:tab/>
      </w:r>
      <w:r w:rsidR="00B0620B" w:rsidRPr="00B23922">
        <w:rPr>
          <w:rFonts w:ascii="Söhne" w:hAnsi="Söhne"/>
          <w:lang w:val="fr-FR"/>
        </w:rPr>
        <w:t xml:space="preserve">Transmissible </w:t>
      </w:r>
      <w:proofErr w:type="spellStart"/>
      <w:r w:rsidR="00B0620B" w:rsidRPr="00B23922">
        <w:rPr>
          <w:rFonts w:ascii="Söhne" w:hAnsi="Söhne"/>
          <w:lang w:val="fr-FR"/>
        </w:rPr>
        <w:t>gastroenteritis</w:t>
      </w:r>
      <w:proofErr w:type="spellEnd"/>
      <w:r w:rsidR="00B0620B" w:rsidRPr="00B23922">
        <w:rPr>
          <w:rFonts w:ascii="Söhne" w:hAnsi="Söhne"/>
          <w:lang w:val="fr-FR"/>
        </w:rPr>
        <w:t>.</w:t>
      </w:r>
    </w:p>
    <w:p w14:paraId="107DD333" w14:textId="77777777" w:rsidR="00B0620B" w:rsidRPr="00B23922" w:rsidRDefault="00B0620B" w:rsidP="008A4397">
      <w:pPr>
        <w:spacing w:after="240" w:line="240" w:lineRule="auto"/>
        <w:jc w:val="center"/>
        <w:rPr>
          <w:rFonts w:ascii="Söhne Halbfett" w:hAnsi="Söhne Halbfett"/>
          <w:lang w:val="en-US"/>
        </w:rPr>
      </w:pPr>
      <w:bookmarkStart w:id="6" w:name="article_oie_listed_disease.6."/>
      <w:bookmarkStart w:id="7" w:name="article_oie_listed_disease.7."/>
      <w:bookmarkStart w:id="8" w:name="article_oie_listed_disease.8."/>
      <w:bookmarkStart w:id="9" w:name="article_oie_listed_disease.9."/>
      <w:bookmarkEnd w:id="6"/>
      <w:bookmarkEnd w:id="7"/>
      <w:bookmarkEnd w:id="8"/>
      <w:bookmarkEnd w:id="9"/>
      <w:r w:rsidRPr="00B23922">
        <w:rPr>
          <w:rFonts w:ascii="Söhne Halbfett" w:hAnsi="Söhne Halbfett"/>
          <w:lang w:val="en-US"/>
        </w:rPr>
        <w:t>Article 1.3.9.</w:t>
      </w:r>
    </w:p>
    <w:p w14:paraId="3CB64827" w14:textId="02787B08" w:rsidR="00B0620B" w:rsidRPr="00B23922" w:rsidRDefault="00B0620B" w:rsidP="008A4397">
      <w:pPr>
        <w:spacing w:after="240" w:line="240" w:lineRule="auto"/>
        <w:rPr>
          <w:rFonts w:ascii="Söhne" w:hAnsi="Söhne"/>
          <w:lang w:val="en-US"/>
        </w:rPr>
      </w:pPr>
      <w:r w:rsidRPr="00B23922">
        <w:rPr>
          <w:rFonts w:ascii="Söhne" w:hAnsi="Söhne"/>
          <w:lang w:val="en-US"/>
        </w:rPr>
        <w:t>The following are included within the category of diseases and</w:t>
      </w:r>
      <w:r w:rsidR="00440E8C" w:rsidRPr="00B23922">
        <w:rPr>
          <w:rFonts w:ascii="Söhne" w:hAnsi="Söhne"/>
          <w:lang w:val="en-US"/>
        </w:rPr>
        <w:t xml:space="preserve"> </w:t>
      </w:r>
      <w:r w:rsidRPr="00B23922">
        <w:rPr>
          <w:rFonts w:ascii="Söhne" w:hAnsi="Söhne"/>
          <w:i/>
          <w:iCs/>
          <w:lang w:val="en-US"/>
        </w:rPr>
        <w:t>infections</w:t>
      </w:r>
      <w:r w:rsidR="001F4116" w:rsidRPr="00B23922">
        <w:rPr>
          <w:rFonts w:ascii="Söhne" w:hAnsi="Söhne"/>
          <w:lang w:val="en-US"/>
        </w:rPr>
        <w:t xml:space="preserve"> of </w:t>
      </w:r>
      <w:proofErr w:type="spellStart"/>
      <w:r w:rsidR="001F4116" w:rsidRPr="00B23922">
        <w:rPr>
          <w:rFonts w:ascii="Söhne" w:hAnsi="Söhne"/>
          <w:lang w:val="en-US"/>
        </w:rPr>
        <w:t>camelidae</w:t>
      </w:r>
      <w:proofErr w:type="spellEnd"/>
      <w:r w:rsidRPr="00B23922">
        <w:rPr>
          <w:rFonts w:ascii="Söhne" w:hAnsi="Söhne"/>
          <w:lang w:val="en-US"/>
        </w:rPr>
        <w:t>:</w:t>
      </w:r>
    </w:p>
    <w:p w14:paraId="37FAE5B2" w14:textId="61FE5DA0"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746545" w:rsidRPr="00B23922">
        <w:rPr>
          <w:rFonts w:ascii="Söhne" w:hAnsi="Söhne"/>
          <w:lang w:val="en-US"/>
        </w:rPr>
        <w:t xml:space="preserve">Infection with </w:t>
      </w:r>
      <w:proofErr w:type="spellStart"/>
      <w:r w:rsidR="00746545" w:rsidRPr="00B23922">
        <w:rPr>
          <w:rFonts w:ascii="Söhne" w:hAnsi="Söhne"/>
          <w:lang w:val="en-US"/>
        </w:rPr>
        <w:t>c</w:t>
      </w:r>
      <w:r w:rsidR="00B0620B" w:rsidRPr="00B23922">
        <w:rPr>
          <w:rFonts w:ascii="Söhne" w:hAnsi="Söhne"/>
          <w:lang w:val="en-US"/>
        </w:rPr>
        <w:t>amelpox</w:t>
      </w:r>
      <w:proofErr w:type="spellEnd"/>
      <w:r w:rsidR="008B2DA7" w:rsidRPr="00B23922">
        <w:rPr>
          <w:rFonts w:ascii="Söhne" w:hAnsi="Söhne"/>
          <w:lang w:val="en-US"/>
        </w:rPr>
        <w:t xml:space="preserve"> virus</w:t>
      </w:r>
    </w:p>
    <w:p w14:paraId="2F4ABC3A" w14:textId="62EB6ED0" w:rsidR="00B0620B" w:rsidRPr="00B23922" w:rsidRDefault="008A4397" w:rsidP="008A4397">
      <w:pPr>
        <w:tabs>
          <w:tab w:val="clear" w:pos="284"/>
        </w:tabs>
        <w:spacing w:after="240" w:line="240" w:lineRule="auto"/>
        <w:ind w:left="426" w:hanging="426"/>
        <w:rPr>
          <w:rFonts w:ascii="Söhne" w:hAnsi="Söhne"/>
          <w:lang w:val="en-US"/>
        </w:rPr>
      </w:pPr>
      <w:r w:rsidRPr="00B23922">
        <w:t>‒</w:t>
      </w:r>
      <w:r w:rsidRPr="00B23922">
        <w:tab/>
      </w:r>
      <w:r w:rsidR="00B0620B" w:rsidRPr="00B23922">
        <w:rPr>
          <w:rFonts w:ascii="Söhne" w:hAnsi="Söhne"/>
          <w:lang w:val="en-US"/>
        </w:rPr>
        <w:t>Infection of with Middle East respiratory syndrome coronavirus</w:t>
      </w:r>
      <w:r w:rsidR="00CD1AFF" w:rsidRPr="00B23922">
        <w:rPr>
          <w:rFonts w:ascii="Söhne" w:hAnsi="Söhne"/>
          <w:lang w:val="en-US"/>
        </w:rPr>
        <w:t>.</w:t>
      </w:r>
    </w:p>
    <w:p w14:paraId="6844A214" w14:textId="77777777" w:rsidR="00C06027" w:rsidRDefault="00C06027" w:rsidP="00C06027">
      <w:pPr>
        <w:spacing w:after="240"/>
        <w:ind w:right="51"/>
        <w:jc w:val="center"/>
        <w:rPr>
          <w:rFonts w:ascii="Times New Roman" w:hAnsi="Times New Roman" w:cs="Times New Roman"/>
          <w:lang w:val="fr-FR" w:eastAsia="fr-FR"/>
        </w:rPr>
      </w:pPr>
      <w:r w:rsidRPr="00A47044">
        <w:rPr>
          <w:rFonts w:ascii="Times New Roman" w:eastAsia="MS Mincho" w:hAnsi="Times New Roman"/>
          <w:kern w:val="2"/>
          <w:sz w:val="20"/>
          <w:szCs w:val="20"/>
          <w:lang w:val="fr-FR"/>
        </w:rPr>
        <w:t>___________________________</w:t>
      </w:r>
    </w:p>
    <w:p w14:paraId="2C0AC131" w14:textId="77777777" w:rsidR="00C06027" w:rsidRPr="00B22B64" w:rsidRDefault="00C06027" w:rsidP="00C06027">
      <w:pPr>
        <w:autoSpaceDE w:val="0"/>
        <w:autoSpaceDN w:val="0"/>
        <w:adjustRightInd w:val="0"/>
        <w:spacing w:after="240" w:line="240" w:lineRule="auto"/>
        <w:ind w:left="426" w:hanging="426"/>
        <w:jc w:val="center"/>
        <w:rPr>
          <w:rFonts w:ascii="Times New Roman" w:eastAsia="MS Mincho" w:hAnsi="Times New Roman" w:cs="Times New Roman"/>
          <w:kern w:val="2"/>
          <w:sz w:val="20"/>
          <w:szCs w:val="20"/>
          <w:lang w:val="fr-FR" w:eastAsia="ja-JP"/>
        </w:rPr>
      </w:pPr>
    </w:p>
    <w:p w14:paraId="4CF1A327" w14:textId="77777777" w:rsidR="0086425C" w:rsidRPr="00B23922" w:rsidRDefault="0086425C" w:rsidP="008A4397">
      <w:pPr>
        <w:spacing w:after="240" w:line="240" w:lineRule="auto"/>
        <w:rPr>
          <w:rFonts w:ascii="Söhne" w:hAnsi="Söhne"/>
        </w:rPr>
      </w:pPr>
    </w:p>
    <w:sectPr w:rsidR="0086425C" w:rsidRPr="00B2392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49838" w14:textId="77777777" w:rsidR="00D7725D" w:rsidRDefault="00D7725D" w:rsidP="00E0553A">
      <w:pPr>
        <w:spacing w:line="240" w:lineRule="auto"/>
      </w:pPr>
      <w:r>
        <w:separator/>
      </w:r>
    </w:p>
  </w:endnote>
  <w:endnote w:type="continuationSeparator" w:id="0">
    <w:p w14:paraId="4B573B43" w14:textId="77777777" w:rsidR="00D7725D" w:rsidRDefault="00D7725D" w:rsidP="00E055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Medium">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Malgun Gothic">
    <w:panose1 w:val="020B0503020000020004"/>
    <w:charset w:val="81"/>
    <w:family w:val="swiss"/>
    <w:pitch w:val="variable"/>
    <w:sig w:usb0="9000002F" w:usb1="29D77CFB" w:usb2="00000012" w:usb3="00000000" w:csb0="00080001" w:csb1="00000000"/>
  </w:font>
  <w:font w:name="Franklin Gothic Demi Cond">
    <w:panose1 w:val="020B07060304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E0553A" w:rsidRPr="00752D68" w14:paraId="49BB4E23" w14:textId="77777777" w:rsidTr="00ED6487">
      <w:trPr>
        <w:trHeight w:val="58"/>
        <w:jc w:val="center"/>
      </w:trPr>
      <w:tc>
        <w:tcPr>
          <w:tcW w:w="7939" w:type="dxa"/>
          <w:tcBorders>
            <w:right w:val="nil"/>
          </w:tcBorders>
        </w:tcPr>
        <w:p w14:paraId="19C1ED37" w14:textId="77777777" w:rsidR="00E0553A" w:rsidRPr="003D0593" w:rsidRDefault="00E0553A" w:rsidP="00E0553A">
          <w:pPr>
            <w:spacing w:after="240"/>
            <w:jc w:val="center"/>
            <w:rPr>
              <w:rFonts w:ascii="Franklin Gothic Demi Cond" w:hAnsi="Franklin Gothic Demi Cond"/>
              <w:color w:val="FF4815"/>
              <w:sz w:val="28"/>
              <w:szCs w:val="28"/>
            </w:rPr>
          </w:pPr>
        </w:p>
      </w:tc>
      <w:tc>
        <w:tcPr>
          <w:tcW w:w="2835" w:type="dxa"/>
          <w:tcBorders>
            <w:top w:val="nil"/>
            <w:left w:val="nil"/>
          </w:tcBorders>
        </w:tcPr>
        <w:p w14:paraId="3FB62522" w14:textId="77777777" w:rsidR="00E0553A" w:rsidRPr="00752D68" w:rsidRDefault="00E0553A" w:rsidP="00E0553A">
          <w:pPr>
            <w:spacing w:after="240" w:line="259" w:lineRule="auto"/>
            <w:jc w:val="right"/>
          </w:pPr>
        </w:p>
      </w:tc>
    </w:tr>
  </w:tbl>
  <w:p w14:paraId="31B164D0" w14:textId="77777777" w:rsidR="00E0553A" w:rsidRPr="00DA0D63" w:rsidRDefault="00E0553A" w:rsidP="00E0553A">
    <w:pPr>
      <w:pStyle w:val="Header"/>
    </w:pPr>
  </w:p>
  <w:p w14:paraId="193AA03F" w14:textId="5B055382" w:rsidR="00E0553A" w:rsidRPr="00FF03B9" w:rsidRDefault="00FF03B9" w:rsidP="00FF03B9">
    <w:pPr>
      <w:pStyle w:val="Footer"/>
      <w:tabs>
        <w:tab w:val="clear" w:pos="9026"/>
        <w:tab w:val="right" w:pos="9923"/>
      </w:tabs>
      <w:rPr>
        <w:lang w:val="en-CA"/>
      </w:rPr>
    </w:pPr>
    <w:r w:rsidRPr="00DA0D63">
      <w:rPr>
        <w:lang w:val="en-CA"/>
      </w:rPr>
      <w:t>Report of the Meeting of the WOAH Terrestrial Animal Health Standards Commission/</w:t>
    </w:r>
    <w:r w:rsidR="00D16379">
      <w:rPr>
        <w:lang w:val="en-CA"/>
      </w:rPr>
      <w:t>September</w:t>
    </w:r>
    <w:r w:rsidRPr="00DA0D63">
      <w:rPr>
        <w:lang w:val="en-CA"/>
      </w:rPr>
      <w:t xml:space="preserve"> 202</w:t>
    </w:r>
    <w:r>
      <w:rPr>
        <w:lang w:val="en-CA"/>
      </w:rPr>
      <w:t>3</w:t>
    </w:r>
    <w:r w:rsidRPr="00DA0D63">
      <w:rPr>
        <w:lang w:val="en-CA"/>
      </w:rPr>
      <w:tab/>
    </w:r>
    <w:r w:rsidRPr="00DA0D63">
      <w:fldChar w:fldCharType="begin"/>
    </w:r>
    <w:r w:rsidRPr="00DA0D63">
      <w:rPr>
        <w:lang w:val="en-CA"/>
      </w:rPr>
      <w:instrText>PAGE   \* MERGEFORMAT</w:instrText>
    </w:r>
    <w:r w:rsidRPr="00DA0D63">
      <w:fldChar w:fldCharType="separate"/>
    </w:r>
    <w:r>
      <w:t>1</w:t>
    </w:r>
    <w:r w:rsidRPr="00DA0D6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BD3A9" w14:textId="77777777" w:rsidR="00D7725D" w:rsidRDefault="00D7725D" w:rsidP="00E0553A">
      <w:pPr>
        <w:spacing w:line="240" w:lineRule="auto"/>
      </w:pPr>
      <w:r>
        <w:separator/>
      </w:r>
    </w:p>
  </w:footnote>
  <w:footnote w:type="continuationSeparator" w:id="0">
    <w:p w14:paraId="1A62ED56" w14:textId="77777777" w:rsidR="00D7725D" w:rsidRDefault="00D7725D" w:rsidP="00E055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877F1F" w:rsidRPr="00752D68" w14:paraId="45265376" w14:textId="77777777" w:rsidTr="00ED6487">
      <w:trPr>
        <w:trHeight w:val="58"/>
        <w:jc w:val="center"/>
      </w:trPr>
      <w:tc>
        <w:tcPr>
          <w:tcW w:w="7939" w:type="dxa"/>
          <w:tcBorders>
            <w:right w:val="nil"/>
          </w:tcBorders>
        </w:tcPr>
        <w:p w14:paraId="36497F50" w14:textId="77777777" w:rsidR="00877F1F" w:rsidRPr="003D0593" w:rsidRDefault="00877F1F" w:rsidP="00877F1F">
          <w:pPr>
            <w:spacing w:after="240"/>
            <w:jc w:val="center"/>
            <w:rPr>
              <w:rFonts w:ascii="Franklin Gothic Demi Cond" w:hAnsi="Franklin Gothic Demi Cond"/>
              <w:color w:val="FF4815"/>
              <w:sz w:val="28"/>
              <w:szCs w:val="28"/>
            </w:rPr>
          </w:pPr>
        </w:p>
      </w:tc>
      <w:tc>
        <w:tcPr>
          <w:tcW w:w="2835" w:type="dxa"/>
          <w:tcBorders>
            <w:top w:val="nil"/>
            <w:left w:val="nil"/>
          </w:tcBorders>
        </w:tcPr>
        <w:p w14:paraId="3CA5F149" w14:textId="77777777" w:rsidR="00877F1F" w:rsidRPr="00752D68" w:rsidRDefault="00877F1F" w:rsidP="00877F1F">
          <w:pPr>
            <w:spacing w:after="240"/>
            <w:jc w:val="right"/>
          </w:pPr>
        </w:p>
      </w:tc>
    </w:tr>
  </w:tbl>
  <w:p w14:paraId="764760F1" w14:textId="77777777" w:rsidR="00E0553A" w:rsidRPr="00877F1F" w:rsidRDefault="00E0553A" w:rsidP="00877F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07E72"/>
    <w:multiLevelType w:val="hybridMultilevel"/>
    <w:tmpl w:val="6316C53C"/>
    <w:lvl w:ilvl="0" w:tplc="03ECE5E2">
      <w:start w:val="1"/>
      <w:numFmt w:val="low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1E4503"/>
    <w:multiLevelType w:val="multilevel"/>
    <w:tmpl w:val="A280A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204BAF"/>
    <w:multiLevelType w:val="multilevel"/>
    <w:tmpl w:val="7188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E86C54"/>
    <w:multiLevelType w:val="multilevel"/>
    <w:tmpl w:val="6806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EA224E"/>
    <w:multiLevelType w:val="multilevel"/>
    <w:tmpl w:val="9824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4E7231"/>
    <w:multiLevelType w:val="hybridMultilevel"/>
    <w:tmpl w:val="1982ED56"/>
    <w:lvl w:ilvl="0" w:tplc="4DB8EF4C">
      <w:start w:val="1"/>
      <w:numFmt w:val="bullet"/>
      <w:pStyle w:val="WOAHListbullet-tick"/>
      <w:lvlText w:val=""/>
      <w:lvlJc w:val="left"/>
      <w:pPr>
        <w:ind w:left="1497" w:hanging="360"/>
      </w:pPr>
      <w:rPr>
        <w:rFonts w:ascii="Wingdings" w:hAnsi="Wingdings" w:hint="default"/>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6" w15:restartNumberingAfterBreak="0">
    <w:nsid w:val="2EAF3B3F"/>
    <w:multiLevelType w:val="multilevel"/>
    <w:tmpl w:val="5DE4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CA7104"/>
    <w:multiLevelType w:val="multilevel"/>
    <w:tmpl w:val="D5305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3C2C28"/>
    <w:multiLevelType w:val="multilevel"/>
    <w:tmpl w:val="6AC69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A74A51"/>
    <w:multiLevelType w:val="hybridMultilevel"/>
    <w:tmpl w:val="CFD6C8EC"/>
    <w:lvl w:ilvl="0" w:tplc="7A86E7FE">
      <w:start w:val="1"/>
      <w:numFmt w:val="bullet"/>
      <w:pStyle w:val="WOAHList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6B2997"/>
    <w:multiLevelType w:val="hybridMultilevel"/>
    <w:tmpl w:val="86F29208"/>
    <w:lvl w:ilvl="0" w:tplc="2E32A4D8">
      <w:start w:val="1"/>
      <w:numFmt w:val="decimal"/>
      <w:pStyle w:val="WOAHListnumbered"/>
      <w:lvlText w:val="%1."/>
      <w:lvlJc w:val="left"/>
      <w:pPr>
        <w:ind w:left="720" w:hanging="360"/>
      </w:pPr>
      <w:rPr>
        <w:rFonts w:ascii="Arial" w:hAnsi="Arial"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FD3382"/>
    <w:multiLevelType w:val="multilevel"/>
    <w:tmpl w:val="59D00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B57CF4"/>
    <w:multiLevelType w:val="multilevel"/>
    <w:tmpl w:val="C6C6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293C60"/>
    <w:multiLevelType w:val="multilevel"/>
    <w:tmpl w:val="15B65030"/>
    <w:lvl w:ilvl="0">
      <w:start w:val="1"/>
      <w:numFmt w:val="decimal"/>
      <w:pStyle w:val="WOAHNH1"/>
      <w:lvlText w:val="%1."/>
      <w:lvlJc w:val="left"/>
      <w:pPr>
        <w:ind w:left="425" w:hanging="425"/>
      </w:pPr>
      <w:rPr>
        <w:rFonts w:ascii="Arial" w:hAnsi="Arial" w:hint="default"/>
        <w:b/>
        <w:i w:val="0"/>
        <w:sz w:val="18"/>
        <w:szCs w:val="18"/>
      </w:rPr>
    </w:lvl>
    <w:lvl w:ilvl="1">
      <w:start w:val="1"/>
      <w:numFmt w:val="decimal"/>
      <w:pStyle w:val="WOAHNH2"/>
      <w:lvlText w:val="%1.%2."/>
      <w:lvlJc w:val="left"/>
      <w:pPr>
        <w:ind w:left="1135" w:hanging="567"/>
      </w:pPr>
      <w:rPr>
        <w:rFonts w:ascii="Arial" w:hAnsi="Arial" w:hint="default"/>
        <w:b/>
        <w:i w:val="0"/>
        <w:sz w:val="18"/>
        <w:szCs w:val="18"/>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65223870">
    <w:abstractNumId w:val="9"/>
  </w:num>
  <w:num w:numId="2" w16cid:durableId="1515682385">
    <w:abstractNumId w:val="9"/>
  </w:num>
  <w:num w:numId="3" w16cid:durableId="1081177100">
    <w:abstractNumId w:val="13"/>
  </w:num>
  <w:num w:numId="4" w16cid:durableId="901986837">
    <w:abstractNumId w:val="13"/>
  </w:num>
  <w:num w:numId="5" w16cid:durableId="91632373">
    <w:abstractNumId w:val="13"/>
  </w:num>
  <w:num w:numId="6" w16cid:durableId="395324152">
    <w:abstractNumId w:val="13"/>
  </w:num>
  <w:num w:numId="7" w16cid:durableId="481431777">
    <w:abstractNumId w:val="5"/>
  </w:num>
  <w:num w:numId="8" w16cid:durableId="975914541">
    <w:abstractNumId w:val="10"/>
  </w:num>
  <w:num w:numId="9" w16cid:durableId="1924098991">
    <w:abstractNumId w:val="0"/>
  </w:num>
  <w:num w:numId="10" w16cid:durableId="990669170">
    <w:abstractNumId w:val="2"/>
  </w:num>
  <w:num w:numId="11" w16cid:durableId="349992954">
    <w:abstractNumId w:val="3"/>
  </w:num>
  <w:num w:numId="12" w16cid:durableId="1900943416">
    <w:abstractNumId w:val="7"/>
  </w:num>
  <w:num w:numId="13" w16cid:durableId="1658417228">
    <w:abstractNumId w:val="12"/>
  </w:num>
  <w:num w:numId="14" w16cid:durableId="1389497636">
    <w:abstractNumId w:val="4"/>
  </w:num>
  <w:num w:numId="15" w16cid:durableId="1231230884">
    <w:abstractNumId w:val="6"/>
  </w:num>
  <w:num w:numId="16" w16cid:durableId="890310694">
    <w:abstractNumId w:val="8"/>
  </w:num>
  <w:num w:numId="17" w16cid:durableId="1207260837">
    <w:abstractNumId w:val="1"/>
  </w:num>
  <w:num w:numId="18" w16cid:durableId="12932454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20B"/>
    <w:rsid w:val="00040C54"/>
    <w:rsid w:val="00043DFF"/>
    <w:rsid w:val="00053435"/>
    <w:rsid w:val="00066BCC"/>
    <w:rsid w:val="0009312A"/>
    <w:rsid w:val="00094379"/>
    <w:rsid w:val="001F3220"/>
    <w:rsid w:val="001F4116"/>
    <w:rsid w:val="00241031"/>
    <w:rsid w:val="0025667A"/>
    <w:rsid w:val="002B1514"/>
    <w:rsid w:val="002C50CA"/>
    <w:rsid w:val="00326391"/>
    <w:rsid w:val="0034173C"/>
    <w:rsid w:val="00354B38"/>
    <w:rsid w:val="00440E8C"/>
    <w:rsid w:val="00454FA2"/>
    <w:rsid w:val="004B07B1"/>
    <w:rsid w:val="004E0AC1"/>
    <w:rsid w:val="00591E80"/>
    <w:rsid w:val="005F2BF9"/>
    <w:rsid w:val="00612D3B"/>
    <w:rsid w:val="00646CEE"/>
    <w:rsid w:val="007352AE"/>
    <w:rsid w:val="00746545"/>
    <w:rsid w:val="00792369"/>
    <w:rsid w:val="007A21A4"/>
    <w:rsid w:val="007A4A55"/>
    <w:rsid w:val="007C297E"/>
    <w:rsid w:val="00814D06"/>
    <w:rsid w:val="00831734"/>
    <w:rsid w:val="00844523"/>
    <w:rsid w:val="0086425C"/>
    <w:rsid w:val="00877F1F"/>
    <w:rsid w:val="008A4397"/>
    <w:rsid w:val="008B27F8"/>
    <w:rsid w:val="008B2DA7"/>
    <w:rsid w:val="009819F5"/>
    <w:rsid w:val="009E6FF7"/>
    <w:rsid w:val="00A577E2"/>
    <w:rsid w:val="00A66EED"/>
    <w:rsid w:val="00B0620B"/>
    <w:rsid w:val="00B23922"/>
    <w:rsid w:val="00B7705D"/>
    <w:rsid w:val="00B86528"/>
    <w:rsid w:val="00BC76AA"/>
    <w:rsid w:val="00BF11C8"/>
    <w:rsid w:val="00C06027"/>
    <w:rsid w:val="00C123D4"/>
    <w:rsid w:val="00C83DCB"/>
    <w:rsid w:val="00CD1AFF"/>
    <w:rsid w:val="00CF32B2"/>
    <w:rsid w:val="00D01BF1"/>
    <w:rsid w:val="00D16379"/>
    <w:rsid w:val="00D23125"/>
    <w:rsid w:val="00D7725D"/>
    <w:rsid w:val="00E0553A"/>
    <w:rsid w:val="00E362B2"/>
    <w:rsid w:val="00E566F5"/>
    <w:rsid w:val="00F03CB3"/>
    <w:rsid w:val="00F167A1"/>
    <w:rsid w:val="00FF03B9"/>
    <w:rsid w:val="2263442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0A777"/>
  <w15:chartTrackingRefBased/>
  <w15:docId w15:val="{83620BA6-4B49-4981-8236-E2D12CCF4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kern w:val="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tter body"/>
    <w:rsid w:val="00792369"/>
    <w:pPr>
      <w:tabs>
        <w:tab w:val="left" w:pos="284"/>
        <w:tab w:val="left" w:pos="993"/>
        <w:tab w:val="left" w:pos="1418"/>
      </w:tabs>
      <w:spacing w:line="240" w:lineRule="exact"/>
      <w:jc w:val="both"/>
    </w:pPr>
    <w:rPr>
      <w:rFonts w:ascii="Arial" w:hAnsi="Arial" w:cs="Arial"/>
      <w:kern w:val="0"/>
      <w:sz w:val="18"/>
      <w:szCs w:val="18"/>
      <w:lang w:val="en-GB" w:eastAsia="en-GB"/>
      <w14:ligatures w14:val="none"/>
    </w:rPr>
  </w:style>
  <w:style w:type="paragraph" w:styleId="Heading1">
    <w:name w:val="heading 1"/>
    <w:basedOn w:val="Normal"/>
    <w:next w:val="Normal"/>
    <w:link w:val="Heading1Char"/>
    <w:uiPriority w:val="9"/>
    <w:rsid w:val="00792369"/>
    <w:pPr>
      <w:keepNext/>
      <w:keepLines/>
      <w:spacing w:before="480" w:after="120"/>
      <w:outlineLvl w:val="0"/>
    </w:pPr>
    <w:rPr>
      <w:rFonts w:ascii="Montserrat Medium" w:hAnsi="Montserrat Medium"/>
      <w:color w:val="412341"/>
      <w:sz w:val="48"/>
      <w:szCs w:val="48"/>
    </w:rPr>
  </w:style>
  <w:style w:type="paragraph" w:styleId="Heading2">
    <w:name w:val="heading 2"/>
    <w:basedOn w:val="Normal"/>
    <w:next w:val="Normal"/>
    <w:link w:val="Heading2Char"/>
    <w:uiPriority w:val="9"/>
    <w:semiHidden/>
    <w:unhideWhenUsed/>
    <w:qFormat/>
    <w:rsid w:val="00792369"/>
    <w:pPr>
      <w:keepNext/>
      <w:keepLines/>
      <w:spacing w:before="40"/>
      <w:outlineLvl w:val="1"/>
    </w:pPr>
    <w:rPr>
      <w:rFonts w:ascii="Calibri Light" w:hAnsi="Calibri Light" w:cs="Times New Roman"/>
      <w:color w:val="2F5496"/>
      <w:sz w:val="26"/>
      <w:szCs w:val="26"/>
    </w:rPr>
  </w:style>
  <w:style w:type="paragraph" w:styleId="Heading3">
    <w:name w:val="heading 3"/>
    <w:basedOn w:val="Normal"/>
    <w:next w:val="Normal"/>
    <w:link w:val="Heading3Char"/>
    <w:uiPriority w:val="9"/>
    <w:semiHidden/>
    <w:unhideWhenUsed/>
    <w:qFormat/>
    <w:rsid w:val="00792369"/>
    <w:pPr>
      <w:keepNext/>
      <w:keepLines/>
      <w:spacing w:before="40"/>
      <w:outlineLvl w:val="2"/>
    </w:pPr>
    <w:rPr>
      <w:rFonts w:ascii="Calibri Light" w:hAnsi="Calibri Light" w:cs="Times New Roman"/>
      <w:color w:val="1F3763"/>
    </w:rPr>
  </w:style>
  <w:style w:type="paragraph" w:styleId="Heading4">
    <w:name w:val="heading 4"/>
    <w:basedOn w:val="Normal"/>
    <w:next w:val="Normal"/>
    <w:link w:val="Heading4Char"/>
    <w:uiPriority w:val="9"/>
    <w:semiHidden/>
    <w:unhideWhenUsed/>
    <w:qFormat/>
    <w:rsid w:val="00BC76A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C76A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AHArticleNumber">
    <w:name w:val="WOAH_Article Number"/>
    <w:basedOn w:val="Heading5"/>
    <w:qFormat/>
    <w:rsid w:val="00BC76AA"/>
    <w:pPr>
      <w:spacing w:after="240" w:line="240" w:lineRule="auto"/>
      <w:jc w:val="center"/>
    </w:pPr>
    <w:rPr>
      <w:rFonts w:ascii="Söhne Kräftig" w:hAnsi="Söhne Kräftig" w:cs="Arial"/>
      <w:b/>
      <w:bCs/>
      <w:color w:val="auto"/>
      <w:lang w:val="en-US"/>
    </w:rPr>
  </w:style>
  <w:style w:type="character" w:customStyle="1" w:styleId="Heading5Char">
    <w:name w:val="Heading 5 Char"/>
    <w:basedOn w:val="DefaultParagraphFont"/>
    <w:link w:val="Heading5"/>
    <w:uiPriority w:val="9"/>
    <w:semiHidden/>
    <w:rsid w:val="00BC76AA"/>
    <w:rPr>
      <w:rFonts w:asciiTheme="majorHAnsi" w:eastAsiaTheme="majorEastAsia" w:hAnsiTheme="majorHAnsi" w:cstheme="majorBidi"/>
      <w:color w:val="2F5496" w:themeColor="accent1" w:themeShade="BF"/>
    </w:rPr>
  </w:style>
  <w:style w:type="paragraph" w:customStyle="1" w:styleId="WOAHArticleText">
    <w:name w:val="WOAH_Article Text"/>
    <w:basedOn w:val="Normal"/>
    <w:qFormat/>
    <w:rsid w:val="00BC76AA"/>
    <w:pPr>
      <w:spacing w:after="240" w:line="240" w:lineRule="auto"/>
    </w:pPr>
    <w:rPr>
      <w:rFonts w:ascii="Söhne" w:hAnsi="Söhne"/>
      <w:lang w:val="en-US"/>
    </w:rPr>
  </w:style>
  <w:style w:type="paragraph" w:customStyle="1" w:styleId="WOAHArticletitle">
    <w:name w:val="WOAH_Article_title"/>
    <w:basedOn w:val="WOAHArticleText"/>
    <w:next w:val="WOAHArticleText"/>
    <w:qFormat/>
    <w:rsid w:val="00BC76AA"/>
    <w:rPr>
      <w:rFonts w:ascii="Söhne Halbfett" w:hAnsi="Söhne Halbfett"/>
      <w:b/>
    </w:rPr>
  </w:style>
  <w:style w:type="paragraph" w:customStyle="1" w:styleId="WOAHChapterNumber">
    <w:name w:val="WOAH_Chapter Number"/>
    <w:basedOn w:val="Heading3"/>
    <w:qFormat/>
    <w:rsid w:val="00BC76AA"/>
    <w:pPr>
      <w:spacing w:after="240" w:line="240" w:lineRule="auto"/>
      <w:jc w:val="center"/>
    </w:pPr>
    <w:rPr>
      <w:rFonts w:ascii="Söhne Kräftig" w:hAnsi="Söhne Kräftig" w:cs="Arial"/>
      <w:color w:val="auto"/>
      <w:spacing w:val="60"/>
      <w:lang w:val="en-US"/>
    </w:rPr>
  </w:style>
  <w:style w:type="character" w:customStyle="1" w:styleId="Heading3Char">
    <w:name w:val="Heading 3 Char"/>
    <w:link w:val="Heading3"/>
    <w:uiPriority w:val="9"/>
    <w:semiHidden/>
    <w:rsid w:val="00792369"/>
    <w:rPr>
      <w:rFonts w:ascii="Calibri Light" w:eastAsia="Times New Roman" w:hAnsi="Calibri Light"/>
      <w:color w:val="1F3763"/>
      <w:sz w:val="18"/>
      <w:szCs w:val="18"/>
      <w:lang w:val="en-GB" w:eastAsia="en-GB"/>
    </w:rPr>
  </w:style>
  <w:style w:type="paragraph" w:customStyle="1" w:styleId="WOAHChapterTitle">
    <w:name w:val="WOAH_Chapter Title"/>
    <w:basedOn w:val="Heading4"/>
    <w:qFormat/>
    <w:rsid w:val="00BC76AA"/>
    <w:pPr>
      <w:spacing w:after="480" w:line="240" w:lineRule="auto"/>
      <w:jc w:val="center"/>
    </w:pPr>
    <w:rPr>
      <w:rFonts w:ascii="Söhne Halbfett" w:hAnsi="Söhne Halbfett" w:cs="Arial"/>
      <w:i w:val="0"/>
      <w:color w:val="auto"/>
      <w:spacing w:val="40"/>
      <w:sz w:val="28"/>
      <w:szCs w:val="28"/>
      <w:lang w:val="en-US"/>
    </w:rPr>
  </w:style>
  <w:style w:type="character" w:customStyle="1" w:styleId="Heading4Char">
    <w:name w:val="Heading 4 Char"/>
    <w:basedOn w:val="DefaultParagraphFont"/>
    <w:link w:val="Heading4"/>
    <w:uiPriority w:val="9"/>
    <w:semiHidden/>
    <w:rsid w:val="00BC76AA"/>
    <w:rPr>
      <w:rFonts w:asciiTheme="majorHAnsi" w:eastAsiaTheme="majorEastAsia" w:hAnsiTheme="majorHAnsi" w:cstheme="majorBidi"/>
      <w:i/>
      <w:iCs/>
      <w:color w:val="2F5496" w:themeColor="accent1" w:themeShade="BF"/>
    </w:rPr>
  </w:style>
  <w:style w:type="paragraph" w:customStyle="1" w:styleId="WOAHDivider">
    <w:name w:val="WOAH_Divider"/>
    <w:basedOn w:val="Normal"/>
    <w:qFormat/>
    <w:rsid w:val="00792369"/>
    <w:pPr>
      <w:tabs>
        <w:tab w:val="clear" w:pos="284"/>
        <w:tab w:val="clear" w:pos="993"/>
        <w:tab w:val="clear" w:pos="1418"/>
      </w:tabs>
      <w:spacing w:before="120" w:after="360" w:line="240" w:lineRule="auto"/>
      <w:jc w:val="center"/>
    </w:pPr>
    <w:rPr>
      <w:rFonts w:eastAsia="Malgun Gothic" w:cs="Times New Roman"/>
      <w:sz w:val="20"/>
      <w:szCs w:val="24"/>
    </w:rPr>
  </w:style>
  <w:style w:type="character" w:customStyle="1" w:styleId="WOAHdouble-underline">
    <w:name w:val="WOAH_double-underline"/>
    <w:basedOn w:val="DefaultParagraphFont"/>
    <w:uiPriority w:val="1"/>
    <w:qFormat/>
    <w:rsid w:val="00BC76AA"/>
    <w:rPr>
      <w:rFonts w:ascii="Söhne" w:hAnsi="Söhne"/>
      <w:sz w:val="18"/>
      <w:u w:val="double"/>
    </w:rPr>
  </w:style>
  <w:style w:type="character" w:customStyle="1" w:styleId="WOAHItaliccharacter">
    <w:name w:val="WOAH_Italic_character"/>
    <w:basedOn w:val="DefaultParagraphFont"/>
    <w:uiPriority w:val="1"/>
    <w:qFormat/>
    <w:rsid w:val="00BC76AA"/>
    <w:rPr>
      <w:i/>
      <w:iCs/>
    </w:rPr>
  </w:style>
  <w:style w:type="paragraph" w:customStyle="1" w:styleId="WOAHListLetter2ndlevelPara">
    <w:name w:val="WOAH_List_Letter_2nd level Para"/>
    <w:basedOn w:val="Normal"/>
    <w:qFormat/>
    <w:rsid w:val="00BC76AA"/>
    <w:pPr>
      <w:spacing w:after="240" w:line="240" w:lineRule="auto"/>
      <w:ind w:left="1276" w:hanging="425"/>
    </w:pPr>
    <w:rPr>
      <w:rFonts w:ascii="Söhne" w:hAnsi="Söhne"/>
      <w:lang w:val="en-US"/>
    </w:rPr>
  </w:style>
  <w:style w:type="paragraph" w:customStyle="1" w:styleId="WOAHListLetterPara">
    <w:name w:val="WOAH_List_Letter_Para"/>
    <w:basedOn w:val="Normal"/>
    <w:qFormat/>
    <w:rsid w:val="00BC76AA"/>
    <w:pPr>
      <w:spacing w:after="240" w:line="240" w:lineRule="auto"/>
      <w:ind w:left="851" w:hanging="425"/>
    </w:pPr>
    <w:rPr>
      <w:rFonts w:ascii="Söhne" w:hAnsi="Söhne"/>
      <w:lang w:val="en-US"/>
    </w:rPr>
  </w:style>
  <w:style w:type="paragraph" w:customStyle="1" w:styleId="WOAHListNumberedPara">
    <w:name w:val="WOAH_List_Numbered_Para"/>
    <w:basedOn w:val="Normal"/>
    <w:qFormat/>
    <w:rsid w:val="00BC76AA"/>
    <w:pPr>
      <w:spacing w:after="240" w:line="240" w:lineRule="auto"/>
      <w:ind w:left="426" w:hanging="426"/>
    </w:pPr>
    <w:rPr>
      <w:rFonts w:ascii="Söhne" w:hAnsi="Söhne"/>
      <w:lang w:val="en-US"/>
    </w:rPr>
  </w:style>
  <w:style w:type="paragraph" w:customStyle="1" w:styleId="WOAHSectionNumberHeader">
    <w:name w:val="WOAH_Section Number Header"/>
    <w:basedOn w:val="Heading1"/>
    <w:qFormat/>
    <w:rsid w:val="00BC76AA"/>
    <w:pPr>
      <w:spacing w:after="240" w:line="240" w:lineRule="auto"/>
      <w:jc w:val="center"/>
    </w:pPr>
    <w:rPr>
      <w:rFonts w:ascii="Söhne Kräftig" w:hAnsi="Söhne Kräftig"/>
      <w:color w:val="auto"/>
      <w:spacing w:val="60"/>
      <w:sz w:val="24"/>
      <w:szCs w:val="24"/>
      <w:lang w:val="en-US"/>
    </w:rPr>
  </w:style>
  <w:style w:type="character" w:customStyle="1" w:styleId="Heading1Char">
    <w:name w:val="Heading 1 Char"/>
    <w:link w:val="Heading1"/>
    <w:uiPriority w:val="9"/>
    <w:rsid w:val="00792369"/>
    <w:rPr>
      <w:rFonts w:ascii="Montserrat Medium" w:eastAsia="Times New Roman" w:hAnsi="Montserrat Medium" w:cs="Arial"/>
      <w:color w:val="412341"/>
      <w:sz w:val="48"/>
      <w:szCs w:val="48"/>
      <w:lang w:val="en-GB" w:eastAsia="en-GB"/>
    </w:rPr>
  </w:style>
  <w:style w:type="paragraph" w:customStyle="1" w:styleId="WOAHSectionTitle">
    <w:name w:val="WOAH_Section Title"/>
    <w:basedOn w:val="Heading2"/>
    <w:qFormat/>
    <w:rsid w:val="00BC76AA"/>
    <w:pPr>
      <w:spacing w:after="360" w:line="240" w:lineRule="auto"/>
      <w:jc w:val="center"/>
    </w:pPr>
    <w:rPr>
      <w:rFonts w:ascii="Söhne Halbfett" w:hAnsi="Söhne Halbfett" w:cs="Arial"/>
      <w:color w:val="auto"/>
      <w:spacing w:val="40"/>
      <w:sz w:val="28"/>
      <w:szCs w:val="28"/>
      <w:lang w:val="en-US"/>
    </w:rPr>
  </w:style>
  <w:style w:type="character" w:customStyle="1" w:styleId="Heading2Char">
    <w:name w:val="Heading 2 Char"/>
    <w:link w:val="Heading2"/>
    <w:uiPriority w:val="9"/>
    <w:semiHidden/>
    <w:rsid w:val="00792369"/>
    <w:rPr>
      <w:rFonts w:ascii="Calibri Light" w:eastAsia="Times New Roman" w:hAnsi="Calibri Light"/>
      <w:color w:val="2F5496"/>
      <w:sz w:val="26"/>
      <w:szCs w:val="26"/>
      <w:lang w:val="en-GB" w:eastAsia="en-GB"/>
    </w:rPr>
  </w:style>
  <w:style w:type="character" w:customStyle="1" w:styleId="WOAHstrikethroughcharacter">
    <w:name w:val="WOAH_strikethrough_character"/>
    <w:basedOn w:val="DefaultParagraphFont"/>
    <w:uiPriority w:val="1"/>
    <w:qFormat/>
    <w:rsid w:val="00BC76AA"/>
    <w:rPr>
      <w:strike/>
    </w:rPr>
  </w:style>
  <w:style w:type="paragraph" w:customStyle="1" w:styleId="Style34">
    <w:name w:val="Style34"/>
    <w:basedOn w:val="WOAHArticleText"/>
    <w:qFormat/>
    <w:rsid w:val="00053435"/>
    <w:pPr>
      <w:keepNext/>
      <w:keepLines/>
      <w:spacing w:before="40"/>
      <w:outlineLvl w:val="4"/>
    </w:pPr>
    <w:rPr>
      <w:rFonts w:eastAsiaTheme="majorEastAsia"/>
    </w:rPr>
  </w:style>
  <w:style w:type="character" w:styleId="FootnoteReference">
    <w:name w:val="footnote reference"/>
    <w:basedOn w:val="DefaultParagraphFont"/>
    <w:uiPriority w:val="99"/>
    <w:semiHidden/>
    <w:unhideWhenUsed/>
    <w:rsid w:val="00792369"/>
    <w:rPr>
      <w:vertAlign w:val="superscript"/>
    </w:rPr>
  </w:style>
  <w:style w:type="paragraph" w:styleId="CommentText">
    <w:name w:val="annotation text"/>
    <w:basedOn w:val="Normal"/>
    <w:link w:val="CommentTextChar"/>
    <w:uiPriority w:val="99"/>
    <w:unhideWhenUsed/>
    <w:rsid w:val="00792369"/>
    <w:pPr>
      <w:spacing w:line="240" w:lineRule="auto"/>
    </w:pPr>
    <w:rPr>
      <w:sz w:val="20"/>
      <w:szCs w:val="20"/>
    </w:rPr>
  </w:style>
  <w:style w:type="character" w:customStyle="1" w:styleId="CommentTextChar">
    <w:name w:val="Comment Text Char"/>
    <w:basedOn w:val="DefaultParagraphFont"/>
    <w:link w:val="CommentText"/>
    <w:uiPriority w:val="99"/>
    <w:rsid w:val="00792369"/>
    <w:rPr>
      <w:rFonts w:ascii="Arial" w:eastAsia="Times New Roman" w:hAnsi="Arial" w:cs="Arial"/>
      <w:lang w:val="en-GB" w:eastAsia="en-GB"/>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792369"/>
    <w:pPr>
      <w:tabs>
        <w:tab w:val="clear" w:pos="284"/>
        <w:tab w:val="clear" w:pos="993"/>
        <w:tab w:val="clear" w:pos="1418"/>
        <w:tab w:val="center" w:pos="4513"/>
        <w:tab w:val="right" w:pos="9026"/>
      </w:tabs>
      <w:spacing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792369"/>
    <w:rPr>
      <w:rFonts w:ascii="Arial" w:eastAsia="Times New Roman" w:hAnsi="Arial" w:cs="Arial"/>
      <w:sz w:val="18"/>
      <w:szCs w:val="18"/>
      <w:lang w:val="en-GB" w:eastAsia="en-GB"/>
    </w:rPr>
  </w:style>
  <w:style w:type="character" w:styleId="Hyperlink">
    <w:name w:val="Hyperlink"/>
    <w:basedOn w:val="DefaultParagraphFont"/>
    <w:uiPriority w:val="99"/>
    <w:unhideWhenUsed/>
    <w:rsid w:val="00792369"/>
    <w:rPr>
      <w:color w:val="0563C1" w:themeColor="hyperlink"/>
      <w:u w:val="single"/>
    </w:rPr>
  </w:style>
  <w:style w:type="character" w:styleId="CommentReference">
    <w:name w:val="annotation reference"/>
    <w:basedOn w:val="DefaultParagraphFont"/>
    <w:uiPriority w:val="99"/>
    <w:semiHidden/>
    <w:unhideWhenUsed/>
    <w:rsid w:val="00792369"/>
    <w:rPr>
      <w:sz w:val="16"/>
      <w:szCs w:val="16"/>
    </w:rPr>
  </w:style>
  <w:style w:type="character" w:styleId="Mention">
    <w:name w:val="Mention"/>
    <w:basedOn w:val="DefaultParagraphFont"/>
    <w:uiPriority w:val="99"/>
    <w:unhideWhenUsed/>
    <w:rsid w:val="00792369"/>
    <w:rPr>
      <w:color w:val="2B579A"/>
      <w:shd w:val="clear" w:color="auto" w:fill="E1DFDD"/>
    </w:rPr>
  </w:style>
  <w:style w:type="character" w:styleId="UnresolvedMention">
    <w:name w:val="Unresolved Mention"/>
    <w:basedOn w:val="DefaultParagraphFont"/>
    <w:uiPriority w:val="99"/>
    <w:semiHidden/>
    <w:unhideWhenUsed/>
    <w:rsid w:val="00792369"/>
    <w:rPr>
      <w:color w:val="605E5C"/>
      <w:shd w:val="clear" w:color="auto" w:fill="E1DFDD"/>
    </w:rPr>
  </w:style>
  <w:style w:type="paragraph" w:styleId="FootnoteText">
    <w:name w:val="footnote text"/>
    <w:basedOn w:val="Normal"/>
    <w:link w:val="FootnoteTextChar"/>
    <w:uiPriority w:val="99"/>
    <w:semiHidden/>
    <w:unhideWhenUsed/>
    <w:rsid w:val="00792369"/>
    <w:pPr>
      <w:spacing w:line="240" w:lineRule="auto"/>
    </w:pPr>
    <w:rPr>
      <w:sz w:val="20"/>
      <w:szCs w:val="20"/>
    </w:rPr>
  </w:style>
  <w:style w:type="character" w:customStyle="1" w:styleId="FootnoteTextChar">
    <w:name w:val="Footnote Text Char"/>
    <w:basedOn w:val="DefaultParagraphFont"/>
    <w:link w:val="FootnoteText"/>
    <w:uiPriority w:val="99"/>
    <w:semiHidden/>
    <w:rsid w:val="00792369"/>
    <w:rPr>
      <w:rFonts w:ascii="Arial" w:eastAsia="Times New Roman" w:hAnsi="Arial" w:cs="Arial"/>
      <w:lang w:val="en-GB" w:eastAsia="en-GB"/>
    </w:rPr>
  </w:style>
  <w:style w:type="paragraph" w:styleId="CommentSubject">
    <w:name w:val="annotation subject"/>
    <w:basedOn w:val="CommentText"/>
    <w:next w:val="CommentText"/>
    <w:link w:val="CommentSubjectChar"/>
    <w:uiPriority w:val="99"/>
    <w:semiHidden/>
    <w:unhideWhenUsed/>
    <w:rsid w:val="00792369"/>
    <w:rPr>
      <w:b/>
      <w:bCs/>
    </w:rPr>
  </w:style>
  <w:style w:type="character" w:customStyle="1" w:styleId="CommentSubjectChar">
    <w:name w:val="Comment Subject Char"/>
    <w:basedOn w:val="CommentTextChar"/>
    <w:link w:val="CommentSubject"/>
    <w:uiPriority w:val="99"/>
    <w:semiHidden/>
    <w:rsid w:val="00792369"/>
    <w:rPr>
      <w:rFonts w:ascii="Arial" w:eastAsia="Times New Roman" w:hAnsi="Arial" w:cs="Arial"/>
      <w:b/>
      <w:bCs/>
      <w:lang w:val="en-GB" w:eastAsia="en-GB"/>
    </w:rPr>
  </w:style>
  <w:style w:type="paragraph" w:styleId="ListParagraph">
    <w:name w:val="List Paragraph"/>
    <w:basedOn w:val="Normal"/>
    <w:uiPriority w:val="1"/>
    <w:qFormat/>
    <w:rsid w:val="00792369"/>
    <w:pPr>
      <w:tabs>
        <w:tab w:val="clear" w:pos="284"/>
        <w:tab w:val="clear" w:pos="993"/>
        <w:tab w:val="clear" w:pos="1418"/>
      </w:tabs>
      <w:spacing w:after="200" w:line="276" w:lineRule="auto"/>
      <w:ind w:left="720"/>
      <w:contextualSpacing/>
      <w:jc w:val="left"/>
    </w:pPr>
    <w:rPr>
      <w:rFonts w:asciiTheme="minorHAnsi" w:eastAsiaTheme="minorHAnsi" w:hAnsiTheme="minorHAnsi" w:cstheme="minorBidi"/>
      <w:sz w:val="22"/>
      <w:szCs w:val="22"/>
      <w:lang w:eastAsia="en-US"/>
    </w:rPr>
  </w:style>
  <w:style w:type="paragraph" w:styleId="Footer">
    <w:name w:val="footer"/>
    <w:aliases w:val="WOAH Footer, Car Car Car Car Car, Car Car Car Car,Car Car Car Car Car,Car Car Car Car"/>
    <w:basedOn w:val="Normal"/>
    <w:link w:val="FooterChar"/>
    <w:uiPriority w:val="99"/>
    <w:unhideWhenUsed/>
    <w:rsid w:val="00792369"/>
    <w:pPr>
      <w:tabs>
        <w:tab w:val="clear" w:pos="284"/>
        <w:tab w:val="clear" w:pos="993"/>
        <w:tab w:val="clear" w:pos="1418"/>
        <w:tab w:val="center" w:pos="4513"/>
        <w:tab w:val="right" w:pos="9026"/>
      </w:tabs>
      <w:spacing w:line="240" w:lineRule="auto"/>
    </w:pPr>
  </w:style>
  <w:style w:type="character" w:customStyle="1" w:styleId="FooterChar">
    <w:name w:val="Footer Char"/>
    <w:aliases w:val="WOAH Footer Char, Car Car Car Car Car Char, Car Car Car Car Char,Car Car Car Car Car Char,Car Car Car Car Char"/>
    <w:basedOn w:val="DefaultParagraphFont"/>
    <w:link w:val="Footer"/>
    <w:uiPriority w:val="99"/>
    <w:rsid w:val="00792369"/>
    <w:rPr>
      <w:rFonts w:ascii="Arial" w:eastAsia="Times New Roman" w:hAnsi="Arial" w:cs="Arial"/>
      <w:sz w:val="18"/>
      <w:szCs w:val="18"/>
      <w:lang w:val="en-GB" w:eastAsia="en-GB"/>
    </w:rPr>
  </w:style>
  <w:style w:type="paragraph" w:customStyle="1" w:styleId="WOAHL1Para">
    <w:name w:val="WOAH L1 Para"/>
    <w:basedOn w:val="Normal"/>
    <w:qFormat/>
    <w:rsid w:val="00792369"/>
    <w:pPr>
      <w:tabs>
        <w:tab w:val="clear" w:pos="284"/>
        <w:tab w:val="clear" w:pos="993"/>
        <w:tab w:val="clear" w:pos="1418"/>
      </w:tabs>
      <w:spacing w:after="240" w:line="240" w:lineRule="auto"/>
    </w:pPr>
    <w:rPr>
      <w:rFonts w:eastAsia="Malgun Gothic" w:cs="Times New Roman"/>
      <w:szCs w:val="20"/>
    </w:rPr>
  </w:style>
  <w:style w:type="paragraph" w:customStyle="1" w:styleId="WOAHListbullet">
    <w:name w:val="WOAH_List_bullet"/>
    <w:basedOn w:val="WOAHL1Para"/>
    <w:qFormat/>
    <w:rsid w:val="00792369"/>
    <w:pPr>
      <w:numPr>
        <w:numId w:val="2"/>
      </w:numPr>
      <w:spacing w:after="160"/>
    </w:pPr>
  </w:style>
  <w:style w:type="paragraph" w:customStyle="1" w:styleId="Style1">
    <w:name w:val="Style1"/>
    <w:basedOn w:val="WOAHListbullet"/>
    <w:rsid w:val="00792369"/>
  </w:style>
  <w:style w:type="table" w:styleId="ListTable6Colorful">
    <w:name w:val="List Table 6 Colorful"/>
    <w:basedOn w:val="TableNormal"/>
    <w:uiPriority w:val="51"/>
    <w:rsid w:val="00792369"/>
    <w:rPr>
      <w:rFonts w:asciiTheme="minorHAnsi" w:hAnsiTheme="minorHAnsi" w:cstheme="minorBidi"/>
      <w:color w:val="000000" w:themeColor="text1"/>
      <w:sz w:val="22"/>
      <w:szCs w:val="22"/>
      <w:lang w:val="en-GB"/>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WOAHL2Para">
    <w:name w:val="WOAH L2 Para"/>
    <w:basedOn w:val="Normal"/>
    <w:qFormat/>
    <w:rsid w:val="00792369"/>
    <w:pPr>
      <w:tabs>
        <w:tab w:val="clear" w:pos="284"/>
        <w:tab w:val="clear" w:pos="993"/>
        <w:tab w:val="clear" w:pos="1418"/>
      </w:tabs>
      <w:spacing w:after="240" w:line="240" w:lineRule="auto"/>
      <w:ind w:left="426"/>
    </w:pPr>
    <w:rPr>
      <w:rFonts w:eastAsia="Malgun Gothic" w:cs="Times New Roman"/>
      <w:szCs w:val="20"/>
    </w:rPr>
  </w:style>
  <w:style w:type="paragraph" w:customStyle="1" w:styleId="WOAHL3Para">
    <w:name w:val="WOAH L3 Para"/>
    <w:basedOn w:val="Normal"/>
    <w:qFormat/>
    <w:rsid w:val="00792369"/>
    <w:pPr>
      <w:tabs>
        <w:tab w:val="clear" w:pos="284"/>
        <w:tab w:val="clear" w:pos="993"/>
        <w:tab w:val="clear" w:pos="1418"/>
      </w:tabs>
      <w:spacing w:after="240" w:line="240" w:lineRule="auto"/>
      <w:ind w:left="993"/>
    </w:pPr>
    <w:rPr>
      <w:rFonts w:eastAsia="Malgun Gothic" w:cs="Times New Roman"/>
      <w:szCs w:val="20"/>
    </w:rPr>
  </w:style>
  <w:style w:type="paragraph" w:customStyle="1" w:styleId="WOAHL4Para">
    <w:name w:val="WOAH L4 Para"/>
    <w:basedOn w:val="Normal"/>
    <w:qFormat/>
    <w:rsid w:val="00792369"/>
    <w:pPr>
      <w:tabs>
        <w:tab w:val="clear" w:pos="284"/>
        <w:tab w:val="clear" w:pos="993"/>
        <w:tab w:val="clear" w:pos="1418"/>
      </w:tabs>
      <w:spacing w:after="240" w:line="240" w:lineRule="auto"/>
      <w:ind w:left="1701"/>
    </w:pPr>
    <w:rPr>
      <w:rFonts w:eastAsia="Malgun Gothic" w:cs="Times New Roman"/>
      <w:szCs w:val="20"/>
    </w:rPr>
  </w:style>
  <w:style w:type="paragraph" w:customStyle="1" w:styleId="WOAHNH1">
    <w:name w:val="WOAH NH1"/>
    <w:basedOn w:val="Normal"/>
    <w:next w:val="WOAHL1Para"/>
    <w:link w:val="WOAHNH1Char"/>
    <w:qFormat/>
    <w:rsid w:val="00792369"/>
    <w:pPr>
      <w:numPr>
        <w:numId w:val="6"/>
      </w:numPr>
      <w:tabs>
        <w:tab w:val="clear" w:pos="284"/>
        <w:tab w:val="clear" w:pos="993"/>
        <w:tab w:val="clear" w:pos="1418"/>
      </w:tabs>
      <w:spacing w:before="120" w:after="240" w:line="240" w:lineRule="auto"/>
      <w:ind w:right="567"/>
      <w:outlineLvl w:val="0"/>
    </w:pPr>
    <w:rPr>
      <w:rFonts w:eastAsia="Malgun Gothic"/>
      <w:b/>
      <w:bCs/>
      <w:szCs w:val="20"/>
    </w:rPr>
  </w:style>
  <w:style w:type="character" w:customStyle="1" w:styleId="WOAHNH1Char">
    <w:name w:val="WOAH NH1 Char"/>
    <w:basedOn w:val="DefaultParagraphFont"/>
    <w:link w:val="WOAHNH1"/>
    <w:rsid w:val="00792369"/>
    <w:rPr>
      <w:rFonts w:ascii="Arial" w:eastAsia="Malgun Gothic" w:hAnsi="Arial" w:cs="Arial"/>
      <w:b/>
      <w:bCs/>
      <w:sz w:val="18"/>
      <w:lang w:val="en-GB" w:eastAsia="en-GB"/>
    </w:rPr>
  </w:style>
  <w:style w:type="paragraph" w:customStyle="1" w:styleId="WOAHNH2">
    <w:name w:val="WOAH NH2"/>
    <w:basedOn w:val="Normal"/>
    <w:next w:val="WOAHL2Para"/>
    <w:qFormat/>
    <w:rsid w:val="00792369"/>
    <w:pPr>
      <w:numPr>
        <w:ilvl w:val="1"/>
        <w:numId w:val="6"/>
      </w:numPr>
      <w:tabs>
        <w:tab w:val="clear" w:pos="284"/>
        <w:tab w:val="clear" w:pos="993"/>
        <w:tab w:val="clear" w:pos="1418"/>
      </w:tabs>
      <w:spacing w:after="240" w:line="240" w:lineRule="auto"/>
      <w:outlineLvl w:val="1"/>
    </w:pPr>
    <w:rPr>
      <w:rFonts w:eastAsia="Malgun Gothic" w:cs="Times New Roman"/>
      <w:b/>
      <w:bCs/>
      <w:szCs w:val="20"/>
    </w:rPr>
  </w:style>
  <w:style w:type="paragraph" w:customStyle="1" w:styleId="WOAHNH3">
    <w:name w:val="WOAH NH3"/>
    <w:basedOn w:val="Normal"/>
    <w:next w:val="WOAHL3Para"/>
    <w:qFormat/>
    <w:rsid w:val="00792369"/>
    <w:pPr>
      <w:numPr>
        <w:ilvl w:val="2"/>
        <w:numId w:val="6"/>
      </w:numPr>
      <w:tabs>
        <w:tab w:val="clear" w:pos="284"/>
        <w:tab w:val="clear" w:pos="993"/>
        <w:tab w:val="clear" w:pos="1418"/>
      </w:tabs>
      <w:spacing w:after="240" w:line="240" w:lineRule="auto"/>
      <w:outlineLvl w:val="2"/>
    </w:pPr>
    <w:rPr>
      <w:rFonts w:eastAsia="Malgun Gothic" w:cs="Times New Roman"/>
      <w:b/>
      <w:szCs w:val="20"/>
    </w:rPr>
  </w:style>
  <w:style w:type="paragraph" w:customStyle="1" w:styleId="WOAHNH4">
    <w:name w:val="WOAH NH4"/>
    <w:basedOn w:val="WOAHL3Para"/>
    <w:next w:val="WOAHL4Para"/>
    <w:qFormat/>
    <w:rsid w:val="00792369"/>
    <w:pPr>
      <w:numPr>
        <w:ilvl w:val="3"/>
        <w:numId w:val="6"/>
      </w:numPr>
      <w:outlineLvl w:val="3"/>
    </w:pPr>
    <w:rPr>
      <w:b/>
      <w:bCs/>
    </w:rPr>
  </w:style>
  <w:style w:type="paragraph" w:customStyle="1" w:styleId="WOAHAnnexReportSubtitle">
    <w:name w:val="WOAH_Annex Report Subtitle"/>
    <w:basedOn w:val="Normal"/>
    <w:next w:val="Normal"/>
    <w:qFormat/>
    <w:rsid w:val="00792369"/>
    <w:pPr>
      <w:tabs>
        <w:tab w:val="clear" w:pos="284"/>
        <w:tab w:val="clear" w:pos="993"/>
        <w:tab w:val="clear" w:pos="1418"/>
        <w:tab w:val="left" w:pos="851"/>
        <w:tab w:val="right" w:leader="dot" w:pos="9628"/>
      </w:tabs>
      <w:spacing w:after="240" w:line="240" w:lineRule="auto"/>
      <w:jc w:val="center"/>
    </w:pPr>
    <w:rPr>
      <w:rFonts w:eastAsia="Malgun Gothic"/>
      <w:b/>
      <w:bCs/>
      <w:noProof/>
      <w:szCs w:val="20"/>
    </w:rPr>
  </w:style>
  <w:style w:type="paragraph" w:customStyle="1" w:styleId="WOAHAnnexReportTitle">
    <w:name w:val="WOAH_Annex Report Title"/>
    <w:basedOn w:val="Normal"/>
    <w:next w:val="WOAHAnnexReportSubtitle"/>
    <w:qFormat/>
    <w:rsid w:val="00792369"/>
    <w:pPr>
      <w:tabs>
        <w:tab w:val="clear" w:pos="284"/>
        <w:tab w:val="clear" w:pos="993"/>
        <w:tab w:val="clear" w:pos="1418"/>
      </w:tabs>
      <w:spacing w:after="240" w:line="240" w:lineRule="auto"/>
      <w:jc w:val="center"/>
    </w:pPr>
    <w:rPr>
      <w:rFonts w:eastAsia="Malgun Gothic"/>
      <w:b/>
      <w:bCs/>
      <w:caps/>
      <w:szCs w:val="20"/>
    </w:rPr>
  </w:style>
  <w:style w:type="paragraph" w:customStyle="1" w:styleId="WOAHAppendixTitle">
    <w:name w:val="WOAH_Appendix Title"/>
    <w:basedOn w:val="Normal"/>
    <w:qFormat/>
    <w:rsid w:val="00792369"/>
    <w:pPr>
      <w:tabs>
        <w:tab w:val="clear" w:pos="284"/>
        <w:tab w:val="clear" w:pos="993"/>
        <w:tab w:val="clear" w:pos="1418"/>
      </w:tabs>
      <w:spacing w:after="480" w:line="288" w:lineRule="auto"/>
      <w:jc w:val="center"/>
    </w:pPr>
    <w:rPr>
      <w:rFonts w:eastAsia="Malgun Gothic" w:cs="Times New Roman"/>
      <w:b/>
      <w:bCs/>
      <w:szCs w:val="20"/>
    </w:rPr>
  </w:style>
  <w:style w:type="paragraph" w:customStyle="1" w:styleId="WOAHAppendixNoRodd">
    <w:name w:val="WOAH_AppendixNo R (odd)"/>
    <w:basedOn w:val="Normal"/>
    <w:qFormat/>
    <w:rsid w:val="00792369"/>
    <w:pPr>
      <w:tabs>
        <w:tab w:val="clear" w:pos="284"/>
        <w:tab w:val="clear" w:pos="993"/>
        <w:tab w:val="clear" w:pos="1418"/>
      </w:tabs>
      <w:spacing w:after="480" w:line="240" w:lineRule="auto"/>
      <w:jc w:val="right"/>
    </w:pPr>
    <w:rPr>
      <w:rFonts w:eastAsia="Malgun Gothic" w:cs="Times New Roman"/>
      <w:bCs/>
      <w:sz w:val="20"/>
      <w:szCs w:val="24"/>
      <w:u w:val="single"/>
      <w:lang w:eastAsia="ko-KR"/>
    </w:rPr>
  </w:style>
  <w:style w:type="character" w:customStyle="1" w:styleId="WOAHbold-characters">
    <w:name w:val="WOAH_bold-characters"/>
    <w:basedOn w:val="DefaultParagraphFont"/>
    <w:uiPriority w:val="1"/>
    <w:rsid w:val="00792369"/>
    <w:rPr>
      <w:b/>
      <w:bCs/>
      <w:lang w:eastAsia="en-US"/>
    </w:rPr>
  </w:style>
  <w:style w:type="paragraph" w:customStyle="1" w:styleId="WOAHFooter">
    <w:name w:val="WOAH_Footer"/>
    <w:basedOn w:val="Normal"/>
    <w:qFormat/>
    <w:rsid w:val="00792369"/>
    <w:pPr>
      <w:tabs>
        <w:tab w:val="clear" w:pos="284"/>
        <w:tab w:val="clear" w:pos="993"/>
        <w:tab w:val="clear" w:pos="1418"/>
        <w:tab w:val="right" w:pos="10206"/>
      </w:tabs>
      <w:spacing w:line="240" w:lineRule="auto"/>
      <w:ind w:left="-567" w:right="-568"/>
    </w:pPr>
    <w:rPr>
      <w:rFonts w:eastAsiaTheme="minorHAnsi"/>
      <w:lang w:eastAsia="en-US"/>
    </w:rPr>
  </w:style>
  <w:style w:type="paragraph" w:customStyle="1" w:styleId="WOAHFootnote">
    <w:name w:val="WOAH_Footnote"/>
    <w:basedOn w:val="Normal"/>
    <w:qFormat/>
    <w:rsid w:val="00792369"/>
    <w:pPr>
      <w:tabs>
        <w:tab w:val="clear" w:pos="284"/>
        <w:tab w:val="clear" w:pos="993"/>
        <w:tab w:val="clear" w:pos="1418"/>
      </w:tabs>
      <w:spacing w:line="240" w:lineRule="auto"/>
      <w:jc w:val="left"/>
    </w:pPr>
    <w:rPr>
      <w:rFonts w:eastAsia="Malgun Gothic" w:cs="Calibri"/>
      <w:sz w:val="16"/>
      <w:szCs w:val="16"/>
    </w:rPr>
  </w:style>
  <w:style w:type="paragraph" w:customStyle="1" w:styleId="WOAHFront-page-date">
    <w:name w:val="WOAH_Front-page-date"/>
    <w:basedOn w:val="Normal"/>
    <w:qFormat/>
    <w:rsid w:val="00792369"/>
    <w:pPr>
      <w:tabs>
        <w:tab w:val="clear" w:pos="284"/>
        <w:tab w:val="clear" w:pos="993"/>
        <w:tab w:val="clear" w:pos="1418"/>
      </w:tabs>
      <w:spacing w:before="240" w:after="240" w:line="240" w:lineRule="auto"/>
      <w:jc w:val="right"/>
    </w:pPr>
    <w:rPr>
      <w:rFonts w:eastAsia="Malgun Gothic"/>
      <w:sz w:val="20"/>
      <w:szCs w:val="20"/>
      <w:lang w:eastAsia="fr-FR"/>
    </w:rPr>
  </w:style>
  <w:style w:type="paragraph" w:customStyle="1" w:styleId="WOAHFront-page-Title">
    <w:name w:val="WOAH_Front-page-Title"/>
    <w:basedOn w:val="Normal"/>
    <w:qFormat/>
    <w:rsid w:val="00792369"/>
    <w:pPr>
      <w:tabs>
        <w:tab w:val="clear" w:pos="284"/>
        <w:tab w:val="clear" w:pos="993"/>
        <w:tab w:val="clear" w:pos="1418"/>
      </w:tabs>
      <w:spacing w:before="240" w:line="240" w:lineRule="auto"/>
      <w:jc w:val="center"/>
    </w:pPr>
    <w:rPr>
      <w:rFonts w:ascii="Franklin Gothic Demi Cond" w:eastAsia="Malgun Gothic" w:hAnsi="Franklin Gothic Demi Cond" w:cs="Times New Roman"/>
      <w:color w:val="FF4815"/>
      <w:sz w:val="56"/>
      <w:szCs w:val="56"/>
      <w:lang w:eastAsia="fr-FR"/>
    </w:rPr>
  </w:style>
  <w:style w:type="paragraph" w:customStyle="1" w:styleId="WOAHHeadingNormal">
    <w:name w:val="WOAH_Heading Normal"/>
    <w:basedOn w:val="Normal"/>
    <w:qFormat/>
    <w:rsid w:val="00792369"/>
    <w:pPr>
      <w:tabs>
        <w:tab w:val="clear" w:pos="284"/>
        <w:tab w:val="clear" w:pos="993"/>
        <w:tab w:val="clear" w:pos="1418"/>
      </w:tabs>
      <w:spacing w:before="240" w:after="120" w:line="240" w:lineRule="auto"/>
      <w:jc w:val="left"/>
    </w:pPr>
    <w:rPr>
      <w:rFonts w:eastAsiaTheme="minorHAnsi"/>
      <w:b/>
      <w:bCs/>
      <w:szCs w:val="20"/>
      <w:lang w:eastAsia="en-US"/>
    </w:rPr>
  </w:style>
  <w:style w:type="character" w:customStyle="1" w:styleId="WOAHHyperlink">
    <w:name w:val="WOAH_Hyperlink"/>
    <w:basedOn w:val="DefaultParagraphFont"/>
    <w:uiPriority w:val="1"/>
    <w:qFormat/>
    <w:rsid w:val="00792369"/>
    <w:rPr>
      <w:rFonts w:ascii="Arial" w:hAnsi="Arial"/>
      <w:color w:val="FF4815"/>
      <w:sz w:val="18"/>
      <w:u w:val="single"/>
    </w:rPr>
  </w:style>
  <w:style w:type="character" w:customStyle="1" w:styleId="WOAHItalic-character">
    <w:name w:val="WOAH_Italic-character"/>
    <w:basedOn w:val="DefaultParagraphFont"/>
    <w:uiPriority w:val="1"/>
    <w:qFormat/>
    <w:rsid w:val="00792369"/>
    <w:rPr>
      <w:rFonts w:ascii="Arial" w:hAnsi="Arial"/>
      <w:i/>
      <w:sz w:val="18"/>
    </w:rPr>
  </w:style>
  <w:style w:type="paragraph" w:customStyle="1" w:styleId="WOAHLarge-titleorange">
    <w:name w:val="WOAH_Large-title_orange"/>
    <w:basedOn w:val="Normal"/>
    <w:next w:val="WOAHL1Para"/>
    <w:qFormat/>
    <w:rsid w:val="00792369"/>
    <w:pPr>
      <w:tabs>
        <w:tab w:val="clear" w:pos="284"/>
        <w:tab w:val="clear" w:pos="993"/>
        <w:tab w:val="clear" w:pos="1418"/>
      </w:tabs>
      <w:spacing w:after="160" w:line="259" w:lineRule="auto"/>
      <w:jc w:val="left"/>
    </w:pPr>
    <w:rPr>
      <w:rFonts w:ascii="Franklin Gothic Demi Cond" w:eastAsiaTheme="minorHAnsi" w:hAnsi="Franklin Gothic Demi Cond" w:cstheme="minorBidi"/>
      <w:bCs/>
      <w:color w:val="FF4815"/>
      <w:sz w:val="28"/>
      <w:szCs w:val="22"/>
      <w:lang w:val="fr-FR" w:eastAsia="en-US"/>
    </w:rPr>
  </w:style>
  <w:style w:type="paragraph" w:customStyle="1" w:styleId="WOAHListbullet-tick">
    <w:name w:val="WOAH_List_bullet-tick"/>
    <w:basedOn w:val="WOAHListbullet"/>
    <w:rsid w:val="00792369"/>
    <w:pPr>
      <w:numPr>
        <w:numId w:val="7"/>
      </w:numPr>
    </w:pPr>
  </w:style>
  <w:style w:type="paragraph" w:customStyle="1" w:styleId="WOAHListnumbered">
    <w:name w:val="WOAH_List_numbered"/>
    <w:basedOn w:val="WOAHL1Para"/>
    <w:qFormat/>
    <w:rsid w:val="00792369"/>
    <w:pPr>
      <w:numPr>
        <w:numId w:val="8"/>
      </w:numPr>
      <w:spacing w:after="160"/>
    </w:pPr>
  </w:style>
  <w:style w:type="paragraph" w:customStyle="1" w:styleId="WOAHListletters">
    <w:name w:val="WOAH_List_letters"/>
    <w:basedOn w:val="WOAHListnumbered"/>
    <w:qFormat/>
    <w:rsid w:val="00792369"/>
    <w:pPr>
      <w:numPr>
        <w:numId w:val="9"/>
      </w:numPr>
    </w:pPr>
  </w:style>
  <w:style w:type="paragraph" w:customStyle="1" w:styleId="WOAHNormal">
    <w:name w:val="WOAH_Normal"/>
    <w:basedOn w:val="Normal"/>
    <w:qFormat/>
    <w:rsid w:val="00792369"/>
    <w:pPr>
      <w:tabs>
        <w:tab w:val="clear" w:pos="284"/>
        <w:tab w:val="clear" w:pos="993"/>
        <w:tab w:val="clear" w:pos="1418"/>
      </w:tabs>
      <w:spacing w:after="240" w:line="240" w:lineRule="auto"/>
    </w:pPr>
    <w:rPr>
      <w:rFonts w:eastAsia="Calibri" w:cs="Times New Roman"/>
      <w:szCs w:val="20"/>
    </w:rPr>
  </w:style>
  <w:style w:type="character" w:customStyle="1" w:styleId="WOAHorange-characters">
    <w:name w:val="WOAH_orange-characters"/>
    <w:basedOn w:val="DefaultParagraphFont"/>
    <w:uiPriority w:val="1"/>
    <w:qFormat/>
    <w:rsid w:val="00792369"/>
    <w:rPr>
      <w:rFonts w:ascii="Arial" w:hAnsi="Arial"/>
      <w:color w:val="FF4815"/>
      <w:sz w:val="18"/>
    </w:rPr>
  </w:style>
  <w:style w:type="paragraph" w:customStyle="1" w:styleId="WOAHReference">
    <w:name w:val="WOAH_Reference"/>
    <w:basedOn w:val="Normal"/>
    <w:qFormat/>
    <w:rsid w:val="00792369"/>
    <w:pPr>
      <w:tabs>
        <w:tab w:val="clear" w:pos="284"/>
        <w:tab w:val="clear" w:pos="993"/>
        <w:tab w:val="clear" w:pos="1418"/>
      </w:tabs>
      <w:spacing w:after="160" w:line="259" w:lineRule="auto"/>
    </w:pPr>
    <w:rPr>
      <w:rFonts w:eastAsiaTheme="minorHAnsi" w:cstheme="minorBidi"/>
      <w:szCs w:val="22"/>
      <w:lang w:eastAsia="en-US"/>
    </w:rPr>
  </w:style>
  <w:style w:type="paragraph" w:customStyle="1" w:styleId="WOAHTitleorange">
    <w:name w:val="WOAH_Title_orange"/>
    <w:basedOn w:val="Normal"/>
    <w:next w:val="WOAHL1Para"/>
    <w:qFormat/>
    <w:rsid w:val="00792369"/>
    <w:pPr>
      <w:tabs>
        <w:tab w:val="clear" w:pos="284"/>
        <w:tab w:val="clear" w:pos="993"/>
        <w:tab w:val="clear" w:pos="1418"/>
      </w:tabs>
      <w:spacing w:after="160" w:line="259" w:lineRule="auto"/>
      <w:jc w:val="left"/>
    </w:pPr>
    <w:rPr>
      <w:rFonts w:ascii="Franklin Gothic Demi Cond" w:eastAsiaTheme="minorHAnsi" w:hAnsi="Franklin Gothic Demi Cond" w:cstheme="minorBidi"/>
      <w:color w:val="FF4815"/>
      <w:sz w:val="28"/>
      <w:szCs w:val="28"/>
      <w:lang w:val="fr-FR" w:eastAsia="en-US"/>
    </w:rPr>
  </w:style>
  <w:style w:type="character" w:customStyle="1" w:styleId="WOAHunderlined">
    <w:name w:val="WOAH_underlined"/>
    <w:basedOn w:val="DefaultParagraphFont"/>
    <w:uiPriority w:val="1"/>
    <w:qFormat/>
    <w:rsid w:val="00792369"/>
    <w:rPr>
      <w:rFonts w:ascii="Arial" w:hAnsi="Arial"/>
      <w:sz w:val="18"/>
      <w:u w:val="single"/>
    </w:rPr>
  </w:style>
  <w:style w:type="table" w:styleId="TableGrid">
    <w:name w:val="Table Grid"/>
    <w:basedOn w:val="TableNormal"/>
    <w:uiPriority w:val="59"/>
    <w:rsid w:val="00E0553A"/>
    <w:rPr>
      <w:rFonts w:asciiTheme="minorHAnsi" w:eastAsiaTheme="minorHAnsi" w:hAnsiTheme="minorHAnsi" w:cstheme="minorBidi"/>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547623">
      <w:bodyDiv w:val="1"/>
      <w:marLeft w:val="0"/>
      <w:marRight w:val="0"/>
      <w:marTop w:val="0"/>
      <w:marBottom w:val="0"/>
      <w:divBdr>
        <w:top w:val="none" w:sz="0" w:space="0" w:color="auto"/>
        <w:left w:val="none" w:sz="0" w:space="0" w:color="auto"/>
        <w:bottom w:val="none" w:sz="0" w:space="0" w:color="auto"/>
        <w:right w:val="none" w:sz="0" w:space="0" w:color="auto"/>
      </w:divBdr>
      <w:divsChild>
        <w:div w:id="1286347705">
          <w:marLeft w:val="0"/>
          <w:marRight w:val="0"/>
          <w:marTop w:val="0"/>
          <w:marBottom w:val="0"/>
          <w:divBdr>
            <w:top w:val="none" w:sz="0" w:space="0" w:color="auto"/>
            <w:left w:val="none" w:sz="0" w:space="0" w:color="auto"/>
            <w:bottom w:val="none" w:sz="0" w:space="0" w:color="auto"/>
            <w:right w:val="none" w:sz="0" w:space="0" w:color="auto"/>
          </w:divBdr>
        </w:div>
      </w:divsChild>
    </w:div>
    <w:div w:id="135831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8" ma:contentTypeDescription="Create a new document." ma:contentTypeScope="" ma:versionID="c9684623068fd0ab1b5898e6e3d42323">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e11466274b64fd9487f1225f47323e2"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3fd4a9-69b0-4229-815d-5c6d5205746f">
      <Terms xmlns="http://schemas.microsoft.com/office/infopath/2007/PartnerControls"/>
    </lcf76f155ced4ddcb4097134ff3c332f>
    <TaxCatchAll xmlns="c4310aad-d41c-471a-8d4b-290545d5ba7f" xsi:nil="true"/>
    <Gillian xmlns="893fd4a9-69b0-4229-815d-5c6d5205746f">
      <UserInfo>
        <DisplayName/>
        <AccountId xsi:nil="true"/>
        <AccountType/>
      </UserInfo>
    </Gillian>
    <SharedWithUsers xmlns="c4310aad-d41c-471a-8d4b-290545d5ba7f">
      <UserInfo>
        <DisplayName/>
        <AccountId xsi:nil="true"/>
        <AccountType/>
      </UserInfo>
    </SharedWithUsers>
    <MediaLengthInSeconds xmlns="893fd4a9-69b0-4229-815d-5c6d5205746f" xsi:nil="true"/>
  </documentManagement>
</p:properties>
</file>

<file path=customXml/itemProps1.xml><?xml version="1.0" encoding="utf-8"?>
<ds:datastoreItem xmlns:ds="http://schemas.openxmlformats.org/officeDocument/2006/customXml" ds:itemID="{AA1CF7C8-7B50-471C-9D5F-E68BC86FF6E0}">
  <ds:schemaRefs>
    <ds:schemaRef ds:uri="http://schemas.microsoft.com/sharepoint/v3/contenttype/forms"/>
  </ds:schemaRefs>
</ds:datastoreItem>
</file>

<file path=customXml/itemProps2.xml><?xml version="1.0" encoding="utf-8"?>
<ds:datastoreItem xmlns:ds="http://schemas.openxmlformats.org/officeDocument/2006/customXml" ds:itemID="{22365800-816F-40F1-B33D-E76B0EC7B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FD234F-D04B-4502-BA6B-4C25DB86F9F1}">
  <ds:schemaRefs>
    <ds:schemaRef ds:uri="http://schemas.microsoft.com/office/2006/metadata/properties"/>
    <ds:schemaRef ds:uri="http://schemas.microsoft.com/office/infopath/2007/PartnerControls"/>
    <ds:schemaRef ds:uri="893fd4a9-69b0-4229-815d-5c6d5205746f"/>
    <ds:schemaRef ds:uri="c4310aad-d41c-471a-8d4b-290545d5ba7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listed diseases cleaned</dc:title>
  <dc:subject/>
  <dc:creator>Anne Guillon</dc:creator>
  <cp:keywords/>
  <dc:description/>
  <cp:lastModifiedBy>Duncan, Britteny - MRP-APHIS</cp:lastModifiedBy>
  <cp:revision>21</cp:revision>
  <dcterms:created xsi:type="dcterms:W3CDTF">2023-09-12T08:47:00Z</dcterms:created>
  <dcterms:modified xsi:type="dcterms:W3CDTF">2023-10-16T17:05:00Z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0x010100974E25257DE109429D8F061F86C8BEBF</vt:lpwstr>
  </property>
  <property fmtid="{D5CDD505-2E9C-101B-9397-08002B2CF9AE}" pid="4" name="Order">
    <vt:r8>4851300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