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710A" w14:textId="4AA70681" w:rsidR="00941430" w:rsidRPr="001F13AD" w:rsidRDefault="00941430" w:rsidP="00941430">
      <w:pPr>
        <w:pStyle w:val="AnnexHeader"/>
        <w:rPr>
          <w:lang w:val="en-GB"/>
        </w:rPr>
      </w:pPr>
      <w:bookmarkStart w:id="0" w:name="_Toc149222922"/>
      <w:r w:rsidRPr="00F763C1">
        <w:rPr>
          <w:lang w:val="en-GB"/>
        </w:rPr>
        <w:t xml:space="preserve">Annex </w:t>
      </w:r>
      <w:r w:rsidR="00F10202">
        <w:rPr>
          <w:lang w:val="en-GB"/>
        </w:rPr>
        <w:t>36</w:t>
      </w:r>
      <w:r w:rsidRPr="00F763C1">
        <w:rPr>
          <w:lang w:val="en-GB"/>
        </w:rPr>
        <w:t xml:space="preserve">. Item </w:t>
      </w:r>
      <w:r>
        <w:rPr>
          <w:lang w:val="en-GB"/>
        </w:rPr>
        <w:t>6.</w:t>
      </w:r>
      <w:r w:rsidR="00F10202">
        <w:rPr>
          <w:lang w:val="en-GB"/>
        </w:rPr>
        <w:t>7</w:t>
      </w:r>
      <w:r w:rsidRPr="00F763C1">
        <w:rPr>
          <w:lang w:val="en-GB"/>
        </w:rPr>
        <w:t xml:space="preserve">. – </w:t>
      </w:r>
      <w:r>
        <w:rPr>
          <w:lang w:val="en-GB"/>
        </w:rPr>
        <w:t xml:space="preserve">Article 9.3.2. of Chapter 9.3. </w:t>
      </w:r>
      <w:r w:rsidR="00186370">
        <w:rPr>
          <w:lang w:val="en-GB"/>
        </w:rPr>
        <w:t>‘</w:t>
      </w:r>
      <w:r>
        <w:rPr>
          <w:lang w:val="en-GB"/>
        </w:rPr>
        <w:t>Infection with decapod iridescent virus 1</w:t>
      </w:r>
      <w:bookmarkEnd w:id="0"/>
      <w:r w:rsidR="00186370">
        <w:rPr>
          <w:lang w:val="en-GB"/>
        </w:rPr>
        <w:t>’</w:t>
      </w:r>
    </w:p>
    <w:p w14:paraId="2A8376CF" w14:textId="77777777" w:rsidR="00941430" w:rsidRDefault="00941430" w:rsidP="00941430">
      <w:pPr>
        <w:pStyle w:val="WOAHChapterNumber"/>
      </w:pPr>
      <w:r w:rsidRPr="00192100">
        <w:t xml:space="preserve">CHAPTER </w:t>
      </w:r>
      <w:r>
        <w:t>9.3</w:t>
      </w:r>
      <w:r w:rsidRPr="00192100">
        <w:t>.</w:t>
      </w:r>
    </w:p>
    <w:p w14:paraId="1071A570" w14:textId="77777777" w:rsidR="00941430" w:rsidRPr="00192100" w:rsidRDefault="00941430" w:rsidP="00941430">
      <w:pPr>
        <w:pStyle w:val="WOAHChapterTitle"/>
      </w:pPr>
      <w:r w:rsidRPr="00192100">
        <w:t xml:space="preserve">INFECTION </w:t>
      </w:r>
      <w:r w:rsidRPr="00D54AD7">
        <w:t xml:space="preserve">WITH DECAPOD </w:t>
      </w:r>
      <w:r w:rsidRPr="00A323AD">
        <w:t>IRIDESCENT</w:t>
      </w:r>
      <w:r w:rsidRPr="00D54AD7">
        <w:t xml:space="preserve"> VIRUS 1</w:t>
      </w:r>
    </w:p>
    <w:p w14:paraId="72E4830A" w14:textId="77777777" w:rsidR="00941430" w:rsidRPr="00EB3F2E" w:rsidRDefault="00941430" w:rsidP="00941430">
      <w:pPr>
        <w:pStyle w:val="WOAHArticleText"/>
        <w:jc w:val="center"/>
        <w:rPr>
          <w:b/>
          <w:bCs/>
        </w:rPr>
      </w:pPr>
      <w:r w:rsidRPr="00EB3F2E">
        <w:rPr>
          <w:lang w:bidi="en-US"/>
        </w:rPr>
        <w:t>[…]</w:t>
      </w:r>
    </w:p>
    <w:p w14:paraId="4384102B" w14:textId="77777777" w:rsidR="00941430" w:rsidRPr="00A323AD" w:rsidRDefault="00941430" w:rsidP="00941430">
      <w:pPr>
        <w:pStyle w:val="WOAHArticleNumber"/>
      </w:pPr>
      <w:r w:rsidRPr="00DB06FE">
        <w:t>Article 9.</w:t>
      </w:r>
      <w:r>
        <w:t>3</w:t>
      </w:r>
      <w:r w:rsidRPr="00DB06FE">
        <w:t>.2.</w:t>
      </w:r>
    </w:p>
    <w:p w14:paraId="3C6D0D13" w14:textId="77777777" w:rsidR="00941430" w:rsidRPr="00A323AD" w:rsidRDefault="00941430" w:rsidP="00941430">
      <w:pPr>
        <w:pStyle w:val="WOAHArticletitle"/>
      </w:pPr>
      <w:r w:rsidRPr="00DB06FE">
        <w:t>Scope</w:t>
      </w:r>
    </w:p>
    <w:p w14:paraId="3E9B685F" w14:textId="07AF0477" w:rsidR="00941430" w:rsidRDefault="00941430" w:rsidP="00941430">
      <w:pPr>
        <w:pStyle w:val="WOAHArticleText"/>
      </w:pPr>
      <w:r w:rsidRPr="003E6C4F">
        <w:t>The recommendations in this chapter apply to the following species that meet the criteria for listing as susceptible in accordance with Chapter 1.5.</w:t>
      </w:r>
      <w:r w:rsidR="00BB03F2">
        <w:t>:</w:t>
      </w:r>
      <w:r w:rsidRPr="003E6C4F">
        <w:t xml:space="preserve"> </w:t>
      </w:r>
      <w:r w:rsidR="00EE29BD" w:rsidRPr="002A31F7">
        <w:rPr>
          <w:strike/>
        </w:rPr>
        <w:t>[</w:t>
      </w:r>
      <w:r w:rsidR="00EE29BD" w:rsidRPr="00EE29BD">
        <w:rPr>
          <w:strike/>
          <w:highlight w:val="yellow"/>
          <w:u w:val="double"/>
        </w:rPr>
        <w:t>fleshy prawn (</w:t>
      </w:r>
      <w:r w:rsidR="00EE29BD" w:rsidRPr="00EE29BD">
        <w:rPr>
          <w:i/>
          <w:iCs/>
          <w:strike/>
          <w:highlight w:val="yellow"/>
          <w:u w:val="double"/>
        </w:rPr>
        <w:t>Penaeus chinensis</w:t>
      </w:r>
      <w:r w:rsidR="00EE29BD" w:rsidRPr="00EE29BD">
        <w:rPr>
          <w:strike/>
          <w:highlight w:val="yellow"/>
          <w:u w:val="double"/>
        </w:rPr>
        <w:t xml:space="preserve">), </w:t>
      </w:r>
      <w:proofErr w:type="spellStart"/>
      <w:r w:rsidR="00EE29BD" w:rsidRPr="00EE29BD">
        <w:rPr>
          <w:strike/>
          <w:highlight w:val="yellow"/>
          <w:u w:val="double"/>
        </w:rPr>
        <w:t>gazami</w:t>
      </w:r>
      <w:proofErr w:type="spellEnd"/>
      <w:r w:rsidR="00EE29BD" w:rsidRPr="00EE29BD">
        <w:rPr>
          <w:strike/>
          <w:highlight w:val="yellow"/>
          <w:u w:val="double"/>
        </w:rPr>
        <w:t xml:space="preserve"> crab (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Portunus</w:t>
      </w:r>
      <w:proofErr w:type="spellEnd"/>
      <w:r w:rsidR="00EE29BD" w:rsidRPr="00EE29BD">
        <w:rPr>
          <w:i/>
          <w:iCs/>
          <w:strike/>
          <w:highlight w:val="yellow"/>
          <w:u w:val="double"/>
        </w:rPr>
        <w:t xml:space="preserve"> 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trituberculatus</w:t>
      </w:r>
      <w:proofErr w:type="spellEnd"/>
      <w:r w:rsidR="00EE29BD" w:rsidRPr="00EE29BD">
        <w:rPr>
          <w:strike/>
          <w:highlight w:val="yellow"/>
          <w:u w:val="double"/>
        </w:rPr>
        <w:t>), giant river prawn (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Macrobrachium</w:t>
      </w:r>
      <w:proofErr w:type="spellEnd"/>
      <w:r w:rsidR="00EE29BD" w:rsidRPr="00EE29BD">
        <w:rPr>
          <w:i/>
          <w:iCs/>
          <w:strike/>
          <w:highlight w:val="yellow"/>
          <w:u w:val="double"/>
        </w:rPr>
        <w:t xml:space="preserve"> 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rosenbergii</w:t>
      </w:r>
      <w:proofErr w:type="spellEnd"/>
      <w:r w:rsidR="00EE29BD" w:rsidRPr="00EE29BD">
        <w:rPr>
          <w:strike/>
          <w:highlight w:val="yellow"/>
          <w:u w:val="double"/>
        </w:rPr>
        <w:t xml:space="preserve">), </w:t>
      </w:r>
      <w:proofErr w:type="spellStart"/>
      <w:r w:rsidR="00EE29BD" w:rsidRPr="00EE29BD">
        <w:rPr>
          <w:strike/>
          <w:highlight w:val="yellow"/>
          <w:u w:val="double"/>
        </w:rPr>
        <w:t>kuruma</w:t>
      </w:r>
      <w:proofErr w:type="spellEnd"/>
      <w:r w:rsidR="00EE29BD" w:rsidRPr="00EE29BD">
        <w:rPr>
          <w:strike/>
          <w:highlight w:val="yellow"/>
          <w:u w:val="double"/>
        </w:rPr>
        <w:t xml:space="preserve"> prawn (</w:t>
      </w:r>
      <w:r w:rsidR="00EE29BD" w:rsidRPr="00EE29BD">
        <w:rPr>
          <w:i/>
          <w:iCs/>
          <w:strike/>
          <w:highlight w:val="yellow"/>
          <w:u w:val="double"/>
        </w:rPr>
        <w:t>Penaeus japonicus</w:t>
      </w:r>
      <w:r w:rsidR="00EE29BD" w:rsidRPr="00EE29BD">
        <w:rPr>
          <w:strike/>
          <w:highlight w:val="yellow"/>
          <w:u w:val="double"/>
        </w:rPr>
        <w:t>), oriental river prawn (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Macrobrachium</w:t>
      </w:r>
      <w:proofErr w:type="spellEnd"/>
      <w:r w:rsidR="00EE29BD" w:rsidRPr="00EE29BD">
        <w:rPr>
          <w:i/>
          <w:iCs/>
          <w:strike/>
          <w:highlight w:val="yellow"/>
          <w:u w:val="double"/>
        </w:rPr>
        <w:t xml:space="preserve"> 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nipponense</w:t>
      </w:r>
      <w:proofErr w:type="spellEnd"/>
      <w:r w:rsidR="00EE29BD" w:rsidRPr="00EE29BD">
        <w:rPr>
          <w:strike/>
          <w:highlight w:val="yellow"/>
          <w:u w:val="double"/>
        </w:rPr>
        <w:t>), red claw crayfish (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Cherax</w:t>
      </w:r>
      <w:proofErr w:type="spellEnd"/>
      <w:r w:rsidR="00EE29BD" w:rsidRPr="00EE29BD">
        <w:rPr>
          <w:i/>
          <w:iCs/>
          <w:strike/>
          <w:highlight w:val="yellow"/>
          <w:u w:val="double"/>
        </w:rPr>
        <w:t xml:space="preserve"> 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quadricarinatus</w:t>
      </w:r>
      <w:proofErr w:type="spellEnd"/>
      <w:r w:rsidR="00EE29BD" w:rsidRPr="00EE29BD">
        <w:rPr>
          <w:strike/>
          <w:highlight w:val="yellow"/>
          <w:u w:val="double"/>
        </w:rPr>
        <w:t>), red swamp crawfish (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Procambarus</w:t>
      </w:r>
      <w:proofErr w:type="spellEnd"/>
      <w:r w:rsidR="00EE29BD" w:rsidRPr="00EE29BD">
        <w:rPr>
          <w:i/>
          <w:iCs/>
          <w:strike/>
          <w:highlight w:val="yellow"/>
          <w:u w:val="double"/>
        </w:rPr>
        <w:t xml:space="preserve"> 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clarkii</w:t>
      </w:r>
      <w:proofErr w:type="spellEnd"/>
      <w:r w:rsidR="00EE29BD" w:rsidRPr="00EE29BD">
        <w:rPr>
          <w:strike/>
          <w:highlight w:val="yellow"/>
          <w:u w:val="double"/>
        </w:rPr>
        <w:t xml:space="preserve">), </w:t>
      </w:r>
      <w:proofErr w:type="spellStart"/>
      <w:r w:rsidR="00EE29BD" w:rsidRPr="00EE29BD">
        <w:rPr>
          <w:strike/>
          <w:highlight w:val="yellow"/>
          <w:u w:val="double"/>
        </w:rPr>
        <w:t>ridgetail</w:t>
      </w:r>
      <w:proofErr w:type="spellEnd"/>
      <w:r w:rsidR="00EE29BD" w:rsidRPr="00EE29BD">
        <w:rPr>
          <w:strike/>
          <w:highlight w:val="yellow"/>
          <w:u w:val="double"/>
        </w:rPr>
        <w:t xml:space="preserve"> prawn (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Exopalaemon</w:t>
      </w:r>
      <w:proofErr w:type="spellEnd"/>
      <w:r w:rsidR="00EE29BD" w:rsidRPr="00EE29BD">
        <w:rPr>
          <w:i/>
          <w:iCs/>
          <w:strike/>
          <w:highlight w:val="yellow"/>
          <w:u w:val="double"/>
        </w:rPr>
        <w:t xml:space="preserve"> </w:t>
      </w:r>
      <w:proofErr w:type="spellStart"/>
      <w:r w:rsidR="00EE29BD" w:rsidRPr="00EE29BD">
        <w:rPr>
          <w:i/>
          <w:iCs/>
          <w:strike/>
          <w:highlight w:val="yellow"/>
          <w:u w:val="double"/>
        </w:rPr>
        <w:t>carinicauda</w:t>
      </w:r>
      <w:proofErr w:type="spellEnd"/>
      <w:r w:rsidR="00EE29BD" w:rsidRPr="00EE29BD">
        <w:rPr>
          <w:strike/>
          <w:highlight w:val="yellow"/>
          <w:u w:val="double"/>
        </w:rPr>
        <w:t>) and</w:t>
      </w:r>
      <w:r w:rsidR="00EE29BD" w:rsidRPr="00EE29BD">
        <w:rPr>
          <w:strike/>
          <w:highlight w:val="yellow"/>
        </w:rPr>
        <w:t xml:space="preserve"> white-leg shrimp (</w:t>
      </w:r>
      <w:r w:rsidR="00EE29BD" w:rsidRPr="00EE29BD">
        <w:rPr>
          <w:i/>
          <w:iCs/>
          <w:strike/>
          <w:highlight w:val="yellow"/>
        </w:rPr>
        <w:t xml:space="preserve">Penaeus </w:t>
      </w:r>
      <w:proofErr w:type="spellStart"/>
      <w:r w:rsidR="00EE29BD" w:rsidRPr="00EE29BD">
        <w:rPr>
          <w:i/>
          <w:iCs/>
          <w:strike/>
          <w:highlight w:val="yellow"/>
        </w:rPr>
        <w:t>vannamei</w:t>
      </w:r>
      <w:proofErr w:type="spellEnd"/>
      <w:r w:rsidR="00EE29BD" w:rsidRPr="00EE29BD">
        <w:rPr>
          <w:strike/>
          <w:highlight w:val="yellow"/>
        </w:rPr>
        <w:t>)</w:t>
      </w:r>
      <w:r w:rsidR="00EE29BD" w:rsidRPr="0061250C">
        <w:rPr>
          <w:strike/>
        </w:rPr>
        <w:t>, giant tiger prawn (</w:t>
      </w:r>
      <w:r w:rsidR="00EE29BD" w:rsidRPr="0061250C">
        <w:rPr>
          <w:i/>
          <w:iCs/>
          <w:strike/>
        </w:rPr>
        <w:t>Penaeus monodon</w:t>
      </w:r>
      <w:r w:rsidR="00EE29BD" w:rsidRPr="0061250C">
        <w:rPr>
          <w:strike/>
        </w:rPr>
        <w:t xml:space="preserve">), </w:t>
      </w:r>
      <w:r w:rsidR="00EE29BD" w:rsidRPr="001F05BD">
        <w:rPr>
          <w:strike/>
        </w:rPr>
        <w:t>red claw crayfish (</w:t>
      </w:r>
      <w:proofErr w:type="spellStart"/>
      <w:r w:rsidR="00EE29BD" w:rsidRPr="001F05BD">
        <w:rPr>
          <w:i/>
          <w:iCs/>
          <w:strike/>
        </w:rPr>
        <w:t>Cherax</w:t>
      </w:r>
      <w:proofErr w:type="spellEnd"/>
      <w:r w:rsidR="00EE29BD" w:rsidRPr="001F05BD">
        <w:rPr>
          <w:i/>
          <w:iCs/>
          <w:strike/>
        </w:rPr>
        <w:t xml:space="preserve"> </w:t>
      </w:r>
      <w:proofErr w:type="spellStart"/>
      <w:r w:rsidR="00EE29BD" w:rsidRPr="001F05BD">
        <w:rPr>
          <w:i/>
          <w:iCs/>
          <w:strike/>
        </w:rPr>
        <w:t>quadricarinatus</w:t>
      </w:r>
      <w:proofErr w:type="spellEnd"/>
      <w:r w:rsidR="00EE29BD" w:rsidRPr="001F05BD">
        <w:rPr>
          <w:strike/>
        </w:rPr>
        <w:t xml:space="preserve">), </w:t>
      </w:r>
      <w:r w:rsidR="00EE29BD" w:rsidRPr="006732F8">
        <w:rPr>
          <w:strike/>
        </w:rPr>
        <w:t>giant freshwater prawn (</w:t>
      </w:r>
      <w:proofErr w:type="spellStart"/>
      <w:r w:rsidR="00EE29BD" w:rsidRPr="006732F8">
        <w:rPr>
          <w:i/>
          <w:iCs/>
          <w:strike/>
        </w:rPr>
        <w:t>Macrobrachium</w:t>
      </w:r>
      <w:proofErr w:type="spellEnd"/>
      <w:r w:rsidR="00EE29BD" w:rsidRPr="006732F8">
        <w:rPr>
          <w:i/>
          <w:iCs/>
          <w:strike/>
        </w:rPr>
        <w:t xml:space="preserve"> </w:t>
      </w:r>
      <w:proofErr w:type="spellStart"/>
      <w:r w:rsidR="00EE29BD" w:rsidRPr="006732F8">
        <w:rPr>
          <w:i/>
          <w:iCs/>
          <w:strike/>
        </w:rPr>
        <w:t>rosenbergii</w:t>
      </w:r>
      <w:proofErr w:type="spellEnd"/>
      <w:r w:rsidR="00EE29BD" w:rsidRPr="006732F8">
        <w:rPr>
          <w:strike/>
        </w:rPr>
        <w:t xml:space="preserve">), </w:t>
      </w:r>
      <w:r w:rsidR="00EE29BD" w:rsidRPr="00E77FD6">
        <w:rPr>
          <w:strike/>
        </w:rPr>
        <w:t>red swamp crayfish (</w:t>
      </w:r>
      <w:proofErr w:type="spellStart"/>
      <w:r w:rsidR="00EE29BD" w:rsidRPr="00E77FD6">
        <w:rPr>
          <w:i/>
          <w:iCs/>
          <w:strike/>
        </w:rPr>
        <w:t>Procambarus</w:t>
      </w:r>
      <w:proofErr w:type="spellEnd"/>
      <w:r w:rsidR="00EE29BD" w:rsidRPr="00E77FD6">
        <w:rPr>
          <w:i/>
          <w:iCs/>
          <w:strike/>
        </w:rPr>
        <w:t xml:space="preserve"> </w:t>
      </w:r>
      <w:proofErr w:type="spellStart"/>
      <w:r w:rsidR="00EE29BD" w:rsidRPr="00E77FD6">
        <w:rPr>
          <w:i/>
          <w:iCs/>
          <w:strike/>
        </w:rPr>
        <w:t>clarkii</w:t>
      </w:r>
      <w:proofErr w:type="spellEnd"/>
      <w:r w:rsidR="00EE29BD" w:rsidRPr="00E77FD6">
        <w:rPr>
          <w:strike/>
        </w:rPr>
        <w:t>),</w:t>
      </w:r>
      <w:r w:rsidR="00EE29BD" w:rsidRPr="003E6C4F">
        <w:t xml:space="preserve"> </w:t>
      </w:r>
      <w:r w:rsidR="00EE29BD" w:rsidRPr="006732F8">
        <w:rPr>
          <w:strike/>
        </w:rPr>
        <w:t>oriental river prawn (</w:t>
      </w:r>
      <w:proofErr w:type="spellStart"/>
      <w:r w:rsidR="00EE29BD" w:rsidRPr="006732F8">
        <w:rPr>
          <w:i/>
          <w:iCs/>
          <w:strike/>
        </w:rPr>
        <w:t>Macrobrachium</w:t>
      </w:r>
      <w:proofErr w:type="spellEnd"/>
      <w:r w:rsidR="00EE29BD" w:rsidRPr="006732F8">
        <w:rPr>
          <w:i/>
          <w:iCs/>
          <w:strike/>
        </w:rPr>
        <w:t xml:space="preserve"> </w:t>
      </w:r>
      <w:proofErr w:type="spellStart"/>
      <w:r w:rsidR="00EE29BD" w:rsidRPr="006732F8">
        <w:rPr>
          <w:i/>
          <w:iCs/>
          <w:strike/>
        </w:rPr>
        <w:t>nipponense</w:t>
      </w:r>
      <w:proofErr w:type="spellEnd"/>
      <w:r w:rsidR="00EE29BD" w:rsidRPr="0061250C">
        <w:rPr>
          <w:strike/>
        </w:rPr>
        <w:t xml:space="preserve">) and </w:t>
      </w:r>
      <w:proofErr w:type="spellStart"/>
      <w:r w:rsidR="00EE29BD" w:rsidRPr="0061250C">
        <w:rPr>
          <w:strike/>
        </w:rPr>
        <w:t>ridgetail</w:t>
      </w:r>
      <w:proofErr w:type="spellEnd"/>
      <w:r w:rsidR="00EE29BD" w:rsidRPr="0061250C">
        <w:rPr>
          <w:strike/>
        </w:rPr>
        <w:t xml:space="preserve"> white prawn (</w:t>
      </w:r>
      <w:proofErr w:type="spellStart"/>
      <w:r w:rsidR="00EE29BD" w:rsidRPr="0061250C">
        <w:rPr>
          <w:i/>
          <w:iCs/>
          <w:strike/>
        </w:rPr>
        <w:t>Exopalaemon</w:t>
      </w:r>
      <w:proofErr w:type="spellEnd"/>
      <w:r w:rsidR="00EE29BD" w:rsidRPr="0061250C">
        <w:rPr>
          <w:i/>
          <w:iCs/>
          <w:strike/>
        </w:rPr>
        <w:t xml:space="preserve"> </w:t>
      </w:r>
      <w:proofErr w:type="spellStart"/>
      <w:r w:rsidR="00EE29BD" w:rsidRPr="0061250C">
        <w:rPr>
          <w:i/>
          <w:iCs/>
          <w:strike/>
        </w:rPr>
        <w:t>carinicauda</w:t>
      </w:r>
      <w:proofErr w:type="spellEnd"/>
      <w:r w:rsidR="00EE29BD" w:rsidRPr="0061250C">
        <w:rPr>
          <w:strike/>
        </w:rPr>
        <w:t>)]</w:t>
      </w:r>
      <w:r w:rsidR="00EE29BD" w:rsidRPr="002A31F7">
        <w:rPr>
          <w:strike/>
        </w:rPr>
        <w:t xml:space="preserve"> (under study)</w:t>
      </w:r>
      <w:r w:rsidR="00EE29BD" w:rsidRPr="003E6C4F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F73674" w:rsidRPr="00484A37" w14:paraId="48F511FC" w14:textId="77777777" w:rsidTr="2DC89B16">
        <w:tc>
          <w:tcPr>
            <w:tcW w:w="3206" w:type="dxa"/>
          </w:tcPr>
          <w:p w14:paraId="3A8ACAE4" w14:textId="77777777" w:rsidR="00F73674" w:rsidRPr="00484A37" w:rsidRDefault="00F73674" w:rsidP="00192CF7">
            <w:pPr>
              <w:pStyle w:val="WOAHArticleText"/>
              <w:spacing w:before="60" w:after="60"/>
              <w:jc w:val="center"/>
              <w:rPr>
                <w:rFonts w:ascii="Söhne Halbfett" w:hAnsi="Söhne Halbfett"/>
                <w:highlight w:val="yellow"/>
                <w:u w:val="double"/>
                <w:lang w:val="en-GB"/>
              </w:rPr>
            </w:pPr>
            <w:r w:rsidRPr="00484A37">
              <w:rPr>
                <w:rFonts w:ascii="Söhne Halbfett" w:hAnsi="Söhne Halbfett"/>
                <w:highlight w:val="yellow"/>
                <w:u w:val="double"/>
                <w:lang w:val="en-GB"/>
              </w:rPr>
              <w:t>Family</w:t>
            </w:r>
          </w:p>
        </w:tc>
        <w:tc>
          <w:tcPr>
            <w:tcW w:w="3207" w:type="dxa"/>
          </w:tcPr>
          <w:p w14:paraId="7996731A" w14:textId="77777777" w:rsidR="00F73674" w:rsidRPr="00484A37" w:rsidRDefault="00F73674" w:rsidP="00192CF7">
            <w:pPr>
              <w:pStyle w:val="WOAHArticleText"/>
              <w:spacing w:before="60" w:after="60"/>
              <w:jc w:val="center"/>
              <w:rPr>
                <w:rFonts w:ascii="Söhne Halbfett" w:hAnsi="Söhne Halbfett"/>
                <w:highlight w:val="yellow"/>
                <w:u w:val="double"/>
                <w:lang w:val="en-GB"/>
              </w:rPr>
            </w:pPr>
            <w:r w:rsidRPr="00484A37">
              <w:rPr>
                <w:rFonts w:ascii="Söhne Halbfett" w:hAnsi="Söhne Halbfett"/>
                <w:highlight w:val="yellow"/>
                <w:u w:val="double"/>
                <w:lang w:val="en-GB"/>
              </w:rPr>
              <w:t>Scientific name</w:t>
            </w:r>
          </w:p>
        </w:tc>
        <w:tc>
          <w:tcPr>
            <w:tcW w:w="3207" w:type="dxa"/>
          </w:tcPr>
          <w:p w14:paraId="1BCAAA54" w14:textId="77777777" w:rsidR="00F73674" w:rsidRPr="00484A37" w:rsidRDefault="00F73674" w:rsidP="00192CF7">
            <w:pPr>
              <w:pStyle w:val="WOAHArticleText"/>
              <w:spacing w:before="60" w:after="60"/>
              <w:jc w:val="center"/>
              <w:rPr>
                <w:rFonts w:ascii="Söhne Halbfett" w:hAnsi="Söhne Halbfett"/>
                <w:highlight w:val="yellow"/>
                <w:u w:val="double"/>
                <w:lang w:val="en-GB"/>
              </w:rPr>
            </w:pPr>
            <w:r w:rsidRPr="00484A37">
              <w:rPr>
                <w:rFonts w:ascii="Söhne Halbfett" w:hAnsi="Söhne Halbfett"/>
                <w:highlight w:val="yellow"/>
                <w:u w:val="double"/>
                <w:lang w:val="en-GB"/>
              </w:rPr>
              <w:t>Common name</w:t>
            </w:r>
          </w:p>
        </w:tc>
      </w:tr>
      <w:tr w:rsidR="00DC0387" w:rsidRPr="00484A37" w14:paraId="293C7875" w14:textId="77777777" w:rsidTr="2DC89B16">
        <w:trPr>
          <w:trHeight w:val="37"/>
        </w:trPr>
        <w:tc>
          <w:tcPr>
            <w:tcW w:w="3206" w:type="dxa"/>
            <w:vAlign w:val="center"/>
          </w:tcPr>
          <w:p w14:paraId="7CBFD699" w14:textId="2585DD9D" w:rsidR="00DC0387" w:rsidRPr="00F40EA2" w:rsidRDefault="00DC0387" w:rsidP="00DC0387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  <w:proofErr w:type="spellStart"/>
            <w:r w:rsidRPr="00F40EA2">
              <w:rPr>
                <w:highlight w:val="yellow"/>
                <w:u w:val="double"/>
              </w:rPr>
              <w:t>Cambaridae</w:t>
            </w:r>
            <w:proofErr w:type="spellEnd"/>
          </w:p>
        </w:tc>
        <w:tc>
          <w:tcPr>
            <w:tcW w:w="3207" w:type="dxa"/>
            <w:vAlign w:val="center"/>
          </w:tcPr>
          <w:p w14:paraId="6698948E" w14:textId="0876243E" w:rsidR="00DC0387" w:rsidRPr="00F40EA2" w:rsidRDefault="00DC0387" w:rsidP="00DC0387">
            <w:pPr>
              <w:pStyle w:val="WOAHArticleText"/>
              <w:spacing w:before="60" w:after="60"/>
              <w:jc w:val="center"/>
              <w:rPr>
                <w:i/>
                <w:iCs/>
                <w:highlight w:val="yellow"/>
                <w:u w:val="double"/>
                <w:lang w:val="en-GB"/>
              </w:rPr>
            </w:pP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Procambarus</w:t>
            </w:r>
            <w:proofErr w:type="spellEnd"/>
            <w:r w:rsidRPr="00F40EA2">
              <w:rPr>
                <w:i/>
                <w:iCs/>
                <w:highlight w:val="yellow"/>
                <w:u w:val="double"/>
              </w:rPr>
              <w:t xml:space="preserve"> </w:t>
            </w: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clarkii</w:t>
            </w:r>
            <w:proofErr w:type="spellEnd"/>
          </w:p>
        </w:tc>
        <w:tc>
          <w:tcPr>
            <w:tcW w:w="3207" w:type="dxa"/>
            <w:vAlign w:val="center"/>
          </w:tcPr>
          <w:p w14:paraId="0687F7DC" w14:textId="716A40C5" w:rsidR="00DC0387" w:rsidRPr="00F40EA2" w:rsidRDefault="00DC0387" w:rsidP="00DC0387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  <w:r w:rsidRPr="00F40EA2">
              <w:rPr>
                <w:highlight w:val="yellow"/>
                <w:u w:val="double"/>
              </w:rPr>
              <w:t>red swamp crawfish</w:t>
            </w:r>
          </w:p>
        </w:tc>
      </w:tr>
      <w:tr w:rsidR="006D3522" w:rsidRPr="00484A37" w14:paraId="6501B1E6" w14:textId="77777777" w:rsidTr="2DC89B16">
        <w:trPr>
          <w:trHeight w:val="37"/>
        </w:trPr>
        <w:tc>
          <w:tcPr>
            <w:tcW w:w="3206" w:type="dxa"/>
            <w:vMerge w:val="restart"/>
          </w:tcPr>
          <w:p w14:paraId="0FE5E990" w14:textId="4833CE4D" w:rsidR="006D3522" w:rsidRPr="00F40EA2" w:rsidRDefault="006D3522" w:rsidP="00FB5D65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  <w:proofErr w:type="spellStart"/>
            <w:r w:rsidRPr="00F40EA2">
              <w:rPr>
                <w:highlight w:val="yellow"/>
                <w:u w:val="double"/>
              </w:rPr>
              <w:t>Palaemonidae</w:t>
            </w:r>
            <w:proofErr w:type="spellEnd"/>
          </w:p>
        </w:tc>
        <w:tc>
          <w:tcPr>
            <w:tcW w:w="3207" w:type="dxa"/>
            <w:vAlign w:val="center"/>
          </w:tcPr>
          <w:p w14:paraId="023DF09D" w14:textId="0CA9F321" w:rsidR="006D3522" w:rsidRPr="00F40EA2" w:rsidRDefault="006D3522" w:rsidP="00FB5D65">
            <w:pPr>
              <w:pStyle w:val="WOAHArticleText"/>
              <w:spacing w:before="60" w:after="60"/>
              <w:jc w:val="center"/>
              <w:rPr>
                <w:i/>
                <w:iCs/>
                <w:highlight w:val="yellow"/>
                <w:u w:val="double"/>
                <w:lang w:val="en-GB"/>
              </w:rPr>
            </w:pP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Macrobrachium</w:t>
            </w:r>
            <w:proofErr w:type="spellEnd"/>
            <w:r w:rsidRPr="00F40EA2">
              <w:rPr>
                <w:i/>
                <w:iCs/>
                <w:highlight w:val="yellow"/>
                <w:u w:val="double"/>
              </w:rPr>
              <w:t xml:space="preserve"> </w:t>
            </w: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nipponense</w:t>
            </w:r>
            <w:proofErr w:type="spellEnd"/>
          </w:p>
        </w:tc>
        <w:tc>
          <w:tcPr>
            <w:tcW w:w="3207" w:type="dxa"/>
            <w:vAlign w:val="center"/>
          </w:tcPr>
          <w:p w14:paraId="1D446C76" w14:textId="2BC097F1" w:rsidR="006D3522" w:rsidRPr="00F40EA2" w:rsidRDefault="00AA1ADD" w:rsidP="00FB5D65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  <w:r>
              <w:rPr>
                <w:highlight w:val="yellow"/>
                <w:u w:val="double"/>
              </w:rPr>
              <w:t>o</w:t>
            </w:r>
            <w:r w:rsidR="006D3522" w:rsidRPr="2DC89B16">
              <w:rPr>
                <w:highlight w:val="yellow"/>
                <w:u w:val="double"/>
              </w:rPr>
              <w:t>riental river prawn</w:t>
            </w:r>
          </w:p>
        </w:tc>
      </w:tr>
      <w:tr w:rsidR="006D3522" w:rsidRPr="00484A37" w14:paraId="2ADBBE1A" w14:textId="77777777" w:rsidTr="2DC89B16">
        <w:trPr>
          <w:trHeight w:val="37"/>
        </w:trPr>
        <w:tc>
          <w:tcPr>
            <w:tcW w:w="3206" w:type="dxa"/>
            <w:vMerge/>
          </w:tcPr>
          <w:p w14:paraId="0D12BCE5" w14:textId="39C3900C" w:rsidR="006D3522" w:rsidRPr="00F40EA2" w:rsidRDefault="006D3522" w:rsidP="00FB5D65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</w:p>
        </w:tc>
        <w:tc>
          <w:tcPr>
            <w:tcW w:w="3207" w:type="dxa"/>
            <w:vAlign w:val="center"/>
          </w:tcPr>
          <w:p w14:paraId="22E545BB" w14:textId="6CB8750E" w:rsidR="006D3522" w:rsidRPr="00F40EA2" w:rsidRDefault="006D3522" w:rsidP="00FB5D65">
            <w:pPr>
              <w:pStyle w:val="WOAHArticleText"/>
              <w:spacing w:before="60" w:after="60"/>
              <w:jc w:val="center"/>
              <w:rPr>
                <w:i/>
                <w:iCs/>
                <w:highlight w:val="yellow"/>
                <w:u w:val="double"/>
                <w:lang w:val="en-GB"/>
              </w:rPr>
            </w:pP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Macrobrachium</w:t>
            </w:r>
            <w:proofErr w:type="spellEnd"/>
            <w:r w:rsidRPr="00F40EA2">
              <w:rPr>
                <w:i/>
                <w:iCs/>
                <w:highlight w:val="yellow"/>
                <w:u w:val="double"/>
              </w:rPr>
              <w:t xml:space="preserve"> </w:t>
            </w: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rosenbergii</w:t>
            </w:r>
            <w:proofErr w:type="spellEnd"/>
          </w:p>
        </w:tc>
        <w:tc>
          <w:tcPr>
            <w:tcW w:w="3207" w:type="dxa"/>
            <w:vAlign w:val="center"/>
          </w:tcPr>
          <w:p w14:paraId="50B0D4AC" w14:textId="025F6791" w:rsidR="006D3522" w:rsidRPr="00F40EA2" w:rsidRDefault="006D3522" w:rsidP="00FB5D65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  <w:r w:rsidRPr="00F40EA2">
              <w:rPr>
                <w:highlight w:val="yellow"/>
                <w:u w:val="double"/>
              </w:rPr>
              <w:t>giant river prawn</w:t>
            </w:r>
          </w:p>
        </w:tc>
      </w:tr>
      <w:tr w:rsidR="006D3522" w:rsidRPr="00484A37" w14:paraId="60C44264" w14:textId="77777777" w:rsidTr="2DC89B16">
        <w:trPr>
          <w:trHeight w:val="37"/>
        </w:trPr>
        <w:tc>
          <w:tcPr>
            <w:tcW w:w="3206" w:type="dxa"/>
            <w:vMerge/>
          </w:tcPr>
          <w:p w14:paraId="4B18A956" w14:textId="1E79E08C" w:rsidR="006D3522" w:rsidRPr="00F40EA2" w:rsidRDefault="006D3522" w:rsidP="00463055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</w:p>
        </w:tc>
        <w:tc>
          <w:tcPr>
            <w:tcW w:w="3207" w:type="dxa"/>
            <w:vAlign w:val="center"/>
          </w:tcPr>
          <w:p w14:paraId="0C25236F" w14:textId="5BE790CE" w:rsidR="006D3522" w:rsidRPr="00F40EA2" w:rsidRDefault="006D3522" w:rsidP="00463055">
            <w:pPr>
              <w:pStyle w:val="WOAHArticleText"/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F40EA2">
              <w:rPr>
                <w:i/>
                <w:iCs/>
                <w:highlight w:val="yellow"/>
                <w:u w:val="double"/>
              </w:rPr>
              <w:t xml:space="preserve">Palaemon </w:t>
            </w: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carinicauda</w:t>
            </w:r>
            <w:proofErr w:type="spellEnd"/>
          </w:p>
        </w:tc>
        <w:tc>
          <w:tcPr>
            <w:tcW w:w="3207" w:type="dxa"/>
            <w:vAlign w:val="center"/>
          </w:tcPr>
          <w:p w14:paraId="07CD0EFA" w14:textId="083606F8" w:rsidR="006D3522" w:rsidRPr="00F40EA2" w:rsidRDefault="006D3522" w:rsidP="00463055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</w:rPr>
            </w:pPr>
            <w:proofErr w:type="spellStart"/>
            <w:r w:rsidRPr="00F40EA2">
              <w:rPr>
                <w:highlight w:val="yellow"/>
                <w:u w:val="double"/>
              </w:rPr>
              <w:t>ridgetail</w:t>
            </w:r>
            <w:proofErr w:type="spellEnd"/>
            <w:r w:rsidRPr="00F40EA2">
              <w:rPr>
                <w:highlight w:val="yellow"/>
                <w:u w:val="double"/>
              </w:rPr>
              <w:t xml:space="preserve"> prawn</w:t>
            </w:r>
          </w:p>
        </w:tc>
      </w:tr>
      <w:tr w:rsidR="007D717E" w:rsidRPr="00484A37" w14:paraId="1F82EF14" w14:textId="77777777" w:rsidTr="2DC89B16">
        <w:trPr>
          <w:trHeight w:val="37"/>
        </w:trPr>
        <w:tc>
          <w:tcPr>
            <w:tcW w:w="3206" w:type="dxa"/>
          </w:tcPr>
          <w:p w14:paraId="6433F1A9" w14:textId="56BA64FF" w:rsidR="007D717E" w:rsidRPr="00F40EA2" w:rsidRDefault="003D5D0C" w:rsidP="007D717E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  <w:proofErr w:type="spellStart"/>
            <w:r w:rsidRPr="00F40EA2">
              <w:rPr>
                <w:highlight w:val="yellow"/>
                <w:u w:val="double"/>
              </w:rPr>
              <w:t>Parastacidae</w:t>
            </w:r>
            <w:proofErr w:type="spellEnd"/>
          </w:p>
        </w:tc>
        <w:tc>
          <w:tcPr>
            <w:tcW w:w="3207" w:type="dxa"/>
            <w:vAlign w:val="center"/>
          </w:tcPr>
          <w:p w14:paraId="37CAB97C" w14:textId="4C774F15" w:rsidR="007D717E" w:rsidRPr="00F40EA2" w:rsidRDefault="007D717E" w:rsidP="007D717E">
            <w:pPr>
              <w:pStyle w:val="WOAHArticleText"/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Cherax</w:t>
            </w:r>
            <w:proofErr w:type="spellEnd"/>
            <w:r w:rsidRPr="00F40EA2">
              <w:rPr>
                <w:i/>
                <w:iCs/>
                <w:highlight w:val="yellow"/>
                <w:u w:val="double"/>
              </w:rPr>
              <w:t xml:space="preserve"> </w:t>
            </w: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quadricarinatus</w:t>
            </w:r>
            <w:proofErr w:type="spellEnd"/>
          </w:p>
        </w:tc>
        <w:tc>
          <w:tcPr>
            <w:tcW w:w="3207" w:type="dxa"/>
            <w:vAlign w:val="center"/>
          </w:tcPr>
          <w:p w14:paraId="773AA2C2" w14:textId="1738F5D8" w:rsidR="007D717E" w:rsidRPr="00F40EA2" w:rsidRDefault="007D717E" w:rsidP="007D717E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</w:rPr>
            </w:pPr>
            <w:r w:rsidRPr="00F40EA2">
              <w:rPr>
                <w:highlight w:val="yellow"/>
                <w:u w:val="double"/>
              </w:rPr>
              <w:t>red claw crayfish</w:t>
            </w:r>
          </w:p>
        </w:tc>
      </w:tr>
      <w:tr w:rsidR="006D3522" w:rsidRPr="00484A37" w14:paraId="1B9E8682" w14:textId="77777777" w:rsidTr="2DC89B16">
        <w:trPr>
          <w:trHeight w:val="37"/>
        </w:trPr>
        <w:tc>
          <w:tcPr>
            <w:tcW w:w="3206" w:type="dxa"/>
            <w:vMerge w:val="restart"/>
          </w:tcPr>
          <w:p w14:paraId="7D1A9CD1" w14:textId="1F2D855E" w:rsidR="006D3522" w:rsidRPr="00F40EA2" w:rsidRDefault="006D3522" w:rsidP="000A4C10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  <w:proofErr w:type="spellStart"/>
            <w:r w:rsidRPr="00F40EA2">
              <w:rPr>
                <w:highlight w:val="yellow"/>
                <w:u w:val="double"/>
              </w:rPr>
              <w:t>Penaeidae</w:t>
            </w:r>
            <w:proofErr w:type="spellEnd"/>
          </w:p>
        </w:tc>
        <w:tc>
          <w:tcPr>
            <w:tcW w:w="3207" w:type="dxa"/>
            <w:vAlign w:val="center"/>
          </w:tcPr>
          <w:p w14:paraId="00FEF3DE" w14:textId="541C9A39" w:rsidR="006D3522" w:rsidRPr="00F40EA2" w:rsidRDefault="006D3522" w:rsidP="000A4C10">
            <w:pPr>
              <w:pStyle w:val="WOAHArticleText"/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F40EA2">
              <w:rPr>
                <w:i/>
                <w:iCs/>
                <w:highlight w:val="yellow"/>
                <w:u w:val="double"/>
              </w:rPr>
              <w:t>Penaeus japonicus</w:t>
            </w:r>
          </w:p>
        </w:tc>
        <w:tc>
          <w:tcPr>
            <w:tcW w:w="3207" w:type="dxa"/>
            <w:vAlign w:val="center"/>
          </w:tcPr>
          <w:p w14:paraId="4FDE3B87" w14:textId="68556109" w:rsidR="006D3522" w:rsidRPr="00F40EA2" w:rsidRDefault="006D3522" w:rsidP="000A4C10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</w:rPr>
            </w:pPr>
            <w:proofErr w:type="spellStart"/>
            <w:r w:rsidRPr="00F40EA2">
              <w:rPr>
                <w:highlight w:val="yellow"/>
                <w:u w:val="double"/>
              </w:rPr>
              <w:t>kuruma</w:t>
            </w:r>
            <w:proofErr w:type="spellEnd"/>
            <w:r w:rsidRPr="00F40EA2">
              <w:rPr>
                <w:highlight w:val="yellow"/>
                <w:u w:val="double"/>
              </w:rPr>
              <w:t xml:space="preserve"> prawn</w:t>
            </w:r>
          </w:p>
        </w:tc>
      </w:tr>
      <w:tr w:rsidR="006D3522" w:rsidRPr="00484A37" w14:paraId="76F83F9A" w14:textId="77777777" w:rsidTr="2DC89B16">
        <w:trPr>
          <w:trHeight w:val="37"/>
        </w:trPr>
        <w:tc>
          <w:tcPr>
            <w:tcW w:w="3206" w:type="dxa"/>
            <w:vMerge/>
          </w:tcPr>
          <w:p w14:paraId="047CA29B" w14:textId="77777777" w:rsidR="006D3522" w:rsidRPr="00F40EA2" w:rsidRDefault="006D3522" w:rsidP="000A4C10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</w:p>
        </w:tc>
        <w:tc>
          <w:tcPr>
            <w:tcW w:w="3207" w:type="dxa"/>
            <w:vAlign w:val="center"/>
          </w:tcPr>
          <w:p w14:paraId="3C76BAD3" w14:textId="2E78786D" w:rsidR="006D3522" w:rsidRPr="00F40EA2" w:rsidRDefault="006D3522" w:rsidP="000A4C10">
            <w:pPr>
              <w:pStyle w:val="WOAHArticleText"/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F40EA2">
              <w:rPr>
                <w:i/>
                <w:iCs/>
                <w:highlight w:val="yellow"/>
                <w:u w:val="double"/>
              </w:rPr>
              <w:t xml:space="preserve">Penaeus </w:t>
            </w: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vannamei</w:t>
            </w:r>
            <w:proofErr w:type="spellEnd"/>
          </w:p>
        </w:tc>
        <w:tc>
          <w:tcPr>
            <w:tcW w:w="3207" w:type="dxa"/>
            <w:vAlign w:val="center"/>
          </w:tcPr>
          <w:p w14:paraId="31E9F211" w14:textId="5EB0C57D" w:rsidR="006D3522" w:rsidRPr="00F40EA2" w:rsidRDefault="006D3522" w:rsidP="000A4C10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</w:rPr>
            </w:pPr>
            <w:proofErr w:type="spellStart"/>
            <w:r w:rsidRPr="00F40EA2">
              <w:rPr>
                <w:highlight w:val="yellow"/>
                <w:u w:val="double"/>
              </w:rPr>
              <w:t>whiteleg</w:t>
            </w:r>
            <w:proofErr w:type="spellEnd"/>
            <w:r w:rsidRPr="00F40EA2">
              <w:rPr>
                <w:highlight w:val="yellow"/>
                <w:u w:val="double"/>
              </w:rPr>
              <w:t xml:space="preserve"> shrimp</w:t>
            </w:r>
          </w:p>
        </w:tc>
      </w:tr>
      <w:tr w:rsidR="00A91C87" w:rsidRPr="00484A37" w14:paraId="336E4AEA" w14:textId="77777777" w:rsidTr="2DC89B16">
        <w:trPr>
          <w:trHeight w:val="37"/>
        </w:trPr>
        <w:tc>
          <w:tcPr>
            <w:tcW w:w="3206" w:type="dxa"/>
            <w:vAlign w:val="center"/>
          </w:tcPr>
          <w:p w14:paraId="4E6D6A0C" w14:textId="2DF2F403" w:rsidR="00A91C87" w:rsidRPr="00F40EA2" w:rsidRDefault="00A91C87" w:rsidP="00A91C87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  <w:lang w:val="en-GB"/>
              </w:rPr>
            </w:pPr>
            <w:r w:rsidRPr="00F40EA2">
              <w:rPr>
                <w:highlight w:val="yellow"/>
                <w:u w:val="double"/>
              </w:rPr>
              <w:t>Portunidae</w:t>
            </w:r>
          </w:p>
        </w:tc>
        <w:tc>
          <w:tcPr>
            <w:tcW w:w="3207" w:type="dxa"/>
            <w:vAlign w:val="center"/>
          </w:tcPr>
          <w:p w14:paraId="568A2367" w14:textId="5C87D8E0" w:rsidR="00A91C87" w:rsidRPr="00F40EA2" w:rsidRDefault="00A91C87" w:rsidP="00A91C87">
            <w:pPr>
              <w:pStyle w:val="WOAHArticleText"/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Portunus</w:t>
            </w:r>
            <w:proofErr w:type="spellEnd"/>
            <w:r w:rsidRPr="00F40EA2">
              <w:rPr>
                <w:i/>
                <w:iCs/>
                <w:highlight w:val="yellow"/>
                <w:u w:val="double"/>
              </w:rPr>
              <w:t xml:space="preserve"> </w:t>
            </w:r>
            <w:proofErr w:type="spellStart"/>
            <w:r w:rsidRPr="00F40EA2">
              <w:rPr>
                <w:i/>
                <w:iCs/>
                <w:highlight w:val="yellow"/>
                <w:u w:val="double"/>
              </w:rPr>
              <w:t>trituberculatus</w:t>
            </w:r>
            <w:proofErr w:type="spellEnd"/>
          </w:p>
        </w:tc>
        <w:tc>
          <w:tcPr>
            <w:tcW w:w="3207" w:type="dxa"/>
            <w:vAlign w:val="center"/>
          </w:tcPr>
          <w:p w14:paraId="0C7D067B" w14:textId="343BB4AE" w:rsidR="00A91C87" w:rsidRPr="00F40EA2" w:rsidRDefault="00297E22" w:rsidP="00A91C87">
            <w:pPr>
              <w:pStyle w:val="WOAHArticleText"/>
              <w:spacing w:before="60" w:after="60"/>
              <w:jc w:val="center"/>
              <w:rPr>
                <w:highlight w:val="yellow"/>
                <w:u w:val="double"/>
              </w:rPr>
            </w:pPr>
            <w:r>
              <w:rPr>
                <w:highlight w:val="yellow"/>
                <w:u w:val="double"/>
              </w:rPr>
              <w:t>swimming</w:t>
            </w:r>
            <w:r w:rsidR="00A91C87" w:rsidRPr="00F40EA2">
              <w:rPr>
                <w:highlight w:val="yellow"/>
                <w:u w:val="double"/>
              </w:rPr>
              <w:t xml:space="preserve"> crab</w:t>
            </w:r>
          </w:p>
        </w:tc>
      </w:tr>
    </w:tbl>
    <w:p w14:paraId="31B249E0" w14:textId="77777777" w:rsidR="00F10202" w:rsidRPr="00F4199B" w:rsidRDefault="00F10202" w:rsidP="00941430">
      <w:pPr>
        <w:pStyle w:val="WOAHArticleText"/>
      </w:pPr>
    </w:p>
    <w:p w14:paraId="6AFFCF83" w14:textId="77777777" w:rsidR="00941430" w:rsidRPr="00EB3F2E" w:rsidRDefault="00941430" w:rsidP="00941430">
      <w:pPr>
        <w:pStyle w:val="WOAHArticleText"/>
        <w:jc w:val="center"/>
        <w:rPr>
          <w:rFonts w:eastAsia="Arial"/>
          <w:lang w:bidi="en-US"/>
        </w:rPr>
      </w:pPr>
      <w:r w:rsidRPr="00EB3F2E">
        <w:rPr>
          <w:lang w:bidi="en-US"/>
        </w:rPr>
        <w:t>[…]</w:t>
      </w:r>
    </w:p>
    <w:p w14:paraId="36C6F7DB" w14:textId="7D92EE0E" w:rsidR="00215330" w:rsidRPr="00215330" w:rsidRDefault="00941430" w:rsidP="00215330">
      <w:pPr>
        <w:jc w:val="center"/>
        <w:rPr>
          <w:rFonts w:eastAsia="Calibri"/>
          <w:lang w:val="en-US"/>
        </w:rPr>
      </w:pPr>
      <w:r w:rsidRPr="00EB3F2E">
        <w:rPr>
          <w:rFonts w:eastAsia="Calibri"/>
          <w:lang w:val="en-US"/>
        </w:rPr>
        <w:t>____________</w:t>
      </w:r>
    </w:p>
    <w:sectPr w:rsidR="00215330" w:rsidRPr="00215330" w:rsidSect="0092190F">
      <w:headerReference w:type="default" r:id="rId10"/>
      <w:footerReference w:type="default" r:id="rId11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E292" w14:textId="77777777" w:rsidR="0092190F" w:rsidRDefault="0092190F" w:rsidP="00D11E69">
      <w:pPr>
        <w:spacing w:line="240" w:lineRule="auto"/>
      </w:pPr>
      <w:r>
        <w:separator/>
      </w:r>
    </w:p>
  </w:endnote>
  <w:endnote w:type="continuationSeparator" w:id="0">
    <w:p w14:paraId="00FBEBAD" w14:textId="77777777" w:rsidR="0092190F" w:rsidRDefault="0092190F" w:rsidP="00D11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9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215330" w:rsidRPr="00215330" w14:paraId="69D8ABAF" w14:textId="77777777" w:rsidTr="00192CF7">
      <w:trPr>
        <w:jc w:val="center"/>
      </w:trPr>
      <w:tc>
        <w:tcPr>
          <w:tcW w:w="288" w:type="dxa"/>
        </w:tcPr>
        <w:p w14:paraId="63F5A074" w14:textId="77777777" w:rsidR="00215330" w:rsidRPr="00215330" w:rsidRDefault="00215330" w:rsidP="00215330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after="160" w:line="259" w:lineRule="auto"/>
            <w:jc w:val="left"/>
            <w:rPr>
              <w:rFonts w:eastAsia="Calibri"/>
              <w:lang w:eastAsia="en-US"/>
            </w:rPr>
          </w:pPr>
        </w:p>
      </w:tc>
      <w:tc>
        <w:tcPr>
          <w:tcW w:w="9897" w:type="dxa"/>
        </w:tcPr>
        <w:p w14:paraId="61196665" w14:textId="77777777" w:rsidR="00215330" w:rsidRPr="00215330" w:rsidRDefault="00215330" w:rsidP="00215330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after="160" w:line="259" w:lineRule="auto"/>
            <w:jc w:val="left"/>
            <w:rPr>
              <w:rFonts w:eastAsia="Calibri" w:cs="Times New Roman"/>
              <w:szCs w:val="22"/>
              <w:lang w:eastAsia="en-US"/>
            </w:rPr>
          </w:pPr>
          <w:r w:rsidRPr="00215330">
            <w:rPr>
              <w:rFonts w:eastAsia="Calibri"/>
              <w:lang w:eastAsia="en-US"/>
            </w:rPr>
            <w:t xml:space="preserve">Report of the Meeting of the </w:t>
          </w:r>
          <w:r w:rsidRPr="00215330">
            <w:rPr>
              <w:rFonts w:eastAsia="Calibri" w:cs="Times New Roman"/>
              <w:szCs w:val="22"/>
              <w:lang w:val="en-US" w:eastAsia="en-US"/>
            </w:rPr>
            <w:t xml:space="preserve">WOAH </w:t>
          </w:r>
          <w:r w:rsidRPr="00215330">
            <w:rPr>
              <w:rFonts w:eastAsia="Calibri"/>
              <w:lang w:val="en-US" w:eastAsia="en-US"/>
            </w:rPr>
            <w:t>Aquatic Animal Health Standards Commission</w:t>
          </w:r>
          <w:r w:rsidRPr="00215330">
            <w:rPr>
              <w:rFonts w:eastAsia="Calibri"/>
              <w:lang w:eastAsia="en-US"/>
            </w:rPr>
            <w:t xml:space="preserve"> / </w:t>
          </w:r>
          <w:r w:rsidRPr="00215330">
            <w:rPr>
              <w:rFonts w:eastAsia="Calibri"/>
              <w:lang w:val="en-US" w:eastAsia="en-US"/>
            </w:rPr>
            <w:t>February 2024</w:t>
          </w:r>
        </w:p>
      </w:tc>
      <w:tc>
        <w:tcPr>
          <w:tcW w:w="217" w:type="dxa"/>
        </w:tcPr>
        <w:p w14:paraId="267A0BE2" w14:textId="77777777" w:rsidR="00215330" w:rsidRPr="00215330" w:rsidRDefault="00215330" w:rsidP="00215330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after="160" w:line="259" w:lineRule="auto"/>
            <w:jc w:val="right"/>
            <w:rPr>
              <w:rFonts w:eastAsia="Calibri" w:cs="Times New Roman"/>
              <w:szCs w:val="22"/>
              <w:lang w:eastAsia="en-US"/>
            </w:rPr>
          </w:pPr>
          <w:r w:rsidRPr="00215330">
            <w:rPr>
              <w:rFonts w:eastAsia="Calibri"/>
              <w:lang w:eastAsia="en-US"/>
            </w:rPr>
            <w:fldChar w:fldCharType="begin"/>
          </w:r>
          <w:r w:rsidRPr="00215330">
            <w:rPr>
              <w:rFonts w:eastAsia="Calibri"/>
              <w:lang w:eastAsia="en-US"/>
            </w:rPr>
            <w:instrText>PAGE   \* MERGEFORMAT</w:instrText>
          </w:r>
          <w:r w:rsidRPr="00215330">
            <w:rPr>
              <w:rFonts w:eastAsia="Calibri"/>
              <w:lang w:eastAsia="en-US"/>
            </w:rPr>
            <w:fldChar w:fldCharType="separate"/>
          </w:r>
          <w:r w:rsidRPr="00215330">
            <w:rPr>
              <w:rFonts w:eastAsia="Calibri"/>
              <w:lang w:eastAsia="en-US"/>
            </w:rPr>
            <w:t>1</w:t>
          </w:r>
          <w:r w:rsidRPr="00215330">
            <w:rPr>
              <w:rFonts w:eastAsia="Calibri"/>
              <w:lang w:eastAsia="en-US"/>
            </w:rPr>
            <w:fldChar w:fldCharType="end"/>
          </w:r>
        </w:p>
      </w:tc>
      <w:tc>
        <w:tcPr>
          <w:tcW w:w="288" w:type="dxa"/>
        </w:tcPr>
        <w:p w14:paraId="332692C0" w14:textId="77777777" w:rsidR="00215330" w:rsidRPr="00215330" w:rsidRDefault="00215330" w:rsidP="00215330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after="160" w:line="259" w:lineRule="auto"/>
            <w:jc w:val="right"/>
            <w:rPr>
              <w:rFonts w:eastAsia="Calibri"/>
              <w:lang w:eastAsia="en-US"/>
            </w:rPr>
          </w:pPr>
        </w:p>
      </w:tc>
    </w:tr>
  </w:tbl>
  <w:p w14:paraId="7C358706" w14:textId="77777777" w:rsidR="00D11E69" w:rsidRPr="00215330" w:rsidRDefault="00D11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F07E" w14:textId="77777777" w:rsidR="0092190F" w:rsidRDefault="0092190F" w:rsidP="00D11E69">
      <w:pPr>
        <w:spacing w:line="240" w:lineRule="auto"/>
      </w:pPr>
      <w:r>
        <w:separator/>
      </w:r>
    </w:p>
  </w:footnote>
  <w:footnote w:type="continuationSeparator" w:id="0">
    <w:p w14:paraId="61A8F1A5" w14:textId="77777777" w:rsidR="0092190F" w:rsidRDefault="0092190F" w:rsidP="00D11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40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D11E69" w:rsidRPr="00D11E69" w14:paraId="0EAE8779" w14:textId="77777777" w:rsidTr="00192CF7">
      <w:trPr>
        <w:trHeight w:val="58"/>
        <w:jc w:val="center"/>
      </w:trPr>
      <w:tc>
        <w:tcPr>
          <w:tcW w:w="10774" w:type="dxa"/>
        </w:tcPr>
        <w:p w14:paraId="24E20A36" w14:textId="77777777" w:rsidR="00D11E69" w:rsidRPr="00D11E69" w:rsidRDefault="00D11E69" w:rsidP="00D11E69">
          <w:pPr>
            <w:tabs>
              <w:tab w:val="clear" w:pos="284"/>
              <w:tab w:val="clear" w:pos="993"/>
              <w:tab w:val="clear" w:pos="1418"/>
              <w:tab w:val="left" w:pos="8151"/>
            </w:tabs>
            <w:spacing w:after="240" w:line="240" w:lineRule="auto"/>
            <w:jc w:val="left"/>
            <w:rPr>
              <w:sz w:val="20"/>
              <w:szCs w:val="20"/>
              <w:lang w:eastAsia="fr-FR"/>
            </w:rPr>
          </w:pPr>
          <w:r w:rsidRPr="00D11E69">
            <w:rPr>
              <w:sz w:val="20"/>
              <w:szCs w:val="20"/>
              <w:lang w:eastAsia="fr-FR"/>
            </w:rPr>
            <w:tab/>
          </w:r>
        </w:p>
      </w:tc>
    </w:tr>
  </w:tbl>
  <w:p w14:paraId="361814F8" w14:textId="77777777" w:rsidR="00D11E69" w:rsidRDefault="00D11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07E72"/>
    <w:multiLevelType w:val="hybridMultilevel"/>
    <w:tmpl w:val="6316C53C"/>
    <w:lvl w:ilvl="0" w:tplc="03ECE5E2">
      <w:start w:val="1"/>
      <w:numFmt w:val="lowerLetter"/>
      <w:pStyle w:val="WOAHListlett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231"/>
    <w:multiLevelType w:val="hybridMultilevel"/>
    <w:tmpl w:val="1982ED56"/>
    <w:lvl w:ilvl="0" w:tplc="4DB8EF4C">
      <w:start w:val="1"/>
      <w:numFmt w:val="bullet"/>
      <w:pStyle w:val="WOAHListbullet-tick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4DA74A51"/>
    <w:multiLevelType w:val="hybridMultilevel"/>
    <w:tmpl w:val="CFD6C8EC"/>
    <w:lvl w:ilvl="0" w:tplc="7A86E7FE">
      <w:start w:val="1"/>
      <w:numFmt w:val="bullet"/>
      <w:pStyle w:val="WOAH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97"/>
    <w:multiLevelType w:val="hybridMultilevel"/>
    <w:tmpl w:val="86F29208"/>
    <w:lvl w:ilvl="0" w:tplc="2E32A4D8">
      <w:start w:val="1"/>
      <w:numFmt w:val="decimal"/>
      <w:pStyle w:val="WOAHListnumbered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93C60"/>
    <w:multiLevelType w:val="multilevel"/>
    <w:tmpl w:val="15B65030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WOAHNH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5223870">
    <w:abstractNumId w:val="2"/>
  </w:num>
  <w:num w:numId="2" w16cid:durableId="1515682385">
    <w:abstractNumId w:val="2"/>
  </w:num>
  <w:num w:numId="3" w16cid:durableId="1081177100">
    <w:abstractNumId w:val="4"/>
  </w:num>
  <w:num w:numId="4" w16cid:durableId="901986837">
    <w:abstractNumId w:val="4"/>
  </w:num>
  <w:num w:numId="5" w16cid:durableId="91632373">
    <w:abstractNumId w:val="4"/>
  </w:num>
  <w:num w:numId="6" w16cid:durableId="395324152">
    <w:abstractNumId w:val="4"/>
  </w:num>
  <w:num w:numId="7" w16cid:durableId="481431777">
    <w:abstractNumId w:val="1"/>
  </w:num>
  <w:num w:numId="8" w16cid:durableId="975914541">
    <w:abstractNumId w:val="3"/>
  </w:num>
  <w:num w:numId="9" w16cid:durableId="192409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F1"/>
    <w:rsid w:val="00053435"/>
    <w:rsid w:val="00071EC5"/>
    <w:rsid w:val="000A4C10"/>
    <w:rsid w:val="0010513B"/>
    <w:rsid w:val="00171661"/>
    <w:rsid w:val="00185A92"/>
    <w:rsid w:val="00186370"/>
    <w:rsid w:val="00187AA3"/>
    <w:rsid w:val="00215330"/>
    <w:rsid w:val="00264177"/>
    <w:rsid w:val="00282B4D"/>
    <w:rsid w:val="00297E22"/>
    <w:rsid w:val="002C50CA"/>
    <w:rsid w:val="002F7359"/>
    <w:rsid w:val="00371C64"/>
    <w:rsid w:val="003D5D0C"/>
    <w:rsid w:val="00402709"/>
    <w:rsid w:val="00463055"/>
    <w:rsid w:val="004E5209"/>
    <w:rsid w:val="00540813"/>
    <w:rsid w:val="005912C1"/>
    <w:rsid w:val="00591E80"/>
    <w:rsid w:val="005E277A"/>
    <w:rsid w:val="005E6FFD"/>
    <w:rsid w:val="006C1832"/>
    <w:rsid w:val="006C1EAD"/>
    <w:rsid w:val="006C64A6"/>
    <w:rsid w:val="006D3522"/>
    <w:rsid w:val="006E47A6"/>
    <w:rsid w:val="00792369"/>
    <w:rsid w:val="00793DE5"/>
    <w:rsid w:val="007A3E47"/>
    <w:rsid w:val="007B6F9C"/>
    <w:rsid w:val="007D717E"/>
    <w:rsid w:val="00814D06"/>
    <w:rsid w:val="008614A2"/>
    <w:rsid w:val="0086425C"/>
    <w:rsid w:val="008B60AC"/>
    <w:rsid w:val="0092190F"/>
    <w:rsid w:val="00941430"/>
    <w:rsid w:val="00976324"/>
    <w:rsid w:val="009D02B2"/>
    <w:rsid w:val="00A01761"/>
    <w:rsid w:val="00A91C87"/>
    <w:rsid w:val="00AA1ADD"/>
    <w:rsid w:val="00BB03F2"/>
    <w:rsid w:val="00BC55EE"/>
    <w:rsid w:val="00BC76AA"/>
    <w:rsid w:val="00BF1F0B"/>
    <w:rsid w:val="00C03F3E"/>
    <w:rsid w:val="00C2595A"/>
    <w:rsid w:val="00C74613"/>
    <w:rsid w:val="00D11E69"/>
    <w:rsid w:val="00D31AA7"/>
    <w:rsid w:val="00D32A29"/>
    <w:rsid w:val="00D42AFC"/>
    <w:rsid w:val="00D50458"/>
    <w:rsid w:val="00D57A07"/>
    <w:rsid w:val="00D805D8"/>
    <w:rsid w:val="00DC0387"/>
    <w:rsid w:val="00DC7917"/>
    <w:rsid w:val="00DE3DE4"/>
    <w:rsid w:val="00E374C3"/>
    <w:rsid w:val="00E53121"/>
    <w:rsid w:val="00EE29BD"/>
    <w:rsid w:val="00EF12B8"/>
    <w:rsid w:val="00F060F1"/>
    <w:rsid w:val="00F10202"/>
    <w:rsid w:val="00F40EA2"/>
    <w:rsid w:val="00F73674"/>
    <w:rsid w:val="00FB5D65"/>
    <w:rsid w:val="00FD746F"/>
    <w:rsid w:val="2DC89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4132"/>
  <w15:chartTrackingRefBased/>
  <w15:docId w15:val="{DDE0BFAB-A52E-41A7-ACCF-F20BC78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ter body"/>
    <w:rsid w:val="00792369"/>
    <w:pPr>
      <w:tabs>
        <w:tab w:val="left" w:pos="284"/>
        <w:tab w:val="left" w:pos="993"/>
        <w:tab w:val="left" w:pos="1418"/>
      </w:tabs>
      <w:spacing w:line="240" w:lineRule="exact"/>
      <w:jc w:val="both"/>
    </w:pPr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92369"/>
    <w:pPr>
      <w:keepNext/>
      <w:keepLines/>
      <w:spacing w:before="480" w:after="120"/>
      <w:outlineLvl w:val="0"/>
    </w:pPr>
    <w:rPr>
      <w:rFonts w:ascii="Montserrat Medium" w:hAnsi="Montserrat Medium"/>
      <w:color w:val="41234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6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69"/>
    <w:pPr>
      <w:keepNext/>
      <w:keepLines/>
      <w:spacing w:before="40"/>
      <w:outlineLvl w:val="2"/>
    </w:pPr>
    <w:rPr>
      <w:rFonts w:ascii="Calibri Light" w:hAnsi="Calibri Light" w:cs="Times New Roman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6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6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AHArticleNumber">
    <w:name w:val="WOAH_Article Number"/>
    <w:basedOn w:val="Heading5"/>
    <w:qFormat/>
    <w:rsid w:val="00BC76AA"/>
    <w:pPr>
      <w:spacing w:after="240" w:line="240" w:lineRule="auto"/>
      <w:jc w:val="center"/>
    </w:pPr>
    <w:rPr>
      <w:rFonts w:ascii="Söhne Kräftig" w:hAnsi="Söhne Kräftig" w:cs="Arial"/>
      <w:b/>
      <w:bCs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6A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OAHArticleText">
    <w:name w:val="WOAH_Article Text"/>
    <w:basedOn w:val="Normal"/>
    <w:qFormat/>
    <w:rsid w:val="00BC76AA"/>
    <w:pPr>
      <w:spacing w:after="240" w:line="240" w:lineRule="auto"/>
    </w:pPr>
    <w:rPr>
      <w:rFonts w:ascii="Söhne" w:hAnsi="Söhne"/>
      <w:lang w:val="en-US"/>
    </w:rPr>
  </w:style>
  <w:style w:type="paragraph" w:customStyle="1" w:styleId="WOAHArticletitle">
    <w:name w:val="WOAH_Article_title"/>
    <w:basedOn w:val="WOAHArticleText"/>
    <w:next w:val="WOAHArticleText"/>
    <w:qFormat/>
    <w:rsid w:val="00BC76AA"/>
    <w:rPr>
      <w:rFonts w:ascii="Söhne Halbfett" w:hAnsi="Söhne Halbfett"/>
      <w:b/>
    </w:rPr>
  </w:style>
  <w:style w:type="paragraph" w:customStyle="1" w:styleId="WOAHChapterNumber">
    <w:name w:val="WOAH_Chapter Number"/>
    <w:basedOn w:val="Heading3"/>
    <w:qFormat/>
    <w:rsid w:val="00BC76AA"/>
    <w:pPr>
      <w:spacing w:after="240" w:line="240" w:lineRule="auto"/>
      <w:jc w:val="center"/>
    </w:pPr>
    <w:rPr>
      <w:rFonts w:ascii="Söhne Kräftig" w:hAnsi="Söhne Kräftig" w:cs="Arial"/>
      <w:color w:val="auto"/>
      <w:spacing w:val="60"/>
      <w:lang w:val="en-US"/>
    </w:rPr>
  </w:style>
  <w:style w:type="character" w:customStyle="1" w:styleId="Heading3Char">
    <w:name w:val="Heading 3 Char"/>
    <w:link w:val="Heading3"/>
    <w:uiPriority w:val="9"/>
    <w:semiHidden/>
    <w:rsid w:val="00792369"/>
    <w:rPr>
      <w:rFonts w:ascii="Calibri Light" w:eastAsia="Times New Roman" w:hAnsi="Calibri Light"/>
      <w:color w:val="1F3763"/>
      <w:sz w:val="18"/>
      <w:szCs w:val="18"/>
      <w:lang w:val="en-GB" w:eastAsia="en-GB"/>
    </w:rPr>
  </w:style>
  <w:style w:type="paragraph" w:customStyle="1" w:styleId="WOAHChapterTitle">
    <w:name w:val="WOAH_Chapter Title"/>
    <w:basedOn w:val="Heading4"/>
    <w:qFormat/>
    <w:rsid w:val="00BC76AA"/>
    <w:pPr>
      <w:spacing w:after="480" w:line="240" w:lineRule="auto"/>
      <w:jc w:val="center"/>
    </w:pPr>
    <w:rPr>
      <w:rFonts w:ascii="Söhne Halbfett" w:hAnsi="Söhne Halbfett" w:cs="Arial"/>
      <w:i w:val="0"/>
      <w:color w:val="auto"/>
      <w:spacing w:val="4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OAHDivider">
    <w:name w:val="WOAH_Divider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120" w:after="360" w:line="240" w:lineRule="auto"/>
      <w:jc w:val="center"/>
    </w:pPr>
    <w:rPr>
      <w:rFonts w:eastAsia="Malgun Gothic" w:cs="Times New Roman"/>
      <w:sz w:val="20"/>
      <w:szCs w:val="24"/>
    </w:rPr>
  </w:style>
  <w:style w:type="character" w:customStyle="1" w:styleId="WOAHdouble-underline">
    <w:name w:val="WOAH_double-underline"/>
    <w:basedOn w:val="DefaultParagraphFont"/>
    <w:uiPriority w:val="1"/>
    <w:qFormat/>
    <w:rsid w:val="00BC76AA"/>
    <w:rPr>
      <w:rFonts w:ascii="Söhne" w:hAnsi="Söhne"/>
      <w:sz w:val="18"/>
      <w:u w:val="double"/>
    </w:rPr>
  </w:style>
  <w:style w:type="character" w:customStyle="1" w:styleId="WOAHItaliccharacter">
    <w:name w:val="WOAH_Italic_character"/>
    <w:basedOn w:val="DefaultParagraphFont"/>
    <w:uiPriority w:val="1"/>
    <w:qFormat/>
    <w:rsid w:val="00BC76AA"/>
    <w:rPr>
      <w:i/>
      <w:iCs/>
    </w:rPr>
  </w:style>
  <w:style w:type="paragraph" w:customStyle="1" w:styleId="WOAHListLetter2ndlevelPara">
    <w:name w:val="WOAH_List_Letter_2nd level Para"/>
    <w:basedOn w:val="Normal"/>
    <w:qFormat/>
    <w:rsid w:val="00BC76AA"/>
    <w:pPr>
      <w:spacing w:after="240" w:line="240" w:lineRule="auto"/>
      <w:ind w:left="1276" w:hanging="425"/>
    </w:pPr>
    <w:rPr>
      <w:rFonts w:ascii="Söhne" w:hAnsi="Söhne"/>
      <w:lang w:val="en-US"/>
    </w:rPr>
  </w:style>
  <w:style w:type="paragraph" w:customStyle="1" w:styleId="WOAHListLetterPara">
    <w:name w:val="WOAH_List_Letter_Para"/>
    <w:basedOn w:val="Normal"/>
    <w:qFormat/>
    <w:rsid w:val="00BC76AA"/>
    <w:pPr>
      <w:spacing w:after="240" w:line="240" w:lineRule="auto"/>
      <w:ind w:left="851" w:hanging="425"/>
    </w:pPr>
    <w:rPr>
      <w:rFonts w:ascii="Söhne" w:hAnsi="Söhne"/>
      <w:lang w:val="en-US"/>
    </w:rPr>
  </w:style>
  <w:style w:type="paragraph" w:customStyle="1" w:styleId="WOAHListNumberedPara">
    <w:name w:val="WOAH_List_Numbered_Para"/>
    <w:basedOn w:val="Normal"/>
    <w:qFormat/>
    <w:rsid w:val="00BC76AA"/>
    <w:pPr>
      <w:spacing w:after="240" w:line="240" w:lineRule="auto"/>
      <w:ind w:left="426" w:hanging="426"/>
    </w:pPr>
    <w:rPr>
      <w:rFonts w:ascii="Söhne" w:hAnsi="Söhne"/>
      <w:lang w:val="en-US"/>
    </w:rPr>
  </w:style>
  <w:style w:type="paragraph" w:customStyle="1" w:styleId="WOAHSectionNumberHeader">
    <w:name w:val="WOAH_Section Number Header"/>
    <w:basedOn w:val="Heading1"/>
    <w:qFormat/>
    <w:rsid w:val="00BC76AA"/>
    <w:pPr>
      <w:spacing w:after="240" w:line="240" w:lineRule="auto"/>
      <w:jc w:val="center"/>
    </w:pPr>
    <w:rPr>
      <w:rFonts w:ascii="Söhne Kräftig" w:hAnsi="Söhne Kräftig"/>
      <w:color w:val="auto"/>
      <w:spacing w:val="6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792369"/>
    <w:rPr>
      <w:rFonts w:ascii="Montserrat Medium" w:eastAsia="Times New Roman" w:hAnsi="Montserrat Medium" w:cs="Arial"/>
      <w:color w:val="412341"/>
      <w:sz w:val="48"/>
      <w:szCs w:val="48"/>
      <w:lang w:val="en-GB" w:eastAsia="en-GB"/>
    </w:rPr>
  </w:style>
  <w:style w:type="paragraph" w:customStyle="1" w:styleId="WOAHSectionTitle">
    <w:name w:val="WOAH_Section Title"/>
    <w:basedOn w:val="Heading2"/>
    <w:qFormat/>
    <w:rsid w:val="00BC76AA"/>
    <w:pPr>
      <w:spacing w:after="360" w:line="240" w:lineRule="auto"/>
      <w:jc w:val="center"/>
    </w:pPr>
    <w:rPr>
      <w:rFonts w:ascii="Söhne Halbfett" w:hAnsi="Söhne Halbfett" w:cs="Arial"/>
      <w:color w:val="auto"/>
      <w:spacing w:val="4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792369"/>
    <w:rPr>
      <w:rFonts w:ascii="Calibri Light" w:eastAsia="Times New Roman" w:hAnsi="Calibri Light"/>
      <w:color w:val="2F5496"/>
      <w:sz w:val="26"/>
      <w:szCs w:val="26"/>
      <w:lang w:val="en-GB" w:eastAsia="en-GB"/>
    </w:rPr>
  </w:style>
  <w:style w:type="character" w:customStyle="1" w:styleId="WOAHstrikethroughcharacter">
    <w:name w:val="WOAH_strikethrough_character"/>
    <w:basedOn w:val="DefaultParagraphFont"/>
    <w:uiPriority w:val="1"/>
    <w:qFormat/>
    <w:rsid w:val="00BC76AA"/>
    <w:rPr>
      <w:strike/>
    </w:rPr>
  </w:style>
  <w:style w:type="paragraph" w:customStyle="1" w:styleId="Style34">
    <w:name w:val="Style34"/>
    <w:basedOn w:val="WOAHArticleText"/>
    <w:qFormat/>
    <w:rsid w:val="00053435"/>
    <w:pPr>
      <w:keepNext/>
      <w:keepLines/>
      <w:spacing w:before="40"/>
      <w:outlineLvl w:val="4"/>
    </w:pPr>
    <w:rPr>
      <w:rFonts w:eastAsiaTheme="maj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9236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369"/>
    <w:rPr>
      <w:rFonts w:ascii="Arial" w:eastAsia="Times New Roman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923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2369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79236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23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69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369"/>
    <w:rPr>
      <w:rFonts w:ascii="Arial" w:eastAsia="Times New Roman" w:hAnsi="Arial" w:cs="Arial"/>
      <w:b/>
      <w:bCs/>
      <w:lang w:val="en-GB" w:eastAsia="en-GB"/>
    </w:rPr>
  </w:style>
  <w:style w:type="paragraph" w:styleId="ListParagraph">
    <w:name w:val="List Paragraph"/>
    <w:basedOn w:val="Normal"/>
    <w:uiPriority w:val="1"/>
    <w:qFormat/>
    <w:rsid w:val="00792369"/>
    <w:pPr>
      <w:tabs>
        <w:tab w:val="clear" w:pos="284"/>
        <w:tab w:val="clear" w:pos="993"/>
        <w:tab w:val="clear" w:pos="1418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WOAHL1Para">
    <w:name w:val="WOAH L1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Malgun Gothic" w:cs="Times New Roman"/>
      <w:szCs w:val="20"/>
    </w:rPr>
  </w:style>
  <w:style w:type="paragraph" w:customStyle="1" w:styleId="WOAHListbullet">
    <w:name w:val="WOAH_List_bullet"/>
    <w:basedOn w:val="WOAHL1Para"/>
    <w:qFormat/>
    <w:rsid w:val="00792369"/>
    <w:pPr>
      <w:numPr>
        <w:numId w:val="2"/>
      </w:numPr>
      <w:spacing w:after="160"/>
    </w:pPr>
  </w:style>
  <w:style w:type="paragraph" w:customStyle="1" w:styleId="Style1">
    <w:name w:val="Style1"/>
    <w:basedOn w:val="WOAHListbullet"/>
    <w:rsid w:val="00792369"/>
  </w:style>
  <w:style w:type="table" w:styleId="ListTable6Colorful">
    <w:name w:val="List Table 6 Colorful"/>
    <w:basedOn w:val="TableNormal"/>
    <w:uiPriority w:val="51"/>
    <w:rsid w:val="00792369"/>
    <w:rPr>
      <w:rFonts w:asciiTheme="minorHAnsi" w:hAnsiTheme="minorHAnsi" w:cstheme="minorBidi"/>
      <w:color w:val="000000" w:themeColor="text1"/>
      <w:sz w:val="22"/>
      <w:szCs w:val="22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OAHL2Para">
    <w:name w:val="WOAH L2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426"/>
    </w:pPr>
    <w:rPr>
      <w:rFonts w:eastAsia="Malgun Gothic" w:cs="Times New Roman"/>
      <w:szCs w:val="20"/>
    </w:rPr>
  </w:style>
  <w:style w:type="paragraph" w:customStyle="1" w:styleId="WOAHL3Para">
    <w:name w:val="WOAH L3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993"/>
    </w:pPr>
    <w:rPr>
      <w:rFonts w:eastAsia="Malgun Gothic" w:cs="Times New Roman"/>
      <w:szCs w:val="20"/>
    </w:rPr>
  </w:style>
  <w:style w:type="paragraph" w:customStyle="1" w:styleId="WOAHL4Para">
    <w:name w:val="WOAH L4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1701"/>
    </w:pPr>
    <w:rPr>
      <w:rFonts w:eastAsia="Malgun Gothic" w:cs="Times New Roman"/>
      <w:szCs w:val="20"/>
    </w:rPr>
  </w:style>
  <w:style w:type="paragraph" w:customStyle="1" w:styleId="WOAHNH1">
    <w:name w:val="WOAH NH1"/>
    <w:basedOn w:val="Normal"/>
    <w:next w:val="WOAHL1Para"/>
    <w:link w:val="WOAHNH1Char"/>
    <w:qFormat/>
    <w:rsid w:val="00792369"/>
    <w:pPr>
      <w:numPr>
        <w:numId w:val="6"/>
      </w:numPr>
      <w:tabs>
        <w:tab w:val="clear" w:pos="284"/>
        <w:tab w:val="clear" w:pos="993"/>
        <w:tab w:val="clear" w:pos="1418"/>
      </w:tabs>
      <w:spacing w:before="120" w:after="240" w:line="240" w:lineRule="auto"/>
      <w:ind w:right="567"/>
      <w:outlineLvl w:val="0"/>
    </w:pPr>
    <w:rPr>
      <w:rFonts w:eastAsia="Malgun Gothic"/>
      <w:b/>
      <w:bCs/>
      <w:szCs w:val="20"/>
    </w:rPr>
  </w:style>
  <w:style w:type="character" w:customStyle="1" w:styleId="WOAHNH1Char">
    <w:name w:val="WOAH NH1 Char"/>
    <w:basedOn w:val="DefaultParagraphFont"/>
    <w:link w:val="WOAHNH1"/>
    <w:rsid w:val="00792369"/>
    <w:rPr>
      <w:rFonts w:ascii="Arial" w:eastAsia="Malgun Gothic" w:hAnsi="Arial" w:cs="Arial"/>
      <w:b/>
      <w:bCs/>
      <w:sz w:val="18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792369"/>
    <w:pPr>
      <w:numPr>
        <w:ilvl w:val="1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1"/>
    </w:pPr>
    <w:rPr>
      <w:rFonts w:eastAsia="Malgun Gothic" w:cs="Times New Roman"/>
      <w:b/>
      <w:bCs/>
      <w:szCs w:val="20"/>
    </w:rPr>
  </w:style>
  <w:style w:type="paragraph" w:customStyle="1" w:styleId="WOAHNH3">
    <w:name w:val="WOAH NH3"/>
    <w:basedOn w:val="Normal"/>
    <w:next w:val="WOAHL3Para"/>
    <w:qFormat/>
    <w:rsid w:val="00792369"/>
    <w:pPr>
      <w:numPr>
        <w:ilvl w:val="2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2"/>
    </w:pPr>
    <w:rPr>
      <w:rFonts w:eastAsia="Malgun Gothic" w:cs="Times New Roman"/>
      <w:b/>
      <w:szCs w:val="20"/>
    </w:rPr>
  </w:style>
  <w:style w:type="paragraph" w:customStyle="1" w:styleId="WOAHNH4">
    <w:name w:val="WOAH NH4"/>
    <w:basedOn w:val="WOAHL3Para"/>
    <w:next w:val="WOAHL4Para"/>
    <w:qFormat/>
    <w:rsid w:val="00792369"/>
    <w:pPr>
      <w:numPr>
        <w:ilvl w:val="3"/>
        <w:numId w:val="6"/>
      </w:numPr>
      <w:outlineLvl w:val="3"/>
    </w:pPr>
    <w:rPr>
      <w:b/>
      <w:bCs/>
    </w:rPr>
  </w:style>
  <w:style w:type="paragraph" w:customStyle="1" w:styleId="WOAHAnnexReportSubtitle">
    <w:name w:val="WOAH_Annex Report Subtitle"/>
    <w:basedOn w:val="Normal"/>
    <w:next w:val="Normal"/>
    <w:qFormat/>
    <w:rsid w:val="00792369"/>
    <w:pPr>
      <w:tabs>
        <w:tab w:val="clear" w:pos="284"/>
        <w:tab w:val="clear" w:pos="993"/>
        <w:tab w:val="clear" w:pos="1418"/>
        <w:tab w:val="left" w:pos="851"/>
        <w:tab w:val="right" w:leader="dot" w:pos="9628"/>
      </w:tabs>
      <w:spacing w:after="240" w:line="240" w:lineRule="auto"/>
      <w:jc w:val="center"/>
    </w:pPr>
    <w:rPr>
      <w:rFonts w:eastAsia="Malgun Gothic"/>
      <w:b/>
      <w:bCs/>
      <w:noProof/>
      <w:szCs w:val="20"/>
    </w:rPr>
  </w:style>
  <w:style w:type="paragraph" w:customStyle="1" w:styleId="WOAHAnnexReportTitle">
    <w:name w:val="WOAH_Annex Report Title"/>
    <w:basedOn w:val="Normal"/>
    <w:next w:val="WOAHAnnexReportSubtitle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jc w:val="center"/>
    </w:pPr>
    <w:rPr>
      <w:rFonts w:eastAsia="Malgun Gothic"/>
      <w:b/>
      <w:bCs/>
      <w:caps/>
      <w:szCs w:val="20"/>
    </w:rPr>
  </w:style>
  <w:style w:type="paragraph" w:customStyle="1" w:styleId="WOAHAppendixTitle">
    <w:name w:val="WOAH_Appendix 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88" w:lineRule="auto"/>
      <w:jc w:val="center"/>
    </w:pPr>
    <w:rPr>
      <w:rFonts w:eastAsia="Malgun Gothic" w:cs="Times New Roman"/>
      <w:b/>
      <w:bCs/>
      <w:szCs w:val="20"/>
    </w:rPr>
  </w:style>
  <w:style w:type="paragraph" w:customStyle="1" w:styleId="WOAHAppendixNoRodd">
    <w:name w:val="WOAH_AppendixNo R (odd)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40" w:lineRule="auto"/>
      <w:jc w:val="right"/>
    </w:pPr>
    <w:rPr>
      <w:rFonts w:eastAsia="Malgun Gothic" w:cs="Times New Roman"/>
      <w:bCs/>
      <w:sz w:val="20"/>
      <w:szCs w:val="24"/>
      <w:u w:val="single"/>
      <w:lang w:eastAsia="ko-KR"/>
    </w:rPr>
  </w:style>
  <w:style w:type="character" w:customStyle="1" w:styleId="WOAHbold-characters">
    <w:name w:val="WOAH_bold-characters"/>
    <w:basedOn w:val="DefaultParagraphFont"/>
    <w:uiPriority w:val="1"/>
    <w:rsid w:val="00792369"/>
    <w:rPr>
      <w:b/>
      <w:bCs/>
      <w:lang w:eastAsia="en-US"/>
    </w:rPr>
  </w:style>
  <w:style w:type="paragraph" w:customStyle="1" w:styleId="WOAHFooter">
    <w:name w:val="WOAH_Footer"/>
    <w:basedOn w:val="Normal"/>
    <w:qFormat/>
    <w:rsid w:val="00792369"/>
    <w:pPr>
      <w:tabs>
        <w:tab w:val="clear" w:pos="284"/>
        <w:tab w:val="clear" w:pos="993"/>
        <w:tab w:val="clear" w:pos="1418"/>
        <w:tab w:val="right" w:pos="10206"/>
      </w:tabs>
      <w:spacing w:line="240" w:lineRule="auto"/>
      <w:ind w:left="-567" w:right="-568"/>
    </w:pPr>
    <w:rPr>
      <w:rFonts w:eastAsiaTheme="minorHAnsi"/>
      <w:lang w:eastAsia="en-US"/>
    </w:rPr>
  </w:style>
  <w:style w:type="paragraph" w:customStyle="1" w:styleId="WOAHFootnote">
    <w:name w:val="WOAH_Footnote"/>
    <w:basedOn w:val="Normal"/>
    <w:qFormat/>
    <w:rsid w:val="00792369"/>
    <w:pPr>
      <w:tabs>
        <w:tab w:val="clear" w:pos="284"/>
        <w:tab w:val="clear" w:pos="993"/>
        <w:tab w:val="clear" w:pos="1418"/>
      </w:tabs>
      <w:spacing w:line="240" w:lineRule="auto"/>
      <w:jc w:val="left"/>
    </w:pPr>
    <w:rPr>
      <w:rFonts w:eastAsia="Malgun Gothic" w:cs="Calibri"/>
      <w:sz w:val="16"/>
      <w:szCs w:val="16"/>
    </w:rPr>
  </w:style>
  <w:style w:type="paragraph" w:customStyle="1" w:styleId="WOAHFront-page-date">
    <w:name w:val="WOAH_Front-page-dat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240" w:line="240" w:lineRule="auto"/>
      <w:jc w:val="right"/>
    </w:pPr>
    <w:rPr>
      <w:rFonts w:eastAsia="Malgun Gothic"/>
      <w:sz w:val="20"/>
      <w:szCs w:val="20"/>
      <w:lang w:eastAsia="fr-FR"/>
    </w:rPr>
  </w:style>
  <w:style w:type="paragraph" w:customStyle="1" w:styleId="WOAHFront-page-Title">
    <w:name w:val="WOAH_Front-page-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line="240" w:lineRule="auto"/>
      <w:jc w:val="center"/>
    </w:pPr>
    <w:rPr>
      <w:rFonts w:ascii="Franklin Gothic Demi Cond" w:eastAsia="Malgun Gothic" w:hAnsi="Franklin Gothic Demi Cond" w:cs="Times New Roman"/>
      <w:color w:val="FF4815"/>
      <w:sz w:val="56"/>
      <w:szCs w:val="56"/>
      <w:lang w:eastAsia="fr-FR"/>
    </w:rPr>
  </w:style>
  <w:style w:type="paragraph" w:customStyle="1" w:styleId="WOAHHeadingNormal">
    <w:name w:val="WOAH_Heading 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120" w:line="240" w:lineRule="auto"/>
      <w:jc w:val="left"/>
    </w:pPr>
    <w:rPr>
      <w:rFonts w:eastAsiaTheme="minorHAnsi"/>
      <w:b/>
      <w:bCs/>
      <w:szCs w:val="20"/>
      <w:lang w:eastAsia="en-US"/>
    </w:rPr>
  </w:style>
  <w:style w:type="character" w:customStyle="1" w:styleId="WOAHHyperlink">
    <w:name w:val="WOAH_Hyperlink"/>
    <w:basedOn w:val="DefaultParagraphFont"/>
    <w:uiPriority w:val="1"/>
    <w:qFormat/>
    <w:rsid w:val="00792369"/>
    <w:rPr>
      <w:rFonts w:ascii="Arial" w:hAnsi="Arial"/>
      <w:color w:val="FF4815"/>
      <w:sz w:val="18"/>
      <w:u w:val="single"/>
    </w:rPr>
  </w:style>
  <w:style w:type="character" w:customStyle="1" w:styleId="WOAHItalic-character">
    <w:name w:val="WOAH_Italic-character"/>
    <w:basedOn w:val="DefaultParagraphFont"/>
    <w:uiPriority w:val="1"/>
    <w:qFormat/>
    <w:rsid w:val="00792369"/>
    <w:rPr>
      <w:rFonts w:ascii="Arial" w:hAnsi="Arial"/>
      <w:i/>
      <w:sz w:val="18"/>
    </w:rPr>
  </w:style>
  <w:style w:type="paragraph" w:customStyle="1" w:styleId="WOAHLarge-titleorange">
    <w:name w:val="WOAH_Large-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bCs/>
      <w:color w:val="FF4815"/>
      <w:sz w:val="28"/>
      <w:szCs w:val="22"/>
      <w:lang w:val="fr-FR" w:eastAsia="en-US"/>
    </w:rPr>
  </w:style>
  <w:style w:type="paragraph" w:customStyle="1" w:styleId="WOAHListbullet-tick">
    <w:name w:val="WOAH_List_bullet-tick"/>
    <w:basedOn w:val="WOAHListbullet"/>
    <w:rsid w:val="00792369"/>
    <w:pPr>
      <w:numPr>
        <w:numId w:val="7"/>
      </w:numPr>
    </w:pPr>
  </w:style>
  <w:style w:type="paragraph" w:customStyle="1" w:styleId="WOAHListnumbered">
    <w:name w:val="WOAH_List_numbered"/>
    <w:basedOn w:val="WOAHL1Para"/>
    <w:qFormat/>
    <w:rsid w:val="00792369"/>
    <w:pPr>
      <w:numPr>
        <w:numId w:val="8"/>
      </w:numPr>
      <w:spacing w:after="160"/>
    </w:pPr>
  </w:style>
  <w:style w:type="paragraph" w:customStyle="1" w:styleId="WOAHListletters">
    <w:name w:val="WOAH_List_letters"/>
    <w:basedOn w:val="WOAHListnumbered"/>
    <w:qFormat/>
    <w:rsid w:val="00792369"/>
    <w:pPr>
      <w:numPr>
        <w:numId w:val="9"/>
      </w:numPr>
    </w:pPr>
  </w:style>
  <w:style w:type="paragraph" w:customStyle="1" w:styleId="WOAHNormal">
    <w:name w:val="WOAH_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Calibri" w:cs="Times New Roman"/>
      <w:szCs w:val="20"/>
    </w:rPr>
  </w:style>
  <w:style w:type="character" w:customStyle="1" w:styleId="WOAHorange-characters">
    <w:name w:val="WOAH_orange-characters"/>
    <w:basedOn w:val="DefaultParagraphFont"/>
    <w:uiPriority w:val="1"/>
    <w:qFormat/>
    <w:rsid w:val="00792369"/>
    <w:rPr>
      <w:rFonts w:ascii="Arial" w:hAnsi="Arial"/>
      <w:color w:val="FF4815"/>
      <w:sz w:val="18"/>
    </w:rPr>
  </w:style>
  <w:style w:type="paragraph" w:customStyle="1" w:styleId="WOAHReference">
    <w:name w:val="WOAH_Referenc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</w:pPr>
    <w:rPr>
      <w:rFonts w:eastAsiaTheme="minorHAnsi" w:cstheme="minorBidi"/>
      <w:szCs w:val="22"/>
      <w:lang w:eastAsia="en-US"/>
    </w:rPr>
  </w:style>
  <w:style w:type="paragraph" w:customStyle="1" w:styleId="WOAHTitleorange">
    <w:name w:val="WOAH_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color w:val="FF4815"/>
      <w:sz w:val="28"/>
      <w:szCs w:val="28"/>
      <w:lang w:val="fr-FR" w:eastAsia="en-US"/>
    </w:rPr>
  </w:style>
  <w:style w:type="character" w:customStyle="1" w:styleId="WOAHunderlined">
    <w:name w:val="WOAH_underlined"/>
    <w:basedOn w:val="DefaultParagraphFont"/>
    <w:uiPriority w:val="1"/>
    <w:qFormat/>
    <w:rsid w:val="00792369"/>
    <w:rPr>
      <w:rFonts w:ascii="Arial" w:hAnsi="Arial"/>
      <w:sz w:val="1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EC5"/>
    <w:rPr>
      <w:rFonts w:eastAsia="Calibri"/>
      <w:kern w:val="0"/>
      <w:sz w:val="22"/>
      <w:szCs w:val="22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7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941430"/>
    <w:pPr>
      <w:keepNext/>
      <w:keepLines/>
      <w:tabs>
        <w:tab w:val="clear" w:pos="284"/>
        <w:tab w:val="clear" w:pos="993"/>
        <w:tab w:val="clear" w:pos="1418"/>
      </w:tabs>
      <w:spacing w:before="240" w:after="480" w:line="240" w:lineRule="auto"/>
      <w:jc w:val="center"/>
      <w:outlineLvl w:val="0"/>
    </w:pPr>
    <w:rPr>
      <w:rFonts w:eastAsia="Yu Gothic Light"/>
      <w:b/>
      <w:bCs/>
      <w:iCs/>
      <w:lang w:val="en-CA" w:eastAsia="en-US"/>
    </w:rPr>
  </w:style>
  <w:style w:type="table" w:customStyle="1" w:styleId="TableGrid40">
    <w:name w:val="Table Grid40"/>
    <w:basedOn w:val="TableNormal"/>
    <w:next w:val="TableGrid"/>
    <w:uiPriority w:val="59"/>
    <w:rsid w:val="00D11E69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D31AA7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9" ma:contentTypeDescription="Create a new document." ma:contentTypeScope="" ma:versionID="fe01331ef3007168b2b244ffd5f918b9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dd3fabe7be1985250a64736f03f20689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  <xsd:element ref="ns2:briannaclear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  <xsd:element name="briannacleared" ma:index="24" nillable="true" ma:displayName="brianna cleared" ma:default="1" ma:format="Dropdown" ma:internalName="briannacleared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briannacleared xmlns="57e13f91-09d4-4dbe-a141-654782fe49f7">true</briannacleared>
    <cleared xmlns="57e13f91-09d4-4dbe-a141-654782fe49f7">true</cleared>
    <Action xmlns="57e13f91-09d4-4dbe-a141-654782fe49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8306B-2C10-42A8-A1DE-9F4A6F10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4809B-38B0-4BC9-9B91-100715B13D5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7e13f91-09d4-4dbe-a141-654782fe49f7"/>
    <ds:schemaRef ds:uri="http://schemas.microsoft.com/sharepoint/v3"/>
    <ds:schemaRef ds:uri="http://purl.org/dc/dcmitype/"/>
    <ds:schemaRef ds:uri="http://schemas.openxmlformats.org/package/2006/metadata/core-properties"/>
    <ds:schemaRef ds:uri="0725ab1f-942d-4dac-877f-91695486d0b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13C0DF-635E-4352-AB40-6A9512AA2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9.3.2 Chapter 9.3.  Infection with DIV1</dc:title>
  <dc:subject/>
  <dc:creator>Anne Guillon</dc:creator>
  <cp:keywords/>
  <dc:description/>
  <cp:lastModifiedBy>Forde Folle, Kimberly - MRP-APHIS</cp:lastModifiedBy>
  <cp:revision>10</cp:revision>
  <dcterms:created xsi:type="dcterms:W3CDTF">2024-02-27T13:51:00Z</dcterms:created>
  <dcterms:modified xsi:type="dcterms:W3CDTF">2024-04-03T15:36:00Z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0x010100E2DA2C481A7EDD4887CAC7B4F1D02F61</vt:lpwstr>
  </property>
</Properties>
</file>