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F461" w14:textId="77777777" w:rsidR="00407D6F" w:rsidRPr="001F13AD" w:rsidRDefault="00407D6F" w:rsidP="00407D6F">
      <w:pPr>
        <w:keepNext/>
        <w:keepLines/>
        <w:spacing w:before="240" w:after="480" w:line="240" w:lineRule="auto"/>
        <w:jc w:val="center"/>
        <w:outlineLvl w:val="0"/>
        <w:rPr>
          <w:rFonts w:ascii="Arial" w:eastAsia="Yu Gothic Light" w:hAnsi="Arial" w:cs="Arial"/>
          <w:b/>
          <w:bCs/>
          <w:iCs/>
          <w:sz w:val="18"/>
          <w:szCs w:val="18"/>
          <w:lang w:val="en-GB"/>
        </w:rPr>
      </w:pPr>
      <w:r w:rsidRPr="001F13AD">
        <w:rPr>
          <w:rFonts w:ascii="Arial" w:eastAsia="Yu Gothic Light" w:hAnsi="Arial" w:cs="Arial"/>
          <w:b/>
          <w:bCs/>
          <w:iCs/>
          <w:sz w:val="18"/>
          <w:szCs w:val="18"/>
          <w:lang w:val="en-GB"/>
        </w:rPr>
        <w:t xml:space="preserve">Annex </w:t>
      </w:r>
      <w:r>
        <w:rPr>
          <w:rFonts w:ascii="Arial" w:eastAsia="Yu Gothic Light" w:hAnsi="Arial" w:cs="Arial"/>
          <w:b/>
          <w:bCs/>
          <w:iCs/>
          <w:sz w:val="18"/>
          <w:szCs w:val="18"/>
          <w:lang w:val="en-GB"/>
        </w:rPr>
        <w:t>25</w:t>
      </w:r>
      <w:r w:rsidRPr="001F13AD">
        <w:rPr>
          <w:rFonts w:ascii="Arial" w:eastAsia="Yu Gothic Light" w:hAnsi="Arial" w:cs="Arial"/>
          <w:b/>
          <w:bCs/>
          <w:iCs/>
          <w:sz w:val="18"/>
          <w:szCs w:val="18"/>
          <w:lang w:val="en-GB"/>
        </w:rPr>
        <w:t xml:space="preserve">. Item </w:t>
      </w:r>
      <w:r>
        <w:rPr>
          <w:rFonts w:ascii="Arial" w:eastAsia="Yu Gothic Light" w:hAnsi="Arial" w:cs="Arial"/>
          <w:b/>
          <w:bCs/>
          <w:iCs/>
          <w:sz w:val="18"/>
          <w:szCs w:val="18"/>
          <w:lang w:val="en-GB"/>
        </w:rPr>
        <w:t>10.1.4</w:t>
      </w:r>
      <w:r w:rsidRPr="001F13AD">
        <w:rPr>
          <w:rFonts w:ascii="Arial" w:eastAsia="Yu Gothic Light" w:hAnsi="Arial" w:cs="Arial"/>
          <w:b/>
          <w:bCs/>
          <w:iCs/>
          <w:sz w:val="18"/>
          <w:szCs w:val="18"/>
          <w:lang w:val="en-GB"/>
        </w:rPr>
        <w:t>. –</w:t>
      </w:r>
      <w:r>
        <w:rPr>
          <w:rFonts w:ascii="Arial" w:eastAsia="Yu Gothic Light" w:hAnsi="Arial" w:cs="Arial"/>
          <w:b/>
          <w:bCs/>
          <w:iCs/>
          <w:sz w:val="18"/>
          <w:szCs w:val="18"/>
          <w:lang w:val="en-GB"/>
        </w:rPr>
        <w:t xml:space="preserve"> </w:t>
      </w:r>
      <w:r w:rsidRPr="00656408">
        <w:rPr>
          <w:rFonts w:ascii="Arial" w:eastAsia="Yu Gothic Light" w:hAnsi="Arial" w:cs="Arial"/>
          <w:b/>
          <w:bCs/>
          <w:iCs/>
          <w:sz w:val="18"/>
          <w:szCs w:val="18"/>
          <w:lang w:val="en-GB"/>
        </w:rPr>
        <w:t xml:space="preserve">Chapter </w:t>
      </w:r>
      <w:r w:rsidRPr="00533771">
        <w:rPr>
          <w:rFonts w:ascii="Arial" w:eastAsia="Yu Gothic Light" w:hAnsi="Arial" w:cs="Arial"/>
          <w:b/>
          <w:bCs/>
          <w:iCs/>
          <w:sz w:val="18"/>
          <w:szCs w:val="18"/>
          <w:lang w:val="en-GB"/>
        </w:rPr>
        <w:t>2.2.5. Infection with infectious myonecrosis virus</w:t>
      </w:r>
    </w:p>
    <w:p w14:paraId="72981ED4" w14:textId="77777777" w:rsidR="00407D6F" w:rsidRPr="004A4DAD" w:rsidRDefault="00407D6F" w:rsidP="00407D6F">
      <w:pPr>
        <w:pBdr>
          <w:bottom w:val="single" w:sz="6" w:space="10" w:color="auto"/>
        </w:pBdr>
        <w:tabs>
          <w:tab w:val="left" w:pos="-720"/>
        </w:tabs>
        <w:spacing w:after="480" w:line="240" w:lineRule="auto"/>
        <w:jc w:val="center"/>
        <w:rPr>
          <w:rFonts w:ascii="Söhne Halbfett" w:eastAsia="Times New Roman" w:hAnsi="Söhne Halbfett" w:cs="Times New Roman"/>
          <w:bCs/>
          <w:caps/>
          <w:spacing w:val="40"/>
          <w:sz w:val="32"/>
          <w:szCs w:val="20"/>
          <w:lang w:val="en-GB" w:eastAsia="fr-FR"/>
        </w:rPr>
      </w:pPr>
      <w:r w:rsidRPr="004A4DAD">
        <w:rPr>
          <w:rFonts w:ascii="Söhne Kräftig" w:eastAsia="Times New Roman" w:hAnsi="Söhne Kräftig" w:cs="Times New Roman"/>
          <w:caps/>
          <w:spacing w:val="40"/>
          <w:sz w:val="24"/>
          <w:szCs w:val="24"/>
          <w:lang w:val="en-GB" w:eastAsia="fr-FR"/>
        </w:rPr>
        <w:t>CHAPTER 2.2.5.</w:t>
      </w:r>
      <w:r w:rsidRPr="004A4DAD">
        <w:rPr>
          <w:rFonts w:ascii="Söhne Kräftig" w:eastAsia="Times New Roman" w:hAnsi="Söhne Kräftig" w:cs="Times New Roman"/>
          <w:caps/>
          <w:spacing w:val="40"/>
          <w:sz w:val="24"/>
          <w:szCs w:val="24"/>
          <w:lang w:val="en-GB" w:eastAsia="fr-FR"/>
        </w:rPr>
        <w:br/>
      </w:r>
      <w:r w:rsidRPr="004A4DAD">
        <w:rPr>
          <w:rFonts w:ascii="Söhne Kräftig" w:eastAsia="Times New Roman" w:hAnsi="Söhne Kräftig" w:cs="Times New Roman"/>
          <w:caps/>
          <w:spacing w:val="40"/>
          <w:sz w:val="24"/>
          <w:szCs w:val="24"/>
          <w:lang w:val="en-GB" w:eastAsia="fr-FR"/>
        </w:rPr>
        <w:br/>
      </w:r>
      <w:r w:rsidRPr="004A4DAD">
        <w:rPr>
          <w:rFonts w:ascii="Söhne Halbfett" w:eastAsia="Times New Roman" w:hAnsi="Söhne Halbfett" w:cs="Times New Roman"/>
          <w:bCs/>
          <w:caps/>
          <w:spacing w:val="40"/>
          <w:sz w:val="32"/>
          <w:szCs w:val="32"/>
          <w:lang w:val="en-GB" w:eastAsia="fr-FR"/>
        </w:rPr>
        <w:t xml:space="preserve">INfection with </w:t>
      </w:r>
      <w:r w:rsidRPr="004A4DAD">
        <w:rPr>
          <w:rFonts w:ascii="Söhne Halbfett" w:eastAsia="Times New Roman" w:hAnsi="Söhne Halbfett" w:cs="Times New Roman"/>
          <w:bCs/>
          <w:caps/>
          <w:spacing w:val="40"/>
          <w:sz w:val="32"/>
          <w:szCs w:val="32"/>
          <w:lang w:val="en-GB" w:eastAsia="fr-FR"/>
        </w:rPr>
        <w:br/>
        <w:t>INFECTIOUS MYONECROSIS Virus</w:t>
      </w:r>
    </w:p>
    <w:p w14:paraId="50E392F1" w14:textId="77777777" w:rsidR="00407D6F" w:rsidRPr="004A4DAD" w:rsidRDefault="00407D6F" w:rsidP="00407D6F">
      <w:pPr>
        <w:spacing w:after="240"/>
        <w:ind w:left="284" w:hanging="284"/>
        <w:jc w:val="both"/>
        <w:rPr>
          <w:rFonts w:ascii="Söhne Halbfett" w:eastAsia="MS Mincho" w:hAnsi="Söhne Halbfett" w:cs="Arial"/>
          <w:szCs w:val="20"/>
          <w:lang w:val="en-GB" w:eastAsia="fr-FR"/>
        </w:rPr>
      </w:pPr>
      <w:r w:rsidRPr="004A4DAD">
        <w:rPr>
          <w:rFonts w:ascii="Söhne Halbfett" w:eastAsia="MS Mincho" w:hAnsi="Söhne Halbfett" w:cs="Arial"/>
          <w:szCs w:val="20"/>
          <w:lang w:val="en-GB" w:eastAsia="fr-FR"/>
        </w:rPr>
        <w:t>1.</w:t>
      </w:r>
      <w:r w:rsidRPr="004A4DAD">
        <w:rPr>
          <w:rFonts w:ascii="Söhne Halbfett" w:eastAsia="MS Mincho" w:hAnsi="Söhne Halbfett" w:cs="Arial"/>
          <w:szCs w:val="20"/>
          <w:lang w:val="en-GB" w:eastAsia="fr-FR"/>
        </w:rPr>
        <w:tab/>
        <w:t>Scope</w:t>
      </w:r>
    </w:p>
    <w:p w14:paraId="4588FEFE" w14:textId="77777777" w:rsidR="00407D6F" w:rsidRPr="004A4DAD" w:rsidRDefault="00407D6F" w:rsidP="00407D6F">
      <w:pPr>
        <w:spacing w:after="240" w:line="240" w:lineRule="exact"/>
        <w:jc w:val="both"/>
        <w:rPr>
          <w:rFonts w:ascii="Söhne" w:eastAsia="Yu Mincho" w:hAnsi="Söhne" w:cs="Arial"/>
          <w:sz w:val="18"/>
          <w:lang w:val="en-IE" w:bidi="en-US"/>
        </w:rPr>
      </w:pPr>
      <w:r w:rsidRPr="004A4DAD">
        <w:rPr>
          <w:rFonts w:ascii="Söhne" w:eastAsia="Yu Mincho" w:hAnsi="Söhne" w:cs="Arial"/>
          <w:sz w:val="18"/>
          <w:lang w:val="en-GB" w:bidi="en-US"/>
        </w:rPr>
        <w:t xml:space="preserve">Infection with infectious myonecrosis virus means infection with </w:t>
      </w:r>
      <w:r w:rsidRPr="004A4DAD">
        <w:rPr>
          <w:rFonts w:ascii="Söhne" w:eastAsia="Yu Mincho" w:hAnsi="Söhne" w:cs="Arial"/>
          <w:sz w:val="18"/>
          <w:szCs w:val="18"/>
          <w:lang w:val="en-IE" w:bidi="en-US"/>
        </w:rPr>
        <w:t>the pathogenic agent</w:t>
      </w:r>
      <w:r w:rsidRPr="004A4DAD">
        <w:rPr>
          <w:rFonts w:ascii="Söhne" w:eastAsia="Yu Mincho" w:hAnsi="Söhne" w:cs="Arial"/>
          <w:sz w:val="18"/>
          <w:lang w:val="en-GB" w:bidi="en-US"/>
        </w:rPr>
        <w:t xml:space="preserve"> infectious myonecrosis virus (IMNV) that is tentatively assigned to the Family </w:t>
      </w:r>
      <w:proofErr w:type="spellStart"/>
      <w:r w:rsidRPr="004A4DAD">
        <w:rPr>
          <w:rFonts w:ascii="Söhne" w:eastAsia="Yu Mincho" w:hAnsi="Söhne" w:cs="Arial"/>
          <w:i/>
          <w:sz w:val="18"/>
          <w:lang w:val="en-GB" w:bidi="en-US"/>
        </w:rPr>
        <w:t>Totiviridae</w:t>
      </w:r>
      <w:proofErr w:type="spellEnd"/>
      <w:r w:rsidRPr="004A4DAD">
        <w:rPr>
          <w:rFonts w:ascii="Söhne" w:eastAsia="Yu Mincho" w:hAnsi="Söhne" w:cs="Arial"/>
          <w:sz w:val="18"/>
          <w:lang w:val="en-GB" w:bidi="en-US"/>
        </w:rPr>
        <w:t>.</w:t>
      </w:r>
    </w:p>
    <w:p w14:paraId="33AB2F24" w14:textId="77777777" w:rsidR="00407D6F" w:rsidRPr="004A4DAD" w:rsidRDefault="00407D6F" w:rsidP="00407D6F">
      <w:pPr>
        <w:spacing w:after="240"/>
        <w:ind w:left="284" w:hanging="284"/>
        <w:jc w:val="both"/>
        <w:rPr>
          <w:rFonts w:ascii="Söhne Halbfett" w:eastAsia="MS Mincho" w:hAnsi="Söhne Halbfett" w:cs="Arial"/>
          <w:szCs w:val="20"/>
          <w:lang w:val="en-IE" w:eastAsia="fr-FR"/>
        </w:rPr>
      </w:pPr>
      <w:r w:rsidRPr="004A4DAD">
        <w:rPr>
          <w:rFonts w:ascii="Söhne Halbfett" w:eastAsia="MS Mincho" w:hAnsi="Söhne Halbfett" w:cs="Arial"/>
          <w:szCs w:val="20"/>
          <w:lang w:val="en-IE" w:eastAsia="fr-FR"/>
        </w:rPr>
        <w:t>2.</w:t>
      </w:r>
      <w:r w:rsidRPr="004A4DAD">
        <w:rPr>
          <w:rFonts w:ascii="Söhne Halbfett" w:eastAsia="MS Mincho" w:hAnsi="Söhne Halbfett" w:cs="Arial"/>
          <w:szCs w:val="20"/>
          <w:lang w:val="en-IE" w:eastAsia="fr-FR"/>
        </w:rPr>
        <w:tab/>
        <w:t>Disease information</w:t>
      </w:r>
    </w:p>
    <w:p w14:paraId="493C3BE3" w14:textId="77777777" w:rsidR="00407D6F" w:rsidRPr="004A4DAD" w:rsidRDefault="00407D6F" w:rsidP="00407D6F">
      <w:pPr>
        <w:spacing w:after="240" w:line="240" w:lineRule="auto"/>
        <w:ind w:left="851" w:hanging="567"/>
        <w:jc w:val="both"/>
        <w:rPr>
          <w:rFonts w:ascii="Söhne Kräftig" w:eastAsia="MS Mincho" w:hAnsi="Söhne Kräftig" w:cs="Times New Roman"/>
          <w:sz w:val="21"/>
          <w:szCs w:val="20"/>
          <w:lang w:val="da-DK" w:eastAsia="da-DK"/>
        </w:rPr>
      </w:pPr>
      <w:r w:rsidRPr="004A4DAD">
        <w:rPr>
          <w:rFonts w:ascii="Söhne Kräftig" w:eastAsia="MS Mincho" w:hAnsi="Söhne Kräftig" w:cs="Times New Roman"/>
          <w:sz w:val="21"/>
          <w:szCs w:val="20"/>
          <w:lang w:val="da-DK" w:eastAsia="da-DK"/>
        </w:rPr>
        <w:t>2.1.</w:t>
      </w:r>
      <w:r w:rsidRPr="004A4DAD">
        <w:rPr>
          <w:rFonts w:ascii="Söhne Kräftig" w:eastAsia="MS Mincho" w:hAnsi="Söhne Kräftig" w:cs="Times New Roman"/>
          <w:sz w:val="21"/>
          <w:szCs w:val="20"/>
          <w:lang w:val="da-DK" w:eastAsia="da-DK"/>
        </w:rPr>
        <w:tab/>
        <w:t>Agent factors</w:t>
      </w:r>
    </w:p>
    <w:p w14:paraId="26D25C11"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2.1.1.</w:t>
      </w:r>
      <w:r w:rsidRPr="004A4DAD">
        <w:rPr>
          <w:rFonts w:ascii="Söhne Kräftig" w:eastAsia="Yu Mincho" w:hAnsi="Söhne Kräftig" w:cs="Times New Roman"/>
          <w:bCs/>
          <w:sz w:val="20"/>
          <w:lang w:val="en-GB" w:eastAsia="fr-FR"/>
        </w:rPr>
        <w:tab/>
        <w:t>Aetiological agent</w:t>
      </w:r>
    </w:p>
    <w:p w14:paraId="6F22C187" w14:textId="77777777" w:rsidR="00407D6F" w:rsidRPr="004A4DAD" w:rsidRDefault="00407D6F" w:rsidP="00407D6F">
      <w:pPr>
        <w:spacing w:after="240" w:line="240" w:lineRule="auto"/>
        <w:ind w:left="851"/>
        <w:jc w:val="both"/>
        <w:rPr>
          <w:rFonts w:ascii="Söhne" w:eastAsia="Yu Mincho" w:hAnsi="Söhne" w:cs="Times New Roman"/>
          <w:bCs/>
          <w:sz w:val="18"/>
          <w:lang w:val="en-IE"/>
        </w:rPr>
      </w:pPr>
      <w:r w:rsidRPr="004A4DAD">
        <w:rPr>
          <w:rFonts w:ascii="Söhne" w:eastAsia="Yu Mincho" w:hAnsi="Söhne" w:cs="Times New Roman"/>
          <w:bCs/>
          <w:strike/>
          <w:sz w:val="18"/>
          <w:lang w:val="en-IE"/>
        </w:rPr>
        <w:t>Phylogenetic analysis of its RNA-dependent RNA polymerase (</w:t>
      </w:r>
      <w:proofErr w:type="spellStart"/>
      <w:r w:rsidRPr="004A4DAD">
        <w:rPr>
          <w:rFonts w:ascii="Söhne" w:eastAsia="Yu Mincho" w:hAnsi="Söhne" w:cs="Times New Roman"/>
          <w:bCs/>
          <w:strike/>
          <w:sz w:val="18"/>
          <w:lang w:val="en-IE"/>
        </w:rPr>
        <w:t>RdRp</w:t>
      </w:r>
      <w:proofErr w:type="spellEnd"/>
      <w:r w:rsidRPr="004A4DAD">
        <w:rPr>
          <w:rFonts w:ascii="Söhne" w:eastAsia="Yu Mincho" w:hAnsi="Söhne" w:cs="Times New Roman"/>
          <w:bCs/>
          <w:strike/>
          <w:sz w:val="18"/>
          <w:lang w:val="en-IE"/>
        </w:rPr>
        <w:t xml:space="preserve">) gene coding sequence indicates that </w:t>
      </w:r>
      <w:r w:rsidRPr="004A4DAD">
        <w:rPr>
          <w:rFonts w:ascii="Söhne" w:eastAsia="Yu Mincho" w:hAnsi="Söhne" w:cs="Times New Roman"/>
          <w:bCs/>
          <w:sz w:val="18"/>
          <w:lang w:val="en-IE"/>
        </w:rPr>
        <w:t xml:space="preserve">IMNV </w:t>
      </w:r>
      <w:r w:rsidRPr="004A4DAD">
        <w:rPr>
          <w:rFonts w:ascii="Söhne" w:eastAsia="Yu Mincho" w:hAnsi="Söhne" w:cs="Times New Roman"/>
          <w:bCs/>
          <w:strike/>
          <w:sz w:val="18"/>
          <w:lang w:val="en-IE"/>
        </w:rPr>
        <w:t>i</w:t>
      </w:r>
      <w:r w:rsidRPr="004A4DAD">
        <w:rPr>
          <w:rFonts w:ascii="Söhne" w:eastAsia="Yu Mincho" w:hAnsi="Söhne" w:cs="Times New Roman"/>
          <w:bCs/>
          <w:sz w:val="18"/>
          <w:lang w:val="en-IE"/>
        </w:rPr>
        <w:t xml:space="preserve">s </w:t>
      </w:r>
      <w:r w:rsidRPr="004A4DAD">
        <w:rPr>
          <w:rFonts w:ascii="Söhne" w:eastAsia="Yu Mincho" w:hAnsi="Söhne" w:cs="Times New Roman"/>
          <w:bCs/>
          <w:strike/>
          <w:sz w:val="18"/>
          <w:lang w:val="en-IE"/>
        </w:rPr>
        <w:t xml:space="preserve">most closely related to </w:t>
      </w:r>
      <w:r w:rsidRPr="004A4DAD">
        <w:rPr>
          <w:rFonts w:ascii="Söhne" w:eastAsia="Yu Mincho" w:hAnsi="Söhne" w:cs="Times New Roman"/>
          <w:bCs/>
          <w:i/>
          <w:iCs/>
          <w:strike/>
          <w:sz w:val="18"/>
          <w:lang w:val="en-IE"/>
        </w:rPr>
        <w:t>Giardia lamblia virus</w:t>
      </w:r>
      <w:r w:rsidRPr="004A4DAD">
        <w:rPr>
          <w:rFonts w:ascii="Söhne" w:eastAsia="Yu Mincho" w:hAnsi="Söhne" w:cs="Times New Roman"/>
          <w:bCs/>
          <w:strike/>
          <w:sz w:val="18"/>
          <w:lang w:val="en-IE"/>
        </w:rPr>
        <w:t>,</w:t>
      </w:r>
      <w:r w:rsidRPr="004A4DAD">
        <w:rPr>
          <w:rFonts w:ascii="Söhne" w:eastAsia="Yu Mincho" w:hAnsi="Söhne" w:cs="Times New Roman"/>
          <w:bCs/>
          <w:sz w:val="18"/>
          <w:lang w:val="en-IE"/>
        </w:rPr>
        <w:t xml:space="preserve"> </w:t>
      </w:r>
      <w:r w:rsidRPr="004A4DAD">
        <w:rPr>
          <w:rFonts w:ascii="Söhne" w:eastAsia="Yu Mincho" w:hAnsi="Söhne" w:cs="Times New Roman"/>
          <w:bCs/>
          <w:sz w:val="18"/>
          <w:u w:val="double"/>
          <w:lang w:val="en-IE"/>
        </w:rPr>
        <w:t xml:space="preserve">tentatively assigned to the family </w:t>
      </w:r>
      <w:proofErr w:type="spellStart"/>
      <w:r w:rsidRPr="004A4DAD">
        <w:rPr>
          <w:rFonts w:ascii="Söhne" w:eastAsia="Yu Mincho" w:hAnsi="Söhne" w:cs="Times New Roman"/>
          <w:bCs/>
          <w:i/>
          <w:iCs/>
          <w:sz w:val="18"/>
          <w:u w:val="double"/>
          <w:lang w:val="en-IE"/>
        </w:rPr>
        <w:t>Totiviridae</w:t>
      </w:r>
      <w:proofErr w:type="spellEnd"/>
      <w:r w:rsidRPr="004A4DAD">
        <w:rPr>
          <w:rFonts w:ascii="Söhne" w:eastAsia="Yu Mincho" w:hAnsi="Söhne" w:cs="Times New Roman"/>
          <w:bCs/>
          <w:strike/>
          <w:sz w:val="18"/>
          <w:lang w:val="en-IE"/>
        </w:rPr>
        <w:t xml:space="preserve"> a member of the family </w:t>
      </w:r>
      <w:proofErr w:type="spellStart"/>
      <w:r w:rsidRPr="004A4DAD">
        <w:rPr>
          <w:rFonts w:ascii="Söhne" w:eastAsia="Yu Mincho" w:hAnsi="Söhne" w:cs="Times New Roman"/>
          <w:bCs/>
          <w:i/>
          <w:strike/>
          <w:sz w:val="18"/>
          <w:lang w:val="en-IE"/>
        </w:rPr>
        <w:t>Totivirida</w:t>
      </w:r>
      <w:r w:rsidRPr="004A4DAD">
        <w:rPr>
          <w:rFonts w:ascii="Söhne" w:eastAsia="Yu Mincho" w:hAnsi="Söhne" w:cs="Times New Roman"/>
          <w:bCs/>
          <w:i/>
          <w:sz w:val="18"/>
          <w:lang w:val="en-IE"/>
        </w:rPr>
        <w:t>e</w:t>
      </w:r>
      <w:proofErr w:type="spellEnd"/>
      <w:r w:rsidRPr="004A4DAD">
        <w:rPr>
          <w:rFonts w:ascii="Söhne" w:eastAsia="Yu Mincho" w:hAnsi="Söhne" w:cs="Times New Roman"/>
          <w:bCs/>
          <w:i/>
          <w:sz w:val="18"/>
          <w:lang w:val="en-IE"/>
        </w:rPr>
        <w:t xml:space="preserve"> </w:t>
      </w:r>
      <w:r w:rsidRPr="004A4DAD">
        <w:rPr>
          <w:rFonts w:ascii="Söhne" w:eastAsia="Yu Mincho" w:hAnsi="Söhne" w:cs="Times New Roman"/>
          <w:bCs/>
          <w:sz w:val="18"/>
          <w:lang w:val="en-IE"/>
        </w:rPr>
        <w:t>(</w:t>
      </w:r>
      <w:proofErr w:type="spellStart"/>
      <w:r w:rsidRPr="004A4DAD">
        <w:rPr>
          <w:rFonts w:ascii="Söhne" w:eastAsia="Yu Mincho" w:hAnsi="Söhne" w:cs="Times New Roman"/>
          <w:bCs/>
          <w:strike/>
          <w:sz w:val="18"/>
          <w:lang w:val="en-IE"/>
        </w:rPr>
        <w:t>Fauquet</w:t>
      </w:r>
      <w:proofErr w:type="spellEnd"/>
      <w:r w:rsidRPr="004A4DAD">
        <w:rPr>
          <w:rFonts w:ascii="Söhne" w:eastAsia="Yu Mincho" w:hAnsi="Söhne" w:cs="Times New Roman"/>
          <w:bCs/>
          <w:strike/>
          <w:sz w:val="18"/>
          <w:lang w:val="en-IE"/>
        </w:rPr>
        <w:t xml:space="preserve"> </w:t>
      </w:r>
      <w:r w:rsidRPr="004A4DAD">
        <w:rPr>
          <w:rFonts w:ascii="Söhne" w:eastAsia="Yu Mincho" w:hAnsi="Söhne" w:cs="Times New Roman"/>
          <w:bCs/>
          <w:i/>
          <w:strike/>
          <w:sz w:val="18"/>
          <w:lang w:val="en-IE"/>
        </w:rPr>
        <w:t>et al.,</w:t>
      </w:r>
      <w:r w:rsidRPr="004A4DAD">
        <w:rPr>
          <w:rFonts w:ascii="Söhne" w:eastAsia="Yu Mincho" w:hAnsi="Söhne" w:cs="Times New Roman"/>
          <w:bCs/>
          <w:strike/>
          <w:sz w:val="18"/>
          <w:lang w:val="en-IE"/>
        </w:rPr>
        <w:t xml:space="preserve"> 2005</w:t>
      </w:r>
      <w:r w:rsidRPr="004A4DAD">
        <w:rPr>
          <w:rFonts w:ascii="Söhne" w:eastAsia="Yu Mincho" w:hAnsi="Söhne" w:cs="Times New Roman"/>
          <w:bCs/>
          <w:sz w:val="18"/>
          <w:lang w:val="en-IE"/>
        </w:rPr>
        <w:t xml:space="preserve">; Lightner, 2011; </w:t>
      </w:r>
      <w:proofErr w:type="spellStart"/>
      <w:r w:rsidRPr="004A4DAD">
        <w:rPr>
          <w:rFonts w:ascii="Söhne" w:eastAsia="Yu Mincho" w:hAnsi="Söhne" w:cs="Times New Roman"/>
          <w:bCs/>
          <w:sz w:val="18"/>
          <w:lang w:val="en-IE"/>
        </w:rPr>
        <w:t>Nibert</w:t>
      </w:r>
      <w:proofErr w:type="spellEnd"/>
      <w:r w:rsidRPr="004A4DAD">
        <w:rPr>
          <w:rFonts w:ascii="Söhne" w:eastAsia="Yu Mincho" w:hAnsi="Söhne" w:cs="Times New Roman"/>
          <w:bCs/>
          <w:sz w:val="18"/>
          <w:lang w:val="en-IE"/>
        </w:rPr>
        <w:t xml:space="preserve">, 2007; Poulos </w:t>
      </w:r>
      <w:r w:rsidRPr="004A4DAD">
        <w:rPr>
          <w:rFonts w:ascii="Söhne" w:eastAsia="Yu Mincho" w:hAnsi="Söhne" w:cs="Times New Roman"/>
          <w:bCs/>
          <w:i/>
          <w:sz w:val="18"/>
          <w:lang w:val="en-IE"/>
        </w:rPr>
        <w:t>et al.,</w:t>
      </w:r>
      <w:r w:rsidRPr="004A4DAD">
        <w:rPr>
          <w:rFonts w:ascii="Söhne" w:eastAsia="Yu Mincho" w:hAnsi="Söhne" w:cs="Times New Roman"/>
          <w:bCs/>
          <w:sz w:val="18"/>
          <w:lang w:val="en-IE"/>
        </w:rPr>
        <w:t xml:space="preserve"> 2006;</w:t>
      </w:r>
      <w:r w:rsidRPr="004A4DAD">
        <w:rPr>
          <w:rFonts w:ascii="Söhne" w:eastAsia="Yu Mincho" w:hAnsi="Söhne" w:cs="Times New Roman"/>
          <w:bCs/>
          <w:sz w:val="18"/>
          <w:u w:val="double"/>
          <w:lang w:val="en-IE"/>
        </w:rPr>
        <w:t xml:space="preserve"> </w:t>
      </w:r>
      <w:proofErr w:type="spellStart"/>
      <w:r w:rsidRPr="004A4DAD">
        <w:rPr>
          <w:rFonts w:ascii="Söhne" w:eastAsia="Yu Mincho" w:hAnsi="Söhne" w:cs="Times New Roman"/>
          <w:bCs/>
          <w:sz w:val="18"/>
          <w:u w:val="double"/>
          <w:lang w:val="en-IE"/>
        </w:rPr>
        <w:t>Wickner</w:t>
      </w:r>
      <w:proofErr w:type="spellEnd"/>
      <w:r w:rsidRPr="004A4DAD">
        <w:rPr>
          <w:rFonts w:ascii="Söhne" w:eastAsia="Yu Mincho" w:hAnsi="Söhne" w:cs="Times New Roman"/>
          <w:bCs/>
          <w:sz w:val="18"/>
          <w:u w:val="double"/>
          <w:lang w:val="en-IE"/>
        </w:rPr>
        <w:t xml:space="preserve"> </w:t>
      </w:r>
      <w:r w:rsidRPr="004A4DAD">
        <w:rPr>
          <w:rFonts w:ascii="Söhne" w:eastAsia="Yu Mincho" w:hAnsi="Söhne" w:cs="Times New Roman"/>
          <w:bCs/>
          <w:i/>
          <w:iCs/>
          <w:sz w:val="18"/>
          <w:u w:val="double"/>
          <w:lang w:val="en-IE"/>
        </w:rPr>
        <w:t>et al.,</w:t>
      </w:r>
      <w:r w:rsidRPr="004A4DAD">
        <w:rPr>
          <w:rFonts w:ascii="Söhne" w:eastAsia="Yu Mincho" w:hAnsi="Söhne" w:cs="Times New Roman"/>
          <w:bCs/>
          <w:sz w:val="18"/>
          <w:u w:val="double"/>
          <w:lang w:val="en-IE"/>
        </w:rPr>
        <w:t xml:space="preserve"> 2011</w:t>
      </w:r>
      <w:r w:rsidRPr="004A4DAD">
        <w:rPr>
          <w:rFonts w:ascii="Söhne" w:eastAsia="Yu Mincho" w:hAnsi="Söhne" w:cs="Times New Roman"/>
          <w:bCs/>
          <w:sz w:val="18"/>
          <w:lang w:val="en-IE"/>
        </w:rPr>
        <w:t>).</w:t>
      </w:r>
    </w:p>
    <w:p w14:paraId="23675194" w14:textId="77777777" w:rsidR="00407D6F" w:rsidRPr="004A4DAD" w:rsidRDefault="00407D6F" w:rsidP="00407D6F">
      <w:pPr>
        <w:spacing w:after="240" w:line="240" w:lineRule="auto"/>
        <w:ind w:left="851"/>
        <w:jc w:val="both"/>
        <w:rPr>
          <w:rFonts w:ascii="Söhne" w:eastAsia="Yu Mincho" w:hAnsi="Söhne" w:cs="Times New Roman"/>
          <w:bCs/>
          <w:sz w:val="18"/>
          <w:u w:val="double"/>
          <w:lang w:val="en-IE" w:eastAsia="zh-CN"/>
        </w:rPr>
      </w:pPr>
      <w:r w:rsidRPr="004A4DAD">
        <w:rPr>
          <w:rFonts w:ascii="Söhne" w:eastAsia="Yu Mincho" w:hAnsi="Söhne" w:cs="Times New Roman"/>
          <w:bCs/>
          <w:sz w:val="18"/>
          <w:lang w:val="en-IE"/>
        </w:rPr>
        <w:t xml:space="preserve">IMNV particles are icosahedral in shape and 40 nm in diameter, with a buoyant density of 1.366 g </w:t>
      </w:r>
      <w:r w:rsidRPr="004A4DAD">
        <w:rPr>
          <w:rFonts w:ascii="Söhne" w:eastAsia="Yu Mincho" w:hAnsi="Söhne" w:cs="Times New Roman"/>
          <w:bCs/>
          <w:sz w:val="18"/>
          <w:lang w:val="en-IE"/>
        </w:rPr>
        <w:br/>
        <w:t>ml</w:t>
      </w:r>
      <w:r w:rsidRPr="004A4DAD">
        <w:rPr>
          <w:rFonts w:ascii="Söhne" w:eastAsia="Yu Mincho" w:hAnsi="Söhne" w:cs="Times New Roman"/>
          <w:bCs/>
          <w:sz w:val="18"/>
          <w:szCs w:val="14"/>
          <w:vertAlign w:val="superscript"/>
          <w:lang w:val="en-IE"/>
        </w:rPr>
        <w:t>–1</w:t>
      </w:r>
      <w:r w:rsidRPr="004A4DAD">
        <w:rPr>
          <w:rFonts w:ascii="Söhne" w:eastAsia="Yu Mincho" w:hAnsi="Söhne" w:cs="Times New Roman"/>
          <w:bCs/>
          <w:sz w:val="18"/>
          <w:lang w:val="en-IE"/>
        </w:rPr>
        <w:t xml:space="preserve"> in caesium chloride. The genome consists of a single, double-stranded (ds) RNA molecule of 8226–8230 bp (Loy </w:t>
      </w:r>
      <w:r w:rsidRPr="004A4DAD">
        <w:rPr>
          <w:rFonts w:ascii="Söhne" w:eastAsia="Yu Mincho" w:hAnsi="Söhne" w:cs="Times New Roman"/>
          <w:bCs/>
          <w:i/>
          <w:sz w:val="18"/>
          <w:lang w:val="en-IE"/>
        </w:rPr>
        <w:t>et al</w:t>
      </w:r>
      <w:r w:rsidRPr="004A4DAD">
        <w:rPr>
          <w:rFonts w:ascii="Söhne" w:eastAsia="Yu Mincho" w:hAnsi="Söhne" w:cs="Times New Roman"/>
          <w:bCs/>
          <w:sz w:val="18"/>
          <w:lang w:val="en-IE"/>
        </w:rPr>
        <w:t xml:space="preserve">., 2015; </w:t>
      </w:r>
      <w:proofErr w:type="spellStart"/>
      <w:r w:rsidRPr="004A4DAD">
        <w:rPr>
          <w:rFonts w:ascii="Söhne" w:eastAsia="Yu Mincho" w:hAnsi="Söhne" w:cs="Times New Roman"/>
          <w:bCs/>
          <w:sz w:val="18"/>
          <w:lang w:val="en-IE"/>
        </w:rPr>
        <w:t>Naim</w:t>
      </w:r>
      <w:proofErr w:type="spellEnd"/>
      <w:r w:rsidRPr="004A4DAD">
        <w:rPr>
          <w:rFonts w:ascii="Söhne" w:eastAsia="Yu Mincho" w:hAnsi="Söhne" w:cs="Times New Roman"/>
          <w:bCs/>
          <w:sz w:val="18"/>
          <w:lang w:val="en-IE"/>
        </w:rPr>
        <w:t xml:space="preserve"> </w:t>
      </w:r>
      <w:r w:rsidRPr="004A4DAD">
        <w:rPr>
          <w:rFonts w:ascii="Söhne" w:eastAsia="Yu Mincho" w:hAnsi="Söhne" w:cs="Times New Roman"/>
          <w:bCs/>
          <w:i/>
          <w:sz w:val="18"/>
          <w:lang w:val="en-IE"/>
        </w:rPr>
        <w:t>et al.,</w:t>
      </w:r>
      <w:r w:rsidRPr="004A4DAD">
        <w:rPr>
          <w:rFonts w:ascii="Söhne" w:eastAsia="Yu Mincho" w:hAnsi="Söhne" w:cs="Times New Roman"/>
          <w:bCs/>
          <w:sz w:val="18"/>
          <w:lang w:val="en-IE"/>
        </w:rPr>
        <w:t xml:space="preserve"> 2015). Sequencing of the viral genome reveals two non-overlapping open reading frames (ORFs). The first ORF (ORF1, 470–5596 </w:t>
      </w:r>
      <w:proofErr w:type="spellStart"/>
      <w:r w:rsidRPr="004A4DAD">
        <w:rPr>
          <w:rFonts w:ascii="Söhne" w:eastAsia="Yu Mincho" w:hAnsi="Söhne" w:cs="Times New Roman"/>
          <w:bCs/>
          <w:sz w:val="18"/>
          <w:lang w:val="en-IE"/>
        </w:rPr>
        <w:t>nt</w:t>
      </w:r>
      <w:proofErr w:type="spellEnd"/>
      <w:r w:rsidRPr="004A4DAD">
        <w:rPr>
          <w:rFonts w:ascii="Söhne" w:eastAsia="Yu Mincho" w:hAnsi="Söhne" w:cs="Times New Roman"/>
          <w:bCs/>
          <w:sz w:val="18"/>
          <w:lang w:val="en-IE"/>
        </w:rPr>
        <w:t xml:space="preserve">) encodes a putative RNA-binding protein and a capsid protein. The coding region of the RNA-binding protein </w:t>
      </w:r>
      <w:proofErr w:type="gramStart"/>
      <w:r w:rsidRPr="004A4DAD">
        <w:rPr>
          <w:rFonts w:ascii="Söhne" w:eastAsia="Yu Mincho" w:hAnsi="Söhne" w:cs="Times New Roman"/>
          <w:bCs/>
          <w:sz w:val="18"/>
          <w:lang w:val="en-IE"/>
        </w:rPr>
        <w:t>is located in</w:t>
      </w:r>
      <w:proofErr w:type="gramEnd"/>
      <w:r w:rsidRPr="004A4DAD">
        <w:rPr>
          <w:rFonts w:ascii="Söhne" w:eastAsia="Yu Mincho" w:hAnsi="Söhne" w:cs="Times New Roman"/>
          <w:bCs/>
          <w:sz w:val="18"/>
          <w:lang w:val="en-IE"/>
        </w:rPr>
        <w:t xml:space="preserve"> the first half of ORF1 and contains a dsRNA-binding motif in the first 60 amino acids. The second half of ORF1 encodes a capsid protein, as determined by amino acid sequencing, with a molecular mass of 106 </w:t>
      </w:r>
      <w:proofErr w:type="spellStart"/>
      <w:r w:rsidRPr="004A4DAD">
        <w:rPr>
          <w:rFonts w:ascii="Söhne" w:eastAsia="Yu Mincho" w:hAnsi="Söhne" w:cs="Times New Roman"/>
          <w:bCs/>
          <w:sz w:val="18"/>
          <w:lang w:val="en-IE"/>
        </w:rPr>
        <w:t>kDa</w:t>
      </w:r>
      <w:proofErr w:type="spellEnd"/>
      <w:r w:rsidRPr="004A4DAD">
        <w:rPr>
          <w:rFonts w:ascii="Söhne" w:eastAsia="Yu Mincho" w:hAnsi="Söhne" w:cs="Times New Roman"/>
          <w:bCs/>
          <w:sz w:val="18"/>
          <w:lang w:val="en-IE"/>
        </w:rPr>
        <w:t xml:space="preserve">. </w:t>
      </w:r>
      <w:r w:rsidRPr="004A4DAD">
        <w:rPr>
          <w:rFonts w:ascii="Söhne" w:eastAsia="Yu Mincho" w:hAnsi="Söhne" w:cs="Times New Roman"/>
          <w:bCs/>
          <w:sz w:val="18"/>
          <w:lang w:val="fr-FR"/>
        </w:rPr>
        <w:t xml:space="preserve">The second ORF (ORF2, 5884–8133 nt) encodes </w:t>
      </w:r>
      <w:proofErr w:type="gramStart"/>
      <w:r w:rsidRPr="004A4DAD">
        <w:rPr>
          <w:rFonts w:ascii="Söhne" w:eastAsia="Yu Mincho" w:hAnsi="Söhne" w:cs="Times New Roman"/>
          <w:bCs/>
          <w:sz w:val="18"/>
          <w:lang w:val="fr-FR"/>
        </w:rPr>
        <w:t>a</w:t>
      </w:r>
      <w:proofErr w:type="gramEnd"/>
      <w:r w:rsidRPr="004A4DAD">
        <w:rPr>
          <w:rFonts w:ascii="Söhne" w:eastAsia="Yu Mincho" w:hAnsi="Söhne" w:cs="Times New Roman"/>
          <w:bCs/>
          <w:sz w:val="18"/>
          <w:lang w:val="fr-FR"/>
        </w:rPr>
        <w:t xml:space="preserve"> putative </w:t>
      </w:r>
      <w:proofErr w:type="spellStart"/>
      <w:r w:rsidRPr="004A4DAD">
        <w:rPr>
          <w:rFonts w:ascii="Söhne" w:eastAsia="Yu Mincho" w:hAnsi="Söhne" w:cs="Times New Roman"/>
          <w:bCs/>
          <w:sz w:val="18"/>
          <w:lang w:val="fr-FR"/>
        </w:rPr>
        <w:t>RdRp</w:t>
      </w:r>
      <w:proofErr w:type="spellEnd"/>
      <w:r w:rsidRPr="004A4DAD">
        <w:rPr>
          <w:rFonts w:ascii="Söhne" w:eastAsia="Yu Mincho" w:hAnsi="Söhne" w:cs="Times New Roman"/>
          <w:bCs/>
          <w:sz w:val="18"/>
          <w:lang w:val="fr-FR"/>
        </w:rPr>
        <w:t xml:space="preserve"> (</w:t>
      </w:r>
      <w:proofErr w:type="spellStart"/>
      <w:r w:rsidRPr="004A4DAD">
        <w:rPr>
          <w:rFonts w:ascii="Söhne" w:eastAsia="Yu Mincho" w:hAnsi="Söhne" w:cs="Times New Roman"/>
          <w:bCs/>
          <w:sz w:val="18"/>
          <w:lang w:val="fr-FR"/>
        </w:rPr>
        <w:t>Poulos</w:t>
      </w:r>
      <w:proofErr w:type="spellEnd"/>
      <w:r w:rsidRPr="004A4DAD">
        <w:rPr>
          <w:rFonts w:ascii="Söhne" w:eastAsia="Yu Mincho" w:hAnsi="Söhne" w:cs="Times New Roman"/>
          <w:bCs/>
          <w:sz w:val="18"/>
          <w:lang w:val="fr-FR"/>
        </w:rPr>
        <w:t xml:space="preserve"> </w:t>
      </w:r>
      <w:r w:rsidRPr="004A4DAD">
        <w:rPr>
          <w:rFonts w:ascii="Söhne" w:eastAsia="Yu Mincho" w:hAnsi="Söhne" w:cs="Times New Roman"/>
          <w:bCs/>
          <w:i/>
          <w:sz w:val="18"/>
          <w:lang w:val="fr-FR"/>
        </w:rPr>
        <w:t>et al.,</w:t>
      </w:r>
      <w:r w:rsidRPr="004A4DAD">
        <w:rPr>
          <w:rFonts w:ascii="Söhne" w:eastAsia="Yu Mincho" w:hAnsi="Söhne" w:cs="Times New Roman"/>
          <w:bCs/>
          <w:sz w:val="18"/>
          <w:lang w:val="fr-FR"/>
        </w:rPr>
        <w:t xml:space="preserve"> 2006).</w:t>
      </w:r>
      <w:r w:rsidRPr="004A4DAD">
        <w:rPr>
          <w:rFonts w:ascii="Söhne" w:eastAsia="Yu Mincho" w:hAnsi="Söhne" w:cs="Times New Roman" w:hint="eastAsia"/>
          <w:bCs/>
          <w:sz w:val="18"/>
          <w:lang w:val="fr-FR" w:eastAsia="zh-CN"/>
        </w:rPr>
        <w:t xml:space="preserve"> </w:t>
      </w:r>
      <w:r w:rsidRPr="004A4DAD">
        <w:rPr>
          <w:rFonts w:ascii="Söhne" w:eastAsia="Yu Mincho" w:hAnsi="Söhne" w:cs="Times New Roman"/>
          <w:bCs/>
          <w:sz w:val="18"/>
          <w:lang w:val="en-IE" w:eastAsia="zh-CN"/>
        </w:rPr>
        <w:t>T</w:t>
      </w:r>
      <w:r w:rsidRPr="004A4DAD">
        <w:rPr>
          <w:rFonts w:ascii="Söhne" w:eastAsia="Yu Mincho" w:hAnsi="Söhne" w:cs="Times New Roman"/>
          <w:bCs/>
          <w:sz w:val="18"/>
          <w:lang w:val="en-IE"/>
        </w:rPr>
        <w:t xml:space="preserve">he most variable region of IMNV genome </w:t>
      </w:r>
      <w:proofErr w:type="gramStart"/>
      <w:r w:rsidRPr="004A4DAD">
        <w:rPr>
          <w:rFonts w:ascii="Söhne" w:eastAsia="Yu Mincho" w:hAnsi="Söhne" w:cs="Times New Roman"/>
          <w:bCs/>
          <w:sz w:val="18"/>
          <w:lang w:val="en-IE"/>
        </w:rPr>
        <w:t>is located in</w:t>
      </w:r>
      <w:proofErr w:type="gramEnd"/>
      <w:r w:rsidRPr="004A4DAD">
        <w:rPr>
          <w:rFonts w:ascii="Söhne" w:eastAsia="Yu Mincho" w:hAnsi="Söhne" w:cs="Times New Roman"/>
          <w:bCs/>
          <w:sz w:val="18"/>
          <w:lang w:val="en-IE"/>
        </w:rPr>
        <w:t xml:space="preserve"> the first half of ORF1, coinciding with a region which probably encodes the capsid protrusions</w:t>
      </w:r>
      <w:r w:rsidRPr="004A4DAD">
        <w:rPr>
          <w:rFonts w:ascii="Söhne" w:eastAsia="Yu Mincho" w:hAnsi="Söhne" w:cs="Times New Roman" w:hint="eastAsia"/>
          <w:bCs/>
          <w:sz w:val="18"/>
          <w:lang w:val="en-IE" w:eastAsia="zh-CN"/>
        </w:rPr>
        <w:t xml:space="preserve"> (</w:t>
      </w:r>
      <w:proofErr w:type="spellStart"/>
      <w:r w:rsidRPr="004A4DAD">
        <w:rPr>
          <w:rFonts w:ascii="Söhne" w:eastAsia="Yu Mincho" w:hAnsi="Söhne" w:cs="Times New Roman" w:hint="eastAsia"/>
          <w:bCs/>
          <w:sz w:val="18"/>
          <w:lang w:val="en-IE" w:eastAsia="zh-CN"/>
        </w:rPr>
        <w:t>Dantas</w:t>
      </w:r>
      <w:proofErr w:type="spellEnd"/>
      <w:r w:rsidRPr="004A4DAD">
        <w:rPr>
          <w:rFonts w:ascii="Söhne" w:eastAsia="Yu Mincho" w:hAnsi="Söhne" w:cs="Times New Roman" w:hint="eastAsia"/>
          <w:bCs/>
          <w:sz w:val="18"/>
          <w:lang w:val="en-IE" w:eastAsia="zh-CN"/>
        </w:rPr>
        <w:t xml:space="preserve"> </w:t>
      </w:r>
      <w:r w:rsidRPr="004A4DAD">
        <w:rPr>
          <w:rFonts w:ascii="Söhne" w:eastAsia="Yu Mincho" w:hAnsi="Söhne" w:cs="Times New Roman"/>
          <w:bCs/>
          <w:i/>
          <w:iCs/>
          <w:sz w:val="18"/>
          <w:lang w:val="en-IE" w:eastAsia="zh-CN"/>
        </w:rPr>
        <w:t>et al</w:t>
      </w:r>
      <w:r w:rsidRPr="004A4DAD">
        <w:rPr>
          <w:rFonts w:ascii="Söhne" w:eastAsia="Yu Mincho" w:hAnsi="Söhne" w:cs="Times New Roman" w:hint="eastAsia"/>
          <w:bCs/>
          <w:sz w:val="18"/>
          <w:lang w:val="en-IE" w:eastAsia="zh-CN"/>
        </w:rPr>
        <w:t>., 2015).</w:t>
      </w:r>
    </w:p>
    <w:p w14:paraId="4DB16638" w14:textId="77777777" w:rsidR="00407D6F" w:rsidRPr="004A4DAD" w:rsidRDefault="00407D6F" w:rsidP="00407D6F">
      <w:pPr>
        <w:spacing w:after="240" w:line="240" w:lineRule="auto"/>
        <w:ind w:left="851"/>
        <w:jc w:val="both"/>
        <w:rPr>
          <w:rFonts w:ascii="Söhne" w:eastAsia="Yu Mincho" w:hAnsi="Söhne" w:cs="Arial"/>
          <w:bCs/>
          <w:sz w:val="18"/>
          <w:u w:val="double"/>
          <w:lang w:val="en-IE" w:eastAsia="zh-CN"/>
        </w:rPr>
      </w:pPr>
      <w:r w:rsidRPr="004A4DAD">
        <w:rPr>
          <w:rFonts w:ascii="Söhne" w:eastAsia="Yu Mincho" w:hAnsi="Söhne" w:cs="Times New Roman"/>
          <w:bCs/>
          <w:sz w:val="18"/>
          <w:lang w:val="en-IE"/>
        </w:rPr>
        <w:t xml:space="preserve">The complete genomes of IMNV types originating from Brazil and Indonesia have been sequenced and found to be 99.6% identical at the nucleotide level (Poulos </w:t>
      </w:r>
      <w:r w:rsidRPr="004A4DAD">
        <w:rPr>
          <w:rFonts w:ascii="Söhne" w:eastAsia="Yu Mincho" w:hAnsi="Söhne" w:cs="Times New Roman"/>
          <w:bCs/>
          <w:i/>
          <w:sz w:val="18"/>
          <w:lang w:val="en-IE"/>
        </w:rPr>
        <w:t>et al.,</w:t>
      </w:r>
      <w:r w:rsidRPr="004A4DAD">
        <w:rPr>
          <w:rFonts w:ascii="Söhne" w:eastAsia="Yu Mincho" w:hAnsi="Söhne" w:cs="Times New Roman"/>
          <w:bCs/>
          <w:sz w:val="18"/>
          <w:lang w:val="en-IE"/>
        </w:rPr>
        <w:t xml:space="preserve"> 2006; </w:t>
      </w:r>
      <w:proofErr w:type="spellStart"/>
      <w:r w:rsidRPr="004A4DAD">
        <w:rPr>
          <w:rFonts w:ascii="Söhne" w:eastAsia="Yu Mincho" w:hAnsi="Söhne" w:cs="Times New Roman"/>
          <w:bCs/>
          <w:sz w:val="18"/>
          <w:lang w:val="en-IE"/>
        </w:rPr>
        <w:t>Senapin</w:t>
      </w:r>
      <w:proofErr w:type="spellEnd"/>
      <w:r w:rsidRPr="004A4DAD">
        <w:rPr>
          <w:rFonts w:ascii="Söhne" w:eastAsia="Yu Mincho" w:hAnsi="Söhne" w:cs="Times New Roman"/>
          <w:bCs/>
          <w:sz w:val="18"/>
          <w:lang w:val="en-IE"/>
        </w:rPr>
        <w:t xml:space="preserve"> </w:t>
      </w:r>
      <w:r w:rsidRPr="004A4DAD">
        <w:rPr>
          <w:rFonts w:ascii="Söhne" w:eastAsia="Yu Mincho" w:hAnsi="Söhne" w:cs="Times New Roman"/>
          <w:bCs/>
          <w:i/>
          <w:sz w:val="18"/>
          <w:lang w:val="en-IE"/>
        </w:rPr>
        <w:t>et al.,</w:t>
      </w:r>
      <w:r w:rsidRPr="004A4DAD">
        <w:rPr>
          <w:rFonts w:ascii="Söhne" w:eastAsia="Yu Mincho" w:hAnsi="Söhne" w:cs="Times New Roman"/>
          <w:bCs/>
          <w:sz w:val="18"/>
          <w:lang w:val="en-IE"/>
        </w:rPr>
        <w:t xml:space="preserve"> 2007). The 99.6% full genome sequence identity (and anecdotal information on the introduction of </w:t>
      </w:r>
      <w:r w:rsidRPr="004A4DAD">
        <w:rPr>
          <w:rFonts w:ascii="Söhne" w:eastAsia="Yu Mincho" w:hAnsi="Söhne" w:cs="Times New Roman"/>
          <w:bCs/>
          <w:i/>
          <w:sz w:val="18"/>
          <w:lang w:val="en-IE"/>
        </w:rPr>
        <w:t xml:space="preserve">Penaeus </w:t>
      </w:r>
      <w:proofErr w:type="spellStart"/>
      <w:r w:rsidRPr="004A4DAD">
        <w:rPr>
          <w:rFonts w:ascii="Söhne" w:eastAsia="Yu Mincho" w:hAnsi="Söhne" w:cs="Times New Roman"/>
          <w:bCs/>
          <w:i/>
          <w:sz w:val="18"/>
          <w:lang w:val="en-IE"/>
        </w:rPr>
        <w:t>vannamei</w:t>
      </w:r>
      <w:proofErr w:type="spellEnd"/>
      <w:r w:rsidRPr="004A4DAD">
        <w:rPr>
          <w:rFonts w:ascii="Söhne" w:eastAsia="Yu Mincho" w:hAnsi="Söhne" w:cs="Times New Roman"/>
          <w:bCs/>
          <w:sz w:val="18"/>
          <w:lang w:val="en-IE"/>
        </w:rPr>
        <w:t xml:space="preserve"> stocks from Brazil) indicate that the disease was introduced from Brazil to Indonesia in 2006. </w:t>
      </w:r>
      <w:r w:rsidRPr="004A4DAD">
        <w:rPr>
          <w:rFonts w:ascii="Söhne" w:eastAsia="Yu Mincho" w:hAnsi="Söhne" w:cs="Times New Roman" w:hint="eastAsia"/>
          <w:bCs/>
          <w:sz w:val="18"/>
          <w:lang w:val="en-IE" w:eastAsia="zh-CN"/>
        </w:rPr>
        <w:t xml:space="preserve">A new genotype was </w:t>
      </w:r>
      <w:r w:rsidRPr="004A4DAD">
        <w:rPr>
          <w:rFonts w:ascii="Söhne" w:eastAsia="Yu Mincho" w:hAnsi="Söhne" w:cs="Times New Roman"/>
          <w:bCs/>
          <w:sz w:val="18"/>
          <w:lang w:val="en-IE" w:eastAsia="zh-CN"/>
        </w:rPr>
        <w:t>analysed</w:t>
      </w:r>
      <w:r w:rsidRPr="004A4DAD">
        <w:rPr>
          <w:rFonts w:ascii="Söhne" w:eastAsia="Yu Mincho" w:hAnsi="Söhne" w:cs="Times New Roman" w:hint="eastAsia"/>
          <w:bCs/>
          <w:sz w:val="18"/>
          <w:lang w:val="en-IE" w:eastAsia="zh-CN"/>
        </w:rPr>
        <w:t xml:space="preserve"> in infected samples in 2018 in Indonesia</w:t>
      </w:r>
      <w:r w:rsidRPr="004A4DAD">
        <w:rPr>
          <w:rFonts w:ascii="Söhne" w:eastAsia="Yu Mincho" w:hAnsi="Söhne" w:cs="Times New Roman"/>
          <w:bCs/>
          <w:sz w:val="18"/>
          <w:lang w:val="en-IE" w:eastAsia="zh-CN"/>
        </w:rPr>
        <w:t>,</w:t>
      </w:r>
      <w:r w:rsidRPr="004A4DAD">
        <w:rPr>
          <w:rFonts w:ascii="Söhne" w:eastAsia="Yu Mincho" w:hAnsi="Söhne" w:cs="Times New Roman" w:hint="eastAsia"/>
          <w:bCs/>
          <w:sz w:val="18"/>
          <w:lang w:val="en-IE" w:eastAsia="zh-CN"/>
        </w:rPr>
        <w:t xml:space="preserve"> </w:t>
      </w:r>
      <w:r w:rsidRPr="004A4DAD">
        <w:rPr>
          <w:rFonts w:ascii="Söhne" w:eastAsia="Yu Mincho" w:hAnsi="Söhne" w:cs="Times New Roman"/>
          <w:bCs/>
          <w:sz w:val="18"/>
          <w:lang w:val="en-IE"/>
        </w:rPr>
        <w:t xml:space="preserve">including </w:t>
      </w:r>
      <w:r w:rsidRPr="004A4DAD">
        <w:rPr>
          <w:rFonts w:ascii="Söhne" w:eastAsia="Yu Mincho" w:hAnsi="Söhne" w:cs="Times New Roman" w:hint="eastAsia"/>
          <w:bCs/>
          <w:sz w:val="18"/>
          <w:lang w:val="en-IE" w:eastAsia="zh-CN"/>
        </w:rPr>
        <w:t>a</w:t>
      </w:r>
      <w:r w:rsidRPr="004A4DAD">
        <w:rPr>
          <w:rFonts w:ascii="Söhne" w:eastAsia="Yu Mincho" w:hAnsi="Söhne" w:cs="Times New Roman"/>
          <w:bCs/>
          <w:sz w:val="18"/>
          <w:lang w:val="en-IE" w:eastAsia="zh-CN"/>
        </w:rPr>
        <w:t>n</w:t>
      </w:r>
      <w:r w:rsidRPr="004A4DAD">
        <w:rPr>
          <w:rFonts w:ascii="Söhne" w:eastAsia="Yu Mincho" w:hAnsi="Söhne" w:cs="Times New Roman"/>
          <w:bCs/>
          <w:sz w:val="18"/>
          <w:lang w:val="en-IE"/>
        </w:rPr>
        <w:t xml:space="preserve"> isolate that contains a deletion of 622 amino acids</w:t>
      </w:r>
      <w:r w:rsidRPr="004A4DAD">
        <w:rPr>
          <w:rFonts w:ascii="Söhne" w:eastAsia="Yu Mincho" w:hAnsi="Söhne" w:cs="Times New Roman" w:hint="eastAsia"/>
          <w:bCs/>
          <w:sz w:val="18"/>
          <w:lang w:val="en-IE" w:eastAsia="zh-CN"/>
        </w:rPr>
        <w:t xml:space="preserve"> (Mai </w:t>
      </w:r>
      <w:r w:rsidRPr="004A4DAD">
        <w:rPr>
          <w:rFonts w:ascii="Söhne" w:eastAsia="Yu Mincho" w:hAnsi="Söhne" w:cs="Times New Roman"/>
          <w:bCs/>
          <w:i/>
          <w:iCs/>
          <w:sz w:val="18"/>
          <w:lang w:val="en-IE" w:eastAsia="zh-CN"/>
        </w:rPr>
        <w:t>et al.,</w:t>
      </w:r>
      <w:r w:rsidRPr="004A4DAD">
        <w:rPr>
          <w:rFonts w:ascii="Söhne" w:eastAsia="Yu Mincho" w:hAnsi="Söhne" w:cs="Times New Roman" w:hint="eastAsia"/>
          <w:bCs/>
          <w:sz w:val="18"/>
          <w:lang w:val="en-IE" w:eastAsia="zh-CN"/>
        </w:rPr>
        <w:t xml:space="preserve"> 2019)</w:t>
      </w:r>
      <w:r w:rsidRPr="004A4DAD">
        <w:rPr>
          <w:rFonts w:ascii="Söhne" w:eastAsia="Yu Mincho" w:hAnsi="Söhne" w:cs="Times New Roman"/>
          <w:bCs/>
          <w:sz w:val="18"/>
          <w:lang w:val="en-IE" w:eastAsia="zh-CN"/>
        </w:rPr>
        <w:t>.</w:t>
      </w:r>
    </w:p>
    <w:p w14:paraId="29AB48D0"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2.1.2.</w:t>
      </w:r>
      <w:r w:rsidRPr="004A4DAD">
        <w:rPr>
          <w:rFonts w:ascii="Söhne Kräftig" w:eastAsia="Yu Mincho" w:hAnsi="Söhne Kräftig" w:cs="Times New Roman"/>
          <w:bCs/>
          <w:sz w:val="20"/>
          <w:lang w:val="en-GB" w:eastAsia="fr-FR"/>
        </w:rPr>
        <w:tab/>
        <w:t>Survival and stability in processed or stored samples</w:t>
      </w:r>
    </w:p>
    <w:p w14:paraId="2B151E91" w14:textId="77777777" w:rsidR="00407D6F" w:rsidRPr="004A4DAD" w:rsidRDefault="00407D6F" w:rsidP="00407D6F">
      <w:pPr>
        <w:spacing w:after="240" w:line="240" w:lineRule="auto"/>
        <w:ind w:left="851"/>
        <w:jc w:val="both"/>
        <w:rPr>
          <w:rFonts w:ascii="Söhne" w:eastAsia="Yu Mincho" w:hAnsi="Söhne" w:cs="Arial"/>
          <w:bCs/>
          <w:sz w:val="18"/>
          <w:lang w:val="en-IE"/>
        </w:rPr>
      </w:pPr>
      <w:r w:rsidRPr="004A4DAD">
        <w:rPr>
          <w:rFonts w:ascii="Söhne" w:eastAsia="Yu Mincho" w:hAnsi="Söhne" w:cs="Times New Roman"/>
          <w:bCs/>
          <w:sz w:val="18"/>
          <w:lang w:val="en-IE"/>
        </w:rPr>
        <w:t>No data.</w:t>
      </w:r>
    </w:p>
    <w:p w14:paraId="644273B2"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2.1.3.</w:t>
      </w:r>
      <w:r w:rsidRPr="004A4DAD">
        <w:rPr>
          <w:rFonts w:ascii="Söhne Kräftig" w:eastAsia="Yu Mincho" w:hAnsi="Söhne Kräftig" w:cs="Times New Roman"/>
          <w:bCs/>
          <w:sz w:val="20"/>
          <w:lang w:val="en-GB" w:eastAsia="fr-FR"/>
        </w:rPr>
        <w:tab/>
        <w:t xml:space="preserve">Survival and stability outside the host </w:t>
      </w:r>
    </w:p>
    <w:p w14:paraId="645D5764" w14:textId="77777777" w:rsidR="00407D6F" w:rsidRPr="004A4DAD" w:rsidRDefault="00407D6F" w:rsidP="00407D6F">
      <w:pPr>
        <w:spacing w:after="240" w:line="240" w:lineRule="auto"/>
        <w:ind w:left="851"/>
        <w:jc w:val="both"/>
        <w:rPr>
          <w:rFonts w:ascii="Söhne" w:eastAsia="Yu Mincho" w:hAnsi="Söhne" w:cs="Arial"/>
          <w:bCs/>
          <w:sz w:val="18"/>
          <w:lang w:val="en-IE" w:bidi="en-US"/>
        </w:rPr>
      </w:pPr>
      <w:r w:rsidRPr="004A4DAD">
        <w:rPr>
          <w:rFonts w:ascii="Söhne" w:eastAsia="Yu Mincho" w:hAnsi="Söhne" w:cs="Times New Roman"/>
          <w:bCs/>
          <w:sz w:val="18"/>
          <w:lang w:val="en-IE"/>
        </w:rPr>
        <w:t>No information available.</w:t>
      </w:r>
    </w:p>
    <w:p w14:paraId="6BEE8E76" w14:textId="77777777" w:rsidR="00407D6F" w:rsidRPr="004A4DAD" w:rsidRDefault="00407D6F" w:rsidP="00407D6F">
      <w:pPr>
        <w:spacing w:after="240" w:line="240" w:lineRule="auto"/>
        <w:ind w:left="851"/>
        <w:jc w:val="both"/>
        <w:rPr>
          <w:rFonts w:ascii="Söhne" w:eastAsia="Yu Mincho" w:hAnsi="Söhne" w:cs="Arial"/>
          <w:bCs/>
          <w:sz w:val="18"/>
          <w:lang w:val="en-IE"/>
        </w:rPr>
      </w:pPr>
      <w:r w:rsidRPr="004A4DAD">
        <w:rPr>
          <w:rFonts w:ascii="Söhne" w:eastAsia="Yu Mincho" w:hAnsi="Söhne" w:cs="Arial"/>
          <w:bCs/>
          <w:sz w:val="18"/>
          <w:lang w:val="en-IE"/>
        </w:rPr>
        <w:t>For inactivation methods, see Section 2.4.5.</w:t>
      </w:r>
    </w:p>
    <w:p w14:paraId="39DC3DBA" w14:textId="77777777" w:rsidR="00407D6F" w:rsidRPr="004A4DAD" w:rsidRDefault="00407D6F" w:rsidP="00407D6F">
      <w:pPr>
        <w:spacing w:after="240" w:line="240" w:lineRule="auto"/>
        <w:ind w:left="851" w:hanging="567"/>
        <w:jc w:val="both"/>
        <w:rPr>
          <w:rFonts w:ascii="Söhne Kräftig" w:eastAsia="MS Mincho" w:hAnsi="Söhne Kräftig" w:cs="Times New Roman"/>
          <w:sz w:val="21"/>
          <w:szCs w:val="20"/>
          <w:lang w:val="da-DK" w:eastAsia="da-DK"/>
        </w:rPr>
      </w:pPr>
      <w:r w:rsidRPr="004A4DAD">
        <w:rPr>
          <w:rFonts w:ascii="Söhne Kräftig" w:eastAsia="MS Mincho" w:hAnsi="Söhne Kräftig" w:cs="Times New Roman"/>
          <w:sz w:val="21"/>
          <w:szCs w:val="20"/>
          <w:lang w:val="da-DK" w:eastAsia="da-DK"/>
        </w:rPr>
        <w:t>2.2.</w:t>
      </w:r>
      <w:r w:rsidRPr="004A4DAD">
        <w:rPr>
          <w:rFonts w:ascii="Söhne Kräftig" w:eastAsia="MS Mincho" w:hAnsi="Söhne Kräftig" w:cs="Times New Roman"/>
          <w:sz w:val="21"/>
          <w:szCs w:val="20"/>
          <w:lang w:val="da-DK" w:eastAsia="da-DK"/>
        </w:rPr>
        <w:tab/>
        <w:t>Host factors</w:t>
      </w:r>
    </w:p>
    <w:p w14:paraId="5138E1F6"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2.2.1.</w:t>
      </w:r>
      <w:r w:rsidRPr="004A4DAD">
        <w:rPr>
          <w:rFonts w:ascii="Söhne Kräftig" w:eastAsia="Yu Mincho" w:hAnsi="Söhne Kräftig" w:cs="Times New Roman"/>
          <w:bCs/>
          <w:sz w:val="20"/>
          <w:lang w:val="en-GB" w:eastAsia="fr-FR"/>
        </w:rPr>
        <w:tab/>
        <w:t xml:space="preserve">Susceptible host species </w:t>
      </w:r>
    </w:p>
    <w:p w14:paraId="0E416898" w14:textId="77777777" w:rsidR="00407D6F" w:rsidRPr="004A4DAD" w:rsidRDefault="00407D6F" w:rsidP="00407D6F">
      <w:pPr>
        <w:spacing w:after="240" w:line="240" w:lineRule="auto"/>
        <w:ind w:left="851"/>
        <w:jc w:val="both"/>
        <w:rPr>
          <w:rFonts w:ascii="Söhne" w:eastAsia="Yu Mincho" w:hAnsi="Söhne" w:cs="Times New Roman"/>
          <w:bCs/>
          <w:sz w:val="18"/>
          <w:lang w:val="en-IE"/>
        </w:rPr>
      </w:pPr>
      <w:r w:rsidRPr="004A4DAD">
        <w:rPr>
          <w:rFonts w:ascii="Söhne" w:eastAsia="Yu Mincho" w:hAnsi="Söhne" w:cs="Times New Roman"/>
          <w:bCs/>
          <w:sz w:val="18"/>
          <w:lang w:val="en-IE"/>
        </w:rPr>
        <w:lastRenderedPageBreak/>
        <w:t xml:space="preserve">Species that fulfil the criteria for </w:t>
      </w:r>
      <w:r w:rsidRPr="004A4DAD">
        <w:rPr>
          <w:rFonts w:ascii="Söhne" w:eastAsia="Yu Mincho" w:hAnsi="Söhne" w:cs="Times New Roman"/>
          <w:bCs/>
          <w:sz w:val="18"/>
          <w:szCs w:val="24"/>
          <w:lang w:val="en-GB"/>
        </w:rPr>
        <w:t xml:space="preserve">listing as susceptible to infection with IMNV according to Chapter 1.5 of </w:t>
      </w:r>
      <w:r w:rsidRPr="004A4DAD">
        <w:rPr>
          <w:rFonts w:ascii="Söhne" w:eastAsia="Yu Mincho" w:hAnsi="Söhne" w:cs="Times New Roman"/>
          <w:bCs/>
          <w:i/>
          <w:iCs/>
          <w:sz w:val="18"/>
          <w:szCs w:val="24"/>
          <w:lang w:val="en-GB"/>
        </w:rPr>
        <w:t>Aquatic Animal Health Code</w:t>
      </w:r>
      <w:r w:rsidRPr="004A4DAD">
        <w:rPr>
          <w:rFonts w:ascii="Söhne" w:eastAsia="Yu Mincho" w:hAnsi="Söhne" w:cs="Times New Roman"/>
          <w:bCs/>
          <w:sz w:val="18"/>
          <w:lang w:val="en-IE"/>
        </w:rPr>
        <w:t xml:space="preserve"> (</w:t>
      </w:r>
      <w:r w:rsidRPr="004A4DAD">
        <w:rPr>
          <w:rFonts w:ascii="Söhne" w:eastAsia="Yu Mincho" w:hAnsi="Söhne" w:cs="Times New Roman"/>
          <w:bCs/>
          <w:i/>
          <w:iCs/>
          <w:sz w:val="18"/>
          <w:szCs w:val="24"/>
          <w:lang w:val="en-GB"/>
        </w:rPr>
        <w:t>Aquatic Code</w:t>
      </w:r>
      <w:r w:rsidRPr="004A4DAD">
        <w:rPr>
          <w:rFonts w:ascii="Söhne" w:eastAsia="Yu Mincho" w:hAnsi="Söhne" w:cs="Times New Roman"/>
          <w:bCs/>
          <w:sz w:val="18"/>
          <w:lang w:val="en-IE"/>
        </w:rPr>
        <w:t>) are: brown tiger prawn (</w:t>
      </w:r>
      <w:r w:rsidRPr="004A4DAD">
        <w:rPr>
          <w:rFonts w:ascii="Söhne" w:eastAsia="Yu Mincho" w:hAnsi="Söhne" w:cs="Times New Roman"/>
          <w:bCs/>
          <w:i/>
          <w:sz w:val="18"/>
          <w:lang w:val="en-IE"/>
        </w:rPr>
        <w:t>Penaeus esculentus</w:t>
      </w:r>
      <w:r w:rsidRPr="004A4DAD">
        <w:rPr>
          <w:rFonts w:ascii="Söhne" w:eastAsia="Yu Mincho" w:hAnsi="Söhne" w:cs="Times New Roman"/>
          <w:bCs/>
          <w:sz w:val="18"/>
          <w:lang w:val="en-IE"/>
        </w:rPr>
        <w:t>), banana prawn (</w:t>
      </w:r>
      <w:r w:rsidRPr="004A4DAD">
        <w:rPr>
          <w:rFonts w:ascii="Söhne" w:eastAsia="Yu Mincho" w:hAnsi="Söhne" w:cs="Times New Roman"/>
          <w:bCs/>
          <w:i/>
          <w:sz w:val="18"/>
          <w:lang w:val="en-IE"/>
        </w:rPr>
        <w:t>P. </w:t>
      </w:r>
      <w:proofErr w:type="spellStart"/>
      <w:r w:rsidRPr="004A4DAD">
        <w:rPr>
          <w:rFonts w:ascii="Söhne" w:eastAsia="Yu Mincho" w:hAnsi="Söhne" w:cs="Times New Roman"/>
          <w:bCs/>
          <w:i/>
          <w:sz w:val="18"/>
          <w:lang w:val="en-IE"/>
        </w:rPr>
        <w:t>merguiensis</w:t>
      </w:r>
      <w:proofErr w:type="spellEnd"/>
      <w:r w:rsidRPr="004A4DAD">
        <w:rPr>
          <w:rFonts w:ascii="Söhne" w:eastAsia="Yu Mincho" w:hAnsi="Söhne" w:cs="Times New Roman"/>
          <w:bCs/>
          <w:sz w:val="18"/>
          <w:lang w:val="en-IE"/>
        </w:rPr>
        <w:t xml:space="preserve">), and </w:t>
      </w:r>
      <w:proofErr w:type="spellStart"/>
      <w:r w:rsidRPr="004A4DAD">
        <w:rPr>
          <w:rFonts w:ascii="Söhne" w:eastAsia="Yu Mincho" w:hAnsi="Söhne" w:cs="Times New Roman"/>
          <w:bCs/>
          <w:sz w:val="18"/>
          <w:lang w:val="en-IE"/>
        </w:rPr>
        <w:t>whiteleg</w:t>
      </w:r>
      <w:proofErr w:type="spellEnd"/>
      <w:r w:rsidRPr="004A4DAD">
        <w:rPr>
          <w:rFonts w:ascii="Söhne" w:eastAsia="Yu Mincho" w:hAnsi="Söhne" w:cs="Times New Roman"/>
          <w:bCs/>
          <w:sz w:val="18"/>
          <w:lang w:val="en-IE"/>
        </w:rPr>
        <w:t xml:space="preserve"> shrimp (</w:t>
      </w:r>
      <w:r w:rsidRPr="004A4DAD">
        <w:rPr>
          <w:rFonts w:ascii="Söhne" w:eastAsia="Yu Mincho" w:hAnsi="Söhne" w:cs="Times New Roman"/>
          <w:bCs/>
          <w:i/>
          <w:sz w:val="18"/>
          <w:lang w:val="en-IE"/>
        </w:rPr>
        <w:t>P. </w:t>
      </w:r>
      <w:proofErr w:type="spellStart"/>
      <w:r w:rsidRPr="004A4DAD">
        <w:rPr>
          <w:rFonts w:ascii="Söhne" w:eastAsia="Yu Mincho" w:hAnsi="Söhne" w:cs="Times New Roman"/>
          <w:bCs/>
          <w:i/>
          <w:sz w:val="18"/>
          <w:lang w:val="en-IE"/>
        </w:rPr>
        <w:t>vannamei</w:t>
      </w:r>
      <w:proofErr w:type="spellEnd"/>
      <w:r w:rsidRPr="004A4DAD">
        <w:rPr>
          <w:rFonts w:ascii="Söhne" w:eastAsia="Yu Mincho" w:hAnsi="Söhne" w:cs="Times New Roman"/>
          <w:bCs/>
          <w:sz w:val="18"/>
          <w:lang w:val="en-IE"/>
        </w:rPr>
        <w:t>).</w:t>
      </w:r>
    </w:p>
    <w:p w14:paraId="7E565AF8"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2.2.2.</w:t>
      </w:r>
      <w:r w:rsidRPr="004A4DAD">
        <w:rPr>
          <w:rFonts w:ascii="Söhne Kräftig" w:eastAsia="Yu Mincho" w:hAnsi="Söhne Kräftig" w:cs="Times New Roman"/>
          <w:bCs/>
          <w:sz w:val="20"/>
          <w:lang w:val="en-GB" w:eastAsia="fr-FR"/>
        </w:rPr>
        <w:tab/>
        <w:t>Species with incomplete evidence for susceptibility</w:t>
      </w:r>
    </w:p>
    <w:p w14:paraId="51ECCE6F" w14:textId="77777777" w:rsidR="00407D6F" w:rsidRPr="004A4DAD" w:rsidRDefault="00407D6F" w:rsidP="00407D6F">
      <w:pPr>
        <w:spacing w:after="240" w:line="240" w:lineRule="auto"/>
        <w:ind w:left="851"/>
        <w:jc w:val="both"/>
        <w:rPr>
          <w:rFonts w:ascii="Söhne" w:eastAsia="Yu Mincho" w:hAnsi="Söhne" w:cs="Times New Roman"/>
          <w:bCs/>
          <w:sz w:val="18"/>
          <w:lang w:val="en-IE"/>
        </w:rPr>
      </w:pPr>
      <w:r w:rsidRPr="004A4DAD">
        <w:rPr>
          <w:rFonts w:ascii="Söhne" w:eastAsia="Yu Mincho" w:hAnsi="Söhne" w:cs="Times New Roman"/>
          <w:bCs/>
          <w:sz w:val="18"/>
          <w:lang w:val="en-IE"/>
        </w:rPr>
        <w:t xml:space="preserve">Species for which there is incomplete evidence to fulfil the criteria for listing as susceptible to infection with IMNV according to Chapter 1.5 of the </w:t>
      </w:r>
      <w:r w:rsidRPr="004A4DAD">
        <w:rPr>
          <w:rFonts w:ascii="Söhne" w:eastAsia="Yu Mincho" w:hAnsi="Söhne" w:cs="Times New Roman"/>
          <w:bCs/>
          <w:i/>
          <w:sz w:val="18"/>
          <w:lang w:val="en-IE"/>
        </w:rPr>
        <w:t>Aquatic Code</w:t>
      </w:r>
      <w:r w:rsidRPr="004A4DAD">
        <w:rPr>
          <w:rFonts w:ascii="Söhne" w:eastAsia="Yu Mincho" w:hAnsi="Söhne" w:cs="Times New Roman"/>
          <w:bCs/>
          <w:sz w:val="18"/>
          <w:lang w:val="en-IE"/>
        </w:rPr>
        <w:t xml:space="preserve"> are: </w:t>
      </w:r>
      <w:r w:rsidRPr="004A4DAD">
        <w:rPr>
          <w:rFonts w:ascii="Söhne" w:eastAsia="Yu Mincho" w:hAnsi="Söhne" w:cs="Times New Roman"/>
          <w:bCs/>
          <w:sz w:val="18"/>
          <w:szCs w:val="18"/>
          <w:lang w:val="en-IE" w:eastAsia="fr-FR"/>
        </w:rPr>
        <w:t>giant tiger prawn (</w:t>
      </w:r>
      <w:r w:rsidRPr="004A4DAD">
        <w:rPr>
          <w:rFonts w:ascii="Söhne" w:eastAsia="Yu Mincho" w:hAnsi="Söhne" w:cs="Times New Roman"/>
          <w:bCs/>
          <w:i/>
          <w:sz w:val="18"/>
          <w:szCs w:val="18"/>
          <w:lang w:val="en-IE" w:eastAsia="fr-FR"/>
        </w:rPr>
        <w:t>Penaeus monodon</w:t>
      </w:r>
      <w:r w:rsidRPr="004A4DAD">
        <w:rPr>
          <w:rFonts w:ascii="Söhne" w:eastAsia="Yu Mincho" w:hAnsi="Söhne" w:cs="Times New Roman"/>
          <w:bCs/>
          <w:sz w:val="18"/>
          <w:szCs w:val="18"/>
          <w:lang w:val="en-IE" w:eastAsia="fr-FR"/>
        </w:rPr>
        <w:t>) and blue shrimp (</w:t>
      </w:r>
      <w:r w:rsidRPr="004A4DAD">
        <w:rPr>
          <w:rFonts w:ascii="Söhne" w:eastAsia="Yu Mincho" w:hAnsi="Söhne" w:cs="Times New Roman"/>
          <w:bCs/>
          <w:i/>
          <w:sz w:val="18"/>
          <w:szCs w:val="18"/>
          <w:lang w:val="en-IE" w:eastAsia="fr-FR"/>
        </w:rPr>
        <w:t>P. </w:t>
      </w:r>
      <w:proofErr w:type="spellStart"/>
      <w:r w:rsidRPr="004A4DAD">
        <w:rPr>
          <w:rFonts w:ascii="Söhne" w:eastAsia="Yu Mincho" w:hAnsi="Söhne" w:cs="Times New Roman"/>
          <w:bCs/>
          <w:i/>
          <w:sz w:val="18"/>
          <w:szCs w:val="18"/>
          <w:lang w:val="en-IE" w:eastAsia="fr-FR"/>
        </w:rPr>
        <w:t>stylirostris</w:t>
      </w:r>
      <w:proofErr w:type="spellEnd"/>
      <w:r w:rsidRPr="004A4DAD">
        <w:rPr>
          <w:rFonts w:ascii="Söhne" w:eastAsia="Yu Mincho" w:hAnsi="Söhne" w:cs="Times New Roman"/>
          <w:bCs/>
          <w:sz w:val="18"/>
          <w:szCs w:val="18"/>
          <w:lang w:val="en-IE" w:eastAsia="fr-FR"/>
        </w:rPr>
        <w:t>).</w:t>
      </w:r>
    </w:p>
    <w:p w14:paraId="04B8595C" w14:textId="77777777" w:rsidR="00407D6F" w:rsidRPr="004A4DAD" w:rsidRDefault="00407D6F" w:rsidP="00407D6F">
      <w:pPr>
        <w:spacing w:after="240" w:line="240" w:lineRule="auto"/>
        <w:ind w:left="851"/>
        <w:jc w:val="both"/>
        <w:rPr>
          <w:rFonts w:ascii="Söhne" w:eastAsia="Yu Mincho" w:hAnsi="Söhne" w:cs="Times New Roman"/>
          <w:bCs/>
          <w:sz w:val="18"/>
          <w:lang w:val="en-IE" w:eastAsia="fr-FR"/>
        </w:rPr>
      </w:pPr>
      <w:r w:rsidRPr="004A4DAD">
        <w:rPr>
          <w:rFonts w:ascii="Söhne" w:eastAsia="Yu Mincho" w:hAnsi="Söhne" w:cs="Times New Roman"/>
          <w:bCs/>
          <w:sz w:val="18"/>
          <w:lang w:val="en-IE"/>
        </w:rPr>
        <w:t xml:space="preserve">In addition, pathogen-specific positive </w:t>
      </w:r>
      <w:r w:rsidRPr="004A4DAD">
        <w:rPr>
          <w:rFonts w:ascii="Söhne" w:eastAsia="Yu Mincho" w:hAnsi="Söhne" w:cs="Times New Roman"/>
          <w:bCs/>
          <w:sz w:val="18"/>
          <w:szCs w:val="20"/>
          <w:lang w:val="en-IE"/>
        </w:rPr>
        <w:t>polymerase chain reaction (PCR)</w:t>
      </w:r>
      <w:r w:rsidRPr="004A4DAD">
        <w:rPr>
          <w:rFonts w:ascii="Söhne" w:eastAsia="Yu Mincho" w:hAnsi="Söhne" w:cs="Times New Roman"/>
          <w:bCs/>
          <w:sz w:val="18"/>
          <w:lang w:val="en-IE"/>
        </w:rPr>
        <w:t xml:space="preserve"> results have been reported in the following organisms, but an active infection has not been demonstrated</w:t>
      </w:r>
      <w:r w:rsidRPr="004A4DAD">
        <w:rPr>
          <w:rFonts w:ascii="Söhne" w:eastAsia="Arial Unicode MS" w:hAnsi="Söhne" w:cs="Times New Roman"/>
          <w:bCs/>
          <w:sz w:val="18"/>
          <w:szCs w:val="18"/>
          <w:bdr w:val="nil"/>
          <w:lang w:val="en-IE"/>
        </w:rPr>
        <w:t>:</w:t>
      </w:r>
      <w:r w:rsidRPr="004A4DAD">
        <w:rPr>
          <w:rFonts w:ascii="Söhne" w:eastAsia="Yu Mincho" w:hAnsi="Söhne" w:cs="Times New Roman"/>
          <w:bCs/>
          <w:sz w:val="18"/>
          <w:lang w:val="en-IE"/>
        </w:rPr>
        <w:t xml:space="preserve"> southern brown shrimp (</w:t>
      </w:r>
      <w:r w:rsidRPr="004A4DAD">
        <w:rPr>
          <w:rFonts w:ascii="Söhne" w:eastAsia="Yu Mincho" w:hAnsi="Söhne" w:cs="Times New Roman"/>
          <w:bCs/>
          <w:i/>
          <w:sz w:val="18"/>
          <w:szCs w:val="18"/>
          <w:lang w:val="en-IE" w:eastAsia="fr-FR"/>
        </w:rPr>
        <w:t>P. </w:t>
      </w:r>
      <w:r w:rsidRPr="004A4DAD">
        <w:rPr>
          <w:rFonts w:ascii="Söhne" w:eastAsia="Yu Mincho" w:hAnsi="Söhne" w:cs="Times New Roman"/>
          <w:bCs/>
          <w:i/>
          <w:sz w:val="18"/>
          <w:lang w:val="en-IE"/>
        </w:rPr>
        <w:t>subtilis</w:t>
      </w:r>
      <w:r w:rsidRPr="004A4DAD">
        <w:rPr>
          <w:rFonts w:ascii="Söhne" w:eastAsia="Yu Mincho" w:hAnsi="Söhne" w:cs="Times New Roman"/>
          <w:bCs/>
          <w:sz w:val="18"/>
          <w:lang w:val="en-IE"/>
        </w:rPr>
        <w:t>).</w:t>
      </w:r>
      <w:r w:rsidRPr="004A4DAD">
        <w:rPr>
          <w:rFonts w:ascii="Söhne" w:eastAsia="Yu Mincho" w:hAnsi="Söhne" w:cs="Times New Roman"/>
          <w:bCs/>
          <w:sz w:val="18"/>
          <w:lang w:val="en-IE" w:eastAsia="fr-FR"/>
        </w:rPr>
        <w:t xml:space="preserve"> </w:t>
      </w:r>
    </w:p>
    <w:p w14:paraId="2F48DA84"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2.2.3.</w:t>
      </w:r>
      <w:r w:rsidRPr="004A4DAD">
        <w:rPr>
          <w:rFonts w:ascii="Söhne Kräftig" w:eastAsia="Yu Mincho" w:hAnsi="Söhne Kräftig" w:cs="Times New Roman"/>
          <w:bCs/>
          <w:sz w:val="20"/>
          <w:lang w:val="en-GB" w:eastAsia="fr-FR"/>
        </w:rPr>
        <w:tab/>
        <w:t xml:space="preserve">Likelihood of infection by species, host life stage, </w:t>
      </w:r>
      <w:proofErr w:type="gramStart"/>
      <w:r w:rsidRPr="004A4DAD">
        <w:rPr>
          <w:rFonts w:ascii="Söhne Kräftig" w:eastAsia="Yu Mincho" w:hAnsi="Söhne Kräftig" w:cs="Times New Roman"/>
          <w:bCs/>
          <w:sz w:val="20"/>
          <w:lang w:val="en-GB" w:eastAsia="fr-FR"/>
        </w:rPr>
        <w:t>population</w:t>
      </w:r>
      <w:proofErr w:type="gramEnd"/>
      <w:r w:rsidRPr="004A4DAD">
        <w:rPr>
          <w:rFonts w:ascii="Söhne Kräftig" w:eastAsia="Yu Mincho" w:hAnsi="Söhne Kräftig" w:cs="Times New Roman"/>
          <w:bCs/>
          <w:sz w:val="20"/>
          <w:lang w:val="en-GB" w:eastAsia="fr-FR"/>
        </w:rPr>
        <w:t xml:space="preserve"> or sub-populations</w:t>
      </w:r>
    </w:p>
    <w:p w14:paraId="18F3C75B" w14:textId="77777777" w:rsidR="00407D6F" w:rsidRPr="004A4DAD" w:rsidRDefault="00407D6F" w:rsidP="00407D6F">
      <w:pPr>
        <w:spacing w:after="240" w:line="240" w:lineRule="auto"/>
        <w:ind w:left="851"/>
        <w:jc w:val="both"/>
        <w:rPr>
          <w:rFonts w:ascii="Söhne" w:eastAsia="Yu Mincho" w:hAnsi="Söhne" w:cs="Times New Roman"/>
          <w:bCs/>
          <w:sz w:val="18"/>
          <w:lang w:val="en-IE"/>
        </w:rPr>
      </w:pPr>
      <w:r w:rsidRPr="004A4DAD">
        <w:rPr>
          <w:rFonts w:ascii="Söhne" w:eastAsia="Yu Mincho" w:hAnsi="Söhne" w:cs="Times New Roman"/>
          <w:bCs/>
          <w:sz w:val="18"/>
          <w:lang w:val="en-IE" w:eastAsia="fr-FR"/>
        </w:rPr>
        <w:t xml:space="preserve">Juveniles and subadults of </w:t>
      </w:r>
      <w:r w:rsidRPr="004A4DAD">
        <w:rPr>
          <w:rFonts w:ascii="Söhne" w:eastAsia="Yu Mincho" w:hAnsi="Söhne" w:cs="Times New Roman"/>
          <w:bCs/>
          <w:i/>
          <w:sz w:val="18"/>
          <w:lang w:val="en-IE" w:eastAsia="fr-FR"/>
        </w:rPr>
        <w:t xml:space="preserve">P. </w:t>
      </w:r>
      <w:proofErr w:type="spellStart"/>
      <w:r w:rsidRPr="004A4DAD">
        <w:rPr>
          <w:rFonts w:ascii="Söhne" w:eastAsia="Yu Mincho" w:hAnsi="Söhne" w:cs="Times New Roman"/>
          <w:bCs/>
          <w:i/>
          <w:sz w:val="18"/>
          <w:lang w:val="en-IE" w:eastAsia="fr-FR"/>
        </w:rPr>
        <w:t>vannamei</w:t>
      </w:r>
      <w:proofErr w:type="spellEnd"/>
      <w:r w:rsidRPr="004A4DAD">
        <w:rPr>
          <w:rFonts w:ascii="Söhne" w:eastAsia="Yu Mincho" w:hAnsi="Söhne" w:cs="Times New Roman"/>
          <w:bCs/>
          <w:sz w:val="18"/>
          <w:lang w:val="en-IE" w:eastAsia="fr-FR"/>
        </w:rPr>
        <w:t xml:space="preserve">, farmed in marine, brackish, and low salinity brackish water, appear to be most severely affected by </w:t>
      </w:r>
      <w:r w:rsidRPr="004A4DAD">
        <w:rPr>
          <w:rFonts w:ascii="Söhne" w:eastAsia="Yu Mincho" w:hAnsi="Söhne" w:cs="Times New Roman"/>
          <w:bCs/>
          <w:sz w:val="18"/>
          <w:lang w:val="en-IE"/>
        </w:rPr>
        <w:t xml:space="preserve">infection with IMNV </w:t>
      </w:r>
      <w:r w:rsidRPr="004A4DAD">
        <w:rPr>
          <w:rFonts w:ascii="Söhne" w:eastAsia="Yu Mincho" w:hAnsi="Söhne" w:cs="Times New Roman"/>
          <w:bCs/>
          <w:sz w:val="18"/>
          <w:lang w:val="en-IE" w:eastAsia="fr-FR"/>
        </w:rPr>
        <w:t xml:space="preserve">(Lightner, 2011; Lightner </w:t>
      </w:r>
      <w:r w:rsidRPr="004A4DAD">
        <w:rPr>
          <w:rFonts w:ascii="Söhne" w:eastAsia="Yu Mincho" w:hAnsi="Söhne" w:cs="Times New Roman"/>
          <w:bCs/>
          <w:i/>
          <w:sz w:val="18"/>
          <w:lang w:val="en-IE" w:eastAsia="fr-FR"/>
        </w:rPr>
        <w:t>et al.,</w:t>
      </w:r>
      <w:r w:rsidRPr="004A4DAD">
        <w:rPr>
          <w:rFonts w:ascii="Söhne" w:eastAsia="Yu Mincho" w:hAnsi="Söhne" w:cs="Times New Roman"/>
          <w:bCs/>
          <w:sz w:val="18"/>
          <w:lang w:val="en-IE" w:eastAsia="fr-FR"/>
        </w:rPr>
        <w:t xml:space="preserve"> 2004; Nunes </w:t>
      </w:r>
      <w:r w:rsidRPr="004A4DAD">
        <w:rPr>
          <w:rFonts w:ascii="Söhne" w:eastAsia="Yu Mincho" w:hAnsi="Söhne" w:cs="Times New Roman"/>
          <w:bCs/>
          <w:i/>
          <w:sz w:val="18"/>
          <w:lang w:val="en-IE" w:eastAsia="fr-FR"/>
        </w:rPr>
        <w:t>et al.,</w:t>
      </w:r>
      <w:r w:rsidRPr="004A4DAD">
        <w:rPr>
          <w:rFonts w:ascii="Söhne" w:eastAsia="Yu Mincho" w:hAnsi="Söhne" w:cs="Times New Roman"/>
          <w:bCs/>
          <w:sz w:val="18"/>
          <w:lang w:val="en-IE" w:eastAsia="fr-FR"/>
        </w:rPr>
        <w:t xml:space="preserve"> 2004; Poulos </w:t>
      </w:r>
      <w:r w:rsidRPr="004A4DAD">
        <w:rPr>
          <w:rFonts w:ascii="Söhne" w:eastAsia="Yu Mincho" w:hAnsi="Söhne" w:cs="Times New Roman"/>
          <w:bCs/>
          <w:i/>
          <w:sz w:val="18"/>
          <w:lang w:val="en-IE" w:eastAsia="fr-FR"/>
        </w:rPr>
        <w:t>et al.,</w:t>
      </w:r>
      <w:r w:rsidRPr="004A4DAD">
        <w:rPr>
          <w:rFonts w:ascii="Söhne" w:eastAsia="Yu Mincho" w:hAnsi="Söhne" w:cs="Times New Roman"/>
          <w:bCs/>
          <w:sz w:val="18"/>
          <w:lang w:val="en-IE" w:eastAsia="fr-FR"/>
        </w:rPr>
        <w:t xml:space="preserve"> 2006).</w:t>
      </w:r>
    </w:p>
    <w:p w14:paraId="5B33B9E2"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2.2.4.</w:t>
      </w:r>
      <w:r w:rsidRPr="004A4DAD">
        <w:rPr>
          <w:rFonts w:ascii="Söhne Kräftig" w:eastAsia="Yu Mincho" w:hAnsi="Söhne Kräftig" w:cs="Times New Roman"/>
          <w:bCs/>
          <w:sz w:val="20"/>
          <w:lang w:val="en-GB" w:eastAsia="fr-FR"/>
        </w:rPr>
        <w:tab/>
        <w:t>Distribution of the pathogen in the host</w:t>
      </w:r>
    </w:p>
    <w:p w14:paraId="6A6F0C68" w14:textId="77777777" w:rsidR="00407D6F" w:rsidRPr="004A4DAD" w:rsidRDefault="00407D6F" w:rsidP="00407D6F">
      <w:pPr>
        <w:spacing w:after="240" w:line="240" w:lineRule="auto"/>
        <w:ind w:left="851"/>
        <w:jc w:val="both"/>
        <w:rPr>
          <w:rFonts w:ascii="Söhne" w:eastAsia="Yu Mincho" w:hAnsi="Söhne" w:cs="Times New Roman"/>
          <w:bCs/>
          <w:sz w:val="18"/>
          <w:lang w:val="en-IE"/>
        </w:rPr>
      </w:pPr>
      <w:r w:rsidRPr="004A4DAD">
        <w:rPr>
          <w:rFonts w:ascii="Söhne" w:eastAsia="Yu Mincho" w:hAnsi="Söhne" w:cs="Times New Roman"/>
          <w:bCs/>
          <w:sz w:val="18"/>
          <w:lang w:val="en-IE"/>
        </w:rPr>
        <w:t xml:space="preserve">The principal target tissues for IMNV include the striated muscles (skeletal and less often cardiac), connective tissues, haemocytes, and the lymphoid organ parenchymal cells (Lightner, 2011; Lightner </w:t>
      </w:r>
      <w:r w:rsidRPr="004A4DAD">
        <w:rPr>
          <w:rFonts w:ascii="Söhne" w:eastAsia="Yu Mincho" w:hAnsi="Söhne" w:cs="Times New Roman"/>
          <w:bCs/>
          <w:i/>
          <w:sz w:val="18"/>
          <w:lang w:val="en-IE"/>
        </w:rPr>
        <w:t>et al.,</w:t>
      </w:r>
      <w:r w:rsidRPr="004A4DAD">
        <w:rPr>
          <w:rFonts w:ascii="Söhne" w:eastAsia="Yu Mincho" w:hAnsi="Söhne" w:cs="Times New Roman"/>
          <w:bCs/>
          <w:sz w:val="18"/>
          <w:lang w:val="en-IE"/>
        </w:rPr>
        <w:t xml:space="preserve"> 2004; Poulos </w:t>
      </w:r>
      <w:r w:rsidRPr="004A4DAD">
        <w:rPr>
          <w:rFonts w:ascii="Söhne" w:eastAsia="Yu Mincho" w:hAnsi="Söhne" w:cs="Times New Roman"/>
          <w:bCs/>
          <w:i/>
          <w:sz w:val="18"/>
          <w:lang w:val="en-IE"/>
        </w:rPr>
        <w:t>et al.,</w:t>
      </w:r>
      <w:r w:rsidRPr="004A4DAD">
        <w:rPr>
          <w:rFonts w:ascii="Söhne" w:eastAsia="Yu Mincho" w:hAnsi="Söhne" w:cs="Times New Roman"/>
          <w:bCs/>
          <w:sz w:val="18"/>
          <w:lang w:val="en-IE"/>
        </w:rPr>
        <w:t xml:space="preserve"> 2006; Tang </w:t>
      </w:r>
      <w:r w:rsidRPr="004A4DAD">
        <w:rPr>
          <w:rFonts w:ascii="Söhne" w:eastAsia="Yu Mincho" w:hAnsi="Söhne" w:cs="Times New Roman"/>
          <w:bCs/>
          <w:i/>
          <w:sz w:val="18"/>
          <w:lang w:val="en-IE"/>
        </w:rPr>
        <w:t>et al.,</w:t>
      </w:r>
      <w:r w:rsidRPr="004A4DAD">
        <w:rPr>
          <w:rFonts w:ascii="Söhne" w:eastAsia="Yu Mincho" w:hAnsi="Söhne" w:cs="Times New Roman"/>
          <w:bCs/>
          <w:sz w:val="18"/>
          <w:lang w:val="en-IE"/>
        </w:rPr>
        <w:t xml:space="preserve"> 2005).</w:t>
      </w:r>
    </w:p>
    <w:p w14:paraId="413BF4E8"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2.2.5.</w:t>
      </w:r>
      <w:r w:rsidRPr="004A4DAD">
        <w:rPr>
          <w:rFonts w:ascii="Söhne Kräftig" w:eastAsia="Yu Mincho" w:hAnsi="Söhne Kräftig" w:cs="Times New Roman"/>
          <w:bCs/>
          <w:sz w:val="20"/>
          <w:lang w:val="en-GB" w:eastAsia="fr-FR"/>
        </w:rPr>
        <w:tab/>
        <w:t xml:space="preserve">Aquatic animal reservoirs of infection </w:t>
      </w:r>
    </w:p>
    <w:p w14:paraId="342F3D2D" w14:textId="77777777" w:rsidR="00407D6F" w:rsidRPr="004A4DAD" w:rsidRDefault="00407D6F" w:rsidP="00407D6F">
      <w:pPr>
        <w:spacing w:after="240" w:line="240" w:lineRule="auto"/>
        <w:ind w:left="851"/>
        <w:jc w:val="both"/>
        <w:rPr>
          <w:rFonts w:ascii="Söhne" w:eastAsia="Yu Mincho" w:hAnsi="Söhne" w:cs="Times New Roman"/>
          <w:bCs/>
          <w:sz w:val="18"/>
          <w:lang w:val="en-IE" w:eastAsia="fr-FR"/>
        </w:rPr>
      </w:pPr>
      <w:r w:rsidRPr="004A4DAD">
        <w:rPr>
          <w:rFonts w:ascii="Söhne" w:eastAsia="Yu Mincho" w:hAnsi="Söhne" w:cs="Times New Roman"/>
          <w:bCs/>
          <w:sz w:val="18"/>
          <w:lang w:val="en-IE" w:eastAsia="fr-FR"/>
        </w:rPr>
        <w:t xml:space="preserve">Some </w:t>
      </w:r>
      <w:r w:rsidRPr="004A4DAD">
        <w:rPr>
          <w:rFonts w:ascii="Söhne" w:eastAsia="Yu Mincho" w:hAnsi="Söhne" w:cs="Times New Roman"/>
          <w:bCs/>
          <w:sz w:val="18"/>
          <w:lang w:val="en-IE"/>
        </w:rPr>
        <w:t>members</w:t>
      </w:r>
      <w:r w:rsidRPr="004A4DAD">
        <w:rPr>
          <w:rFonts w:ascii="Söhne" w:eastAsia="Yu Mincho" w:hAnsi="Söhne" w:cs="Times New Roman"/>
          <w:bCs/>
          <w:sz w:val="18"/>
          <w:lang w:val="en-IE" w:eastAsia="fr-FR"/>
        </w:rPr>
        <w:t xml:space="preserve"> of populations of </w:t>
      </w:r>
      <w:r w:rsidRPr="004A4DAD">
        <w:rPr>
          <w:rFonts w:ascii="Söhne" w:eastAsia="Yu Mincho" w:hAnsi="Söhne" w:cs="Times New Roman"/>
          <w:bCs/>
          <w:i/>
          <w:sz w:val="18"/>
          <w:lang w:val="en-IE" w:eastAsia="fr-FR"/>
        </w:rPr>
        <w:t xml:space="preserve">P. </w:t>
      </w:r>
      <w:proofErr w:type="spellStart"/>
      <w:r w:rsidRPr="004A4DAD">
        <w:rPr>
          <w:rFonts w:ascii="Söhne" w:eastAsia="Yu Mincho" w:hAnsi="Söhne" w:cs="Times New Roman"/>
          <w:bCs/>
          <w:i/>
          <w:sz w:val="18"/>
          <w:lang w:val="en-IE" w:eastAsia="fr-FR"/>
        </w:rPr>
        <w:t>vannamei</w:t>
      </w:r>
      <w:proofErr w:type="spellEnd"/>
      <w:r w:rsidRPr="004A4DAD">
        <w:rPr>
          <w:rFonts w:ascii="Söhne" w:eastAsia="Yu Mincho" w:hAnsi="Söhne" w:cs="Times New Roman"/>
          <w:bCs/>
          <w:sz w:val="18"/>
          <w:lang w:val="en-IE" w:eastAsia="fr-FR"/>
        </w:rPr>
        <w:t xml:space="preserve"> that survive IMNV infections or epizootics may carry the virus.</w:t>
      </w:r>
    </w:p>
    <w:p w14:paraId="134AB979"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2.2.6.</w:t>
      </w:r>
      <w:r w:rsidRPr="004A4DAD">
        <w:rPr>
          <w:rFonts w:ascii="Söhne Kräftig" w:eastAsia="Yu Mincho" w:hAnsi="Söhne Kräftig" w:cs="Times New Roman"/>
          <w:bCs/>
          <w:sz w:val="20"/>
          <w:lang w:val="en-GB" w:eastAsia="fr-FR"/>
        </w:rPr>
        <w:tab/>
        <w:t>Vectors</w:t>
      </w:r>
    </w:p>
    <w:p w14:paraId="34BA0D6E" w14:textId="77777777" w:rsidR="00407D6F" w:rsidRPr="004A4DAD" w:rsidRDefault="00407D6F" w:rsidP="00407D6F">
      <w:pPr>
        <w:spacing w:after="240" w:line="240" w:lineRule="auto"/>
        <w:ind w:left="851"/>
        <w:jc w:val="both"/>
        <w:rPr>
          <w:rFonts w:ascii="Söhne" w:eastAsia="Yu Mincho" w:hAnsi="Söhne" w:cs="Times New Roman"/>
          <w:bCs/>
          <w:sz w:val="18"/>
          <w:lang w:val="en-IE"/>
        </w:rPr>
      </w:pPr>
      <w:r w:rsidRPr="004A4DAD">
        <w:rPr>
          <w:rFonts w:ascii="Söhne" w:eastAsia="Yu Mincho" w:hAnsi="Söhne" w:cs="Times New Roman"/>
          <w:bCs/>
          <w:sz w:val="18"/>
          <w:lang w:val="en-IE"/>
        </w:rPr>
        <w:t xml:space="preserve">Experimental studies have demonstrated that brine shrimp </w:t>
      </w:r>
      <w:r w:rsidRPr="004A4DAD">
        <w:rPr>
          <w:rFonts w:ascii="Söhne" w:eastAsia="Yu Mincho" w:hAnsi="Söhne" w:cs="Times New Roman"/>
          <w:bCs/>
          <w:i/>
          <w:iCs/>
          <w:sz w:val="18"/>
          <w:lang w:val="en-IE"/>
        </w:rPr>
        <w:t xml:space="preserve">Artemia </w:t>
      </w:r>
      <w:proofErr w:type="spellStart"/>
      <w:r w:rsidRPr="004A4DAD">
        <w:rPr>
          <w:rFonts w:ascii="Söhne" w:eastAsia="Yu Mincho" w:hAnsi="Söhne" w:cs="Times New Roman"/>
          <w:bCs/>
          <w:i/>
          <w:iCs/>
          <w:sz w:val="18"/>
          <w:lang w:val="en-IE"/>
        </w:rPr>
        <w:t>franciscana</w:t>
      </w:r>
      <w:proofErr w:type="spellEnd"/>
      <w:r w:rsidRPr="004A4DAD">
        <w:rPr>
          <w:rFonts w:ascii="Söhne" w:eastAsia="Yu Mincho" w:hAnsi="Söhne" w:cs="Times New Roman"/>
          <w:bCs/>
          <w:sz w:val="18"/>
          <w:lang w:val="en-IE"/>
        </w:rPr>
        <w:t xml:space="preserve"> can act as a vector for IMNV (da Silva </w:t>
      </w:r>
      <w:r w:rsidRPr="004A4DAD">
        <w:rPr>
          <w:rFonts w:ascii="Söhne" w:eastAsia="Yu Mincho" w:hAnsi="Söhne" w:cs="Times New Roman"/>
          <w:bCs/>
          <w:i/>
          <w:iCs/>
          <w:sz w:val="18"/>
          <w:lang w:val="en-IE"/>
        </w:rPr>
        <w:t>et al</w:t>
      </w:r>
      <w:r w:rsidRPr="004A4DAD">
        <w:rPr>
          <w:rFonts w:ascii="Söhne" w:eastAsia="Yu Mincho" w:hAnsi="Söhne" w:cs="Times New Roman"/>
          <w:bCs/>
          <w:sz w:val="18"/>
          <w:lang w:val="en-IE"/>
        </w:rPr>
        <w:t xml:space="preserve">., 2015). </w:t>
      </w:r>
    </w:p>
    <w:p w14:paraId="60A210D2" w14:textId="77777777" w:rsidR="00407D6F" w:rsidRPr="004A4DAD" w:rsidRDefault="00407D6F" w:rsidP="00407D6F">
      <w:pPr>
        <w:spacing w:after="240" w:line="240" w:lineRule="auto"/>
        <w:ind w:left="851" w:hanging="567"/>
        <w:jc w:val="both"/>
        <w:rPr>
          <w:rFonts w:ascii="Söhne Kräftig" w:eastAsia="MS Mincho" w:hAnsi="Söhne Kräftig" w:cs="Times New Roman"/>
          <w:sz w:val="21"/>
          <w:szCs w:val="20"/>
          <w:lang w:val="da-DK" w:eastAsia="da-DK"/>
        </w:rPr>
      </w:pPr>
      <w:r w:rsidRPr="004A4DAD">
        <w:rPr>
          <w:rFonts w:ascii="Söhne Kräftig" w:eastAsia="MS Mincho" w:hAnsi="Söhne Kräftig" w:cs="Times New Roman"/>
          <w:sz w:val="21"/>
          <w:szCs w:val="20"/>
          <w:lang w:val="da-DK" w:eastAsia="da-DK"/>
        </w:rPr>
        <w:t>2.3.</w:t>
      </w:r>
      <w:r w:rsidRPr="004A4DAD">
        <w:rPr>
          <w:rFonts w:ascii="Söhne Kräftig" w:eastAsia="MS Mincho" w:hAnsi="Söhne Kräftig" w:cs="Times New Roman"/>
          <w:sz w:val="21"/>
          <w:szCs w:val="20"/>
          <w:lang w:val="da-DK" w:eastAsia="da-DK"/>
        </w:rPr>
        <w:tab/>
        <w:t>Disease pattern</w:t>
      </w:r>
    </w:p>
    <w:p w14:paraId="446C3CA7"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2.3.1.</w:t>
      </w:r>
      <w:r w:rsidRPr="004A4DAD">
        <w:rPr>
          <w:rFonts w:ascii="Söhne Kräftig" w:eastAsia="Yu Mincho" w:hAnsi="Söhne Kräftig" w:cs="Times New Roman"/>
          <w:bCs/>
          <w:sz w:val="20"/>
          <w:lang w:val="en-GB" w:eastAsia="fr-FR"/>
        </w:rPr>
        <w:tab/>
        <w:t xml:space="preserve">Mortality, </w:t>
      </w:r>
      <w:proofErr w:type="gramStart"/>
      <w:r w:rsidRPr="004A4DAD">
        <w:rPr>
          <w:rFonts w:ascii="Söhne Kräftig" w:eastAsia="Yu Mincho" w:hAnsi="Söhne Kräftig" w:cs="Times New Roman"/>
          <w:bCs/>
          <w:sz w:val="20"/>
          <w:lang w:val="en-GB" w:eastAsia="fr-FR"/>
        </w:rPr>
        <w:t>morbidity</w:t>
      </w:r>
      <w:proofErr w:type="gramEnd"/>
      <w:r w:rsidRPr="004A4DAD">
        <w:rPr>
          <w:rFonts w:ascii="Söhne Kräftig" w:eastAsia="Yu Mincho" w:hAnsi="Söhne Kräftig" w:cs="Times New Roman"/>
          <w:bCs/>
          <w:sz w:val="20"/>
          <w:lang w:val="en-GB" w:eastAsia="fr-FR"/>
        </w:rPr>
        <w:t xml:space="preserve"> and prevalence</w:t>
      </w:r>
    </w:p>
    <w:p w14:paraId="075FAFE2" w14:textId="77777777" w:rsidR="00407D6F" w:rsidRPr="004A4DAD" w:rsidRDefault="00407D6F" w:rsidP="00407D6F">
      <w:pPr>
        <w:spacing w:after="240" w:line="240" w:lineRule="auto"/>
        <w:ind w:left="851"/>
        <w:jc w:val="both"/>
        <w:rPr>
          <w:rFonts w:ascii="Söhne" w:eastAsia="Yu Mincho" w:hAnsi="Söhne" w:cs="Times New Roman"/>
          <w:bCs/>
          <w:sz w:val="18"/>
          <w:lang w:val="en-IE" w:eastAsia="fr-FR"/>
        </w:rPr>
      </w:pPr>
      <w:r w:rsidRPr="004A4DAD">
        <w:rPr>
          <w:rFonts w:ascii="Söhne" w:eastAsia="Yu Mincho" w:hAnsi="Söhne" w:cs="Times New Roman"/>
          <w:bCs/>
          <w:sz w:val="18"/>
          <w:lang w:val="en-IE"/>
        </w:rPr>
        <w:t xml:space="preserve">In early juvenile, juvenile, or adult </w:t>
      </w:r>
      <w:r w:rsidRPr="004A4DAD">
        <w:rPr>
          <w:rFonts w:ascii="Söhne" w:eastAsia="Yu Mincho" w:hAnsi="Söhne" w:cs="Times New Roman"/>
          <w:bCs/>
          <w:i/>
          <w:sz w:val="18"/>
          <w:lang w:val="en-IE"/>
        </w:rPr>
        <w:t>P. </w:t>
      </w:r>
      <w:proofErr w:type="spellStart"/>
      <w:r w:rsidRPr="004A4DAD">
        <w:rPr>
          <w:rFonts w:ascii="Söhne" w:eastAsia="Yu Mincho" w:hAnsi="Söhne" w:cs="Times New Roman"/>
          <w:bCs/>
          <w:i/>
          <w:sz w:val="18"/>
          <w:lang w:val="en-IE"/>
        </w:rPr>
        <w:t>vannamei</w:t>
      </w:r>
      <w:proofErr w:type="spellEnd"/>
      <w:r w:rsidRPr="004A4DAD">
        <w:rPr>
          <w:rFonts w:ascii="Söhne" w:eastAsia="Yu Mincho" w:hAnsi="Söhne" w:cs="Times New Roman"/>
          <w:bCs/>
          <w:sz w:val="18"/>
          <w:lang w:val="en-IE"/>
        </w:rPr>
        <w:t xml:space="preserve"> in regions where infection with IMNV is enzootic, outbreaks of IMNV infections associated with sudden high morbidity and mortality may follow ‘stress’ events such as capture by cast-netting, feeding and sudden changes in water salinity or temperature </w:t>
      </w:r>
      <w:r w:rsidRPr="004A4DAD">
        <w:rPr>
          <w:rFonts w:ascii="Söhne" w:eastAsia="Yu Mincho" w:hAnsi="Söhne" w:cs="Times New Roman"/>
          <w:bCs/>
          <w:sz w:val="18"/>
          <w:szCs w:val="20"/>
          <w:lang w:val="en-IE" w:eastAsia="fr-FR"/>
        </w:rPr>
        <w:t xml:space="preserve">(Lightner, 2011; Lightner </w:t>
      </w:r>
      <w:r w:rsidRPr="004A4DAD">
        <w:rPr>
          <w:rFonts w:ascii="Söhne" w:eastAsia="Yu Mincho" w:hAnsi="Söhne" w:cs="Times New Roman"/>
          <w:bCs/>
          <w:i/>
          <w:sz w:val="18"/>
          <w:szCs w:val="20"/>
          <w:lang w:val="en-IE" w:eastAsia="fr-FR"/>
        </w:rPr>
        <w:t>et al.,</w:t>
      </w:r>
      <w:r w:rsidRPr="004A4DAD">
        <w:rPr>
          <w:rFonts w:ascii="Söhne" w:eastAsia="Yu Mincho" w:hAnsi="Söhne" w:cs="Times New Roman"/>
          <w:bCs/>
          <w:sz w:val="18"/>
          <w:szCs w:val="20"/>
          <w:lang w:val="en-IE" w:eastAsia="fr-FR"/>
        </w:rPr>
        <w:t xml:space="preserve"> 2004; Nunes </w:t>
      </w:r>
      <w:r w:rsidRPr="004A4DAD">
        <w:rPr>
          <w:rFonts w:ascii="Söhne" w:eastAsia="Yu Mincho" w:hAnsi="Söhne" w:cs="Times New Roman"/>
          <w:bCs/>
          <w:i/>
          <w:sz w:val="18"/>
          <w:szCs w:val="20"/>
          <w:lang w:val="en-IE" w:eastAsia="fr-FR"/>
        </w:rPr>
        <w:t>et al.,</w:t>
      </w:r>
      <w:r w:rsidRPr="004A4DAD">
        <w:rPr>
          <w:rFonts w:ascii="Söhne" w:eastAsia="Yu Mincho" w:hAnsi="Söhne" w:cs="Times New Roman"/>
          <w:bCs/>
          <w:sz w:val="18"/>
          <w:szCs w:val="20"/>
          <w:lang w:val="en-IE" w:eastAsia="fr-FR"/>
        </w:rPr>
        <w:t xml:space="preserve"> 2004; Poulos </w:t>
      </w:r>
      <w:r w:rsidRPr="004A4DAD">
        <w:rPr>
          <w:rFonts w:ascii="Söhne" w:eastAsia="Yu Mincho" w:hAnsi="Söhne" w:cs="Times New Roman"/>
          <w:bCs/>
          <w:i/>
          <w:sz w:val="18"/>
          <w:szCs w:val="20"/>
          <w:lang w:val="en-IE" w:eastAsia="fr-FR"/>
        </w:rPr>
        <w:t>et al.,</w:t>
      </w:r>
      <w:r w:rsidRPr="004A4DAD">
        <w:rPr>
          <w:rFonts w:ascii="Söhne" w:eastAsia="Yu Mincho" w:hAnsi="Söhne" w:cs="Times New Roman"/>
          <w:bCs/>
          <w:sz w:val="18"/>
          <w:szCs w:val="20"/>
          <w:lang w:val="en-IE" w:eastAsia="fr-FR"/>
        </w:rPr>
        <w:t xml:space="preserve"> 2006). </w:t>
      </w:r>
      <w:r w:rsidRPr="004A4DAD">
        <w:rPr>
          <w:rFonts w:ascii="Söhne" w:eastAsia="Yu Mincho" w:hAnsi="Söhne" w:cs="Arial"/>
          <w:bCs/>
          <w:sz w:val="18"/>
          <w:szCs w:val="18"/>
          <w:lang w:val="en-IE" w:eastAsia="fr-FR"/>
        </w:rPr>
        <w:t xml:space="preserve">Feed conversion ratios of affected populations can increase from a normal value of ~ 1.5 up to 4.0 or higher (Andrade </w:t>
      </w:r>
      <w:r w:rsidRPr="004A4DAD">
        <w:rPr>
          <w:rFonts w:ascii="Söhne" w:eastAsia="Yu Mincho" w:hAnsi="Söhne" w:cs="Arial"/>
          <w:bCs/>
          <w:i/>
          <w:sz w:val="18"/>
          <w:szCs w:val="18"/>
          <w:lang w:val="en-IE" w:eastAsia="fr-FR"/>
        </w:rPr>
        <w:t>et al.,</w:t>
      </w:r>
      <w:r w:rsidRPr="004A4DAD">
        <w:rPr>
          <w:rFonts w:ascii="Söhne" w:eastAsia="Yu Mincho" w:hAnsi="Söhne" w:cs="Arial"/>
          <w:bCs/>
          <w:sz w:val="18"/>
          <w:szCs w:val="18"/>
          <w:lang w:val="en-IE" w:eastAsia="fr-FR"/>
        </w:rPr>
        <w:t xml:space="preserve"> 2007). </w:t>
      </w:r>
      <w:r w:rsidRPr="004A4DAD">
        <w:rPr>
          <w:rFonts w:ascii="Söhne" w:eastAsia="Yu Mincho" w:hAnsi="Söhne" w:cs="Times New Roman"/>
          <w:bCs/>
          <w:sz w:val="18"/>
          <w:lang w:val="en-IE" w:eastAsia="fr-FR"/>
        </w:rPr>
        <w:t xml:space="preserve">Mortalities from </w:t>
      </w:r>
      <w:r w:rsidRPr="004A4DAD">
        <w:rPr>
          <w:rFonts w:ascii="Söhne" w:eastAsia="Yu Mincho" w:hAnsi="Söhne" w:cs="Times New Roman"/>
          <w:bCs/>
          <w:sz w:val="18"/>
          <w:lang w:val="en-IE"/>
        </w:rPr>
        <w:t>infection with IMNV</w:t>
      </w:r>
      <w:r w:rsidRPr="004A4DAD">
        <w:rPr>
          <w:rFonts w:ascii="Söhne" w:eastAsia="Yu Mincho" w:hAnsi="Söhne" w:cs="Times New Roman"/>
          <w:bCs/>
          <w:sz w:val="18"/>
          <w:lang w:val="en-IE" w:eastAsia="fr-FR"/>
        </w:rPr>
        <w:t xml:space="preserve"> can range from 40% to 70% in cultivated </w:t>
      </w:r>
      <w:r w:rsidRPr="004A4DAD">
        <w:rPr>
          <w:rFonts w:ascii="Söhne" w:eastAsia="Yu Mincho" w:hAnsi="Söhne" w:cs="Times New Roman"/>
          <w:bCs/>
          <w:i/>
          <w:sz w:val="18"/>
          <w:lang w:val="en-IE" w:eastAsia="fr-FR"/>
        </w:rPr>
        <w:t>P. </w:t>
      </w:r>
      <w:proofErr w:type="spellStart"/>
      <w:r w:rsidRPr="004A4DAD">
        <w:rPr>
          <w:rFonts w:ascii="Söhne" w:eastAsia="Yu Mincho" w:hAnsi="Söhne" w:cs="Times New Roman"/>
          <w:bCs/>
          <w:i/>
          <w:sz w:val="18"/>
          <w:lang w:val="en-IE" w:eastAsia="fr-FR"/>
        </w:rPr>
        <w:t>vannamei</w:t>
      </w:r>
      <w:proofErr w:type="spellEnd"/>
      <w:r w:rsidRPr="004A4DAD">
        <w:rPr>
          <w:rFonts w:ascii="Söhne" w:eastAsia="Yu Mincho" w:hAnsi="Söhne" w:cs="Times New Roman"/>
          <w:bCs/>
          <w:sz w:val="18"/>
          <w:lang w:val="en-IE" w:eastAsia="fr-FR"/>
        </w:rPr>
        <w:t>.</w:t>
      </w:r>
    </w:p>
    <w:p w14:paraId="7CEB2313" w14:textId="77777777" w:rsidR="00407D6F" w:rsidRPr="004A4DAD" w:rsidRDefault="00407D6F" w:rsidP="00407D6F">
      <w:pPr>
        <w:spacing w:after="240" w:line="240" w:lineRule="auto"/>
        <w:ind w:left="851"/>
        <w:jc w:val="both"/>
        <w:rPr>
          <w:rFonts w:ascii="Söhne" w:eastAsia="Yu Mincho" w:hAnsi="Söhne" w:cs="Times New Roman"/>
          <w:bCs/>
          <w:sz w:val="18"/>
          <w:lang w:val="en-IE"/>
        </w:rPr>
      </w:pPr>
      <w:r w:rsidRPr="004A4DAD">
        <w:rPr>
          <w:rFonts w:ascii="Söhne" w:eastAsia="Yu Mincho" w:hAnsi="Söhne" w:cs="Times New Roman"/>
          <w:bCs/>
          <w:sz w:val="18"/>
          <w:lang w:val="en-IE"/>
        </w:rPr>
        <w:t xml:space="preserve">In regions where infection with IMNV is enzootic in farmed stocks of </w:t>
      </w:r>
      <w:r w:rsidRPr="004A4DAD">
        <w:rPr>
          <w:rFonts w:ascii="Söhne" w:eastAsia="Yu Mincho" w:hAnsi="Söhne" w:cs="Times New Roman"/>
          <w:bCs/>
          <w:i/>
          <w:sz w:val="18"/>
          <w:lang w:val="en-IE"/>
        </w:rPr>
        <w:t xml:space="preserve">P. </w:t>
      </w:r>
      <w:proofErr w:type="spellStart"/>
      <w:r w:rsidRPr="004A4DAD">
        <w:rPr>
          <w:rFonts w:ascii="Söhne" w:eastAsia="Yu Mincho" w:hAnsi="Söhne" w:cs="Times New Roman"/>
          <w:bCs/>
          <w:i/>
          <w:sz w:val="18"/>
          <w:lang w:val="en-IE"/>
        </w:rPr>
        <w:t>vannamei</w:t>
      </w:r>
      <w:proofErr w:type="spellEnd"/>
      <w:r w:rsidRPr="004A4DAD">
        <w:rPr>
          <w:rFonts w:ascii="Söhne" w:eastAsia="Yu Mincho" w:hAnsi="Söhne" w:cs="Times New Roman"/>
          <w:bCs/>
          <w:sz w:val="18"/>
          <w:lang w:val="en-IE"/>
        </w:rPr>
        <w:t xml:space="preserve">, its prevalence may reach 100% (Andrade </w:t>
      </w:r>
      <w:r w:rsidRPr="004A4DAD">
        <w:rPr>
          <w:rFonts w:ascii="Söhne" w:eastAsia="Yu Mincho" w:hAnsi="Söhne" w:cs="Times New Roman"/>
          <w:bCs/>
          <w:i/>
          <w:sz w:val="18"/>
          <w:lang w:val="en-IE"/>
        </w:rPr>
        <w:t>et al.,</w:t>
      </w:r>
      <w:r w:rsidRPr="004A4DAD">
        <w:rPr>
          <w:rFonts w:ascii="Söhne" w:eastAsia="Yu Mincho" w:hAnsi="Söhne" w:cs="Times New Roman"/>
          <w:bCs/>
          <w:sz w:val="18"/>
          <w:lang w:val="en-IE"/>
        </w:rPr>
        <w:t xml:space="preserve"> 2007; Nunes </w:t>
      </w:r>
      <w:r w:rsidRPr="004A4DAD">
        <w:rPr>
          <w:rFonts w:ascii="Söhne" w:eastAsia="Yu Mincho" w:hAnsi="Söhne" w:cs="Times New Roman"/>
          <w:bCs/>
          <w:i/>
          <w:sz w:val="18"/>
          <w:lang w:val="en-IE"/>
        </w:rPr>
        <w:t>et al.,</w:t>
      </w:r>
      <w:r w:rsidRPr="004A4DAD">
        <w:rPr>
          <w:rFonts w:ascii="Söhne" w:eastAsia="Yu Mincho" w:hAnsi="Söhne" w:cs="Times New Roman"/>
          <w:bCs/>
          <w:sz w:val="18"/>
          <w:lang w:val="en-IE"/>
        </w:rPr>
        <w:t xml:space="preserve"> 2004).</w:t>
      </w:r>
    </w:p>
    <w:p w14:paraId="63AD9606"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2.3.2.</w:t>
      </w:r>
      <w:r w:rsidRPr="004A4DAD">
        <w:rPr>
          <w:rFonts w:ascii="Söhne Kräftig" w:eastAsia="Yu Mincho" w:hAnsi="Söhne Kräftig" w:cs="Times New Roman"/>
          <w:bCs/>
          <w:sz w:val="20"/>
          <w:lang w:val="en-GB" w:eastAsia="fr-FR"/>
        </w:rPr>
        <w:tab/>
        <w:t xml:space="preserve">Clinical signs, including behavioural </w:t>
      </w:r>
      <w:proofErr w:type="gramStart"/>
      <w:r w:rsidRPr="004A4DAD">
        <w:rPr>
          <w:rFonts w:ascii="Söhne Kräftig" w:eastAsia="Yu Mincho" w:hAnsi="Söhne Kräftig" w:cs="Times New Roman"/>
          <w:bCs/>
          <w:sz w:val="20"/>
          <w:lang w:val="en-GB" w:eastAsia="fr-FR"/>
        </w:rPr>
        <w:t>changes</w:t>
      </w:r>
      <w:proofErr w:type="gramEnd"/>
    </w:p>
    <w:p w14:paraId="1561436B" w14:textId="77777777" w:rsidR="00407D6F" w:rsidRPr="004A4DAD" w:rsidRDefault="00407D6F" w:rsidP="00407D6F">
      <w:pPr>
        <w:spacing w:after="240" w:line="240" w:lineRule="auto"/>
        <w:ind w:left="851"/>
        <w:jc w:val="both"/>
        <w:rPr>
          <w:rFonts w:ascii="Söhne" w:eastAsia="Yu Mincho" w:hAnsi="Söhne" w:cs="Times New Roman"/>
          <w:bCs/>
          <w:sz w:val="18"/>
          <w:lang w:val="en-IE"/>
        </w:rPr>
      </w:pPr>
      <w:r w:rsidRPr="004A4DAD">
        <w:rPr>
          <w:rFonts w:ascii="Söhne" w:eastAsia="Yu Mincho" w:hAnsi="Söhne" w:cs="Times New Roman"/>
          <w:bCs/>
          <w:sz w:val="18"/>
          <w:lang w:val="en-IE"/>
        </w:rPr>
        <w:t xml:space="preserve">Affected shrimp present with visibly white tails. Such severely affected shrimp may have been feeding just before the onset of stress and may have a full gut. High mortality can occur suddenly and continue for several days. </w:t>
      </w:r>
      <w:r w:rsidRPr="004A4DAD">
        <w:rPr>
          <w:rFonts w:ascii="Söhne" w:eastAsia="Yu Mincho" w:hAnsi="Söhne" w:cs="Times New Roman"/>
          <w:bCs/>
          <w:sz w:val="18"/>
          <w:u w:val="double"/>
          <w:lang w:val="en-IE"/>
        </w:rPr>
        <w:t>A sudden onset of</w:t>
      </w:r>
      <w:r w:rsidRPr="004A4DAD">
        <w:rPr>
          <w:rFonts w:ascii="Söhne" w:eastAsia="Yu Mincho" w:hAnsi="Söhne" w:cs="Times New Roman"/>
          <w:bCs/>
          <w:sz w:val="18"/>
          <w:lang w:val="en-IE"/>
        </w:rPr>
        <w:t xml:space="preserve"> clinical signs may </w:t>
      </w:r>
      <w:r w:rsidRPr="004A4DAD">
        <w:rPr>
          <w:rFonts w:ascii="Söhne" w:eastAsia="Yu Mincho" w:hAnsi="Söhne" w:cs="Times New Roman"/>
          <w:bCs/>
          <w:strike/>
          <w:sz w:val="18"/>
          <w:lang w:val="en-IE"/>
        </w:rPr>
        <w:t xml:space="preserve">have a sudden onset </w:t>
      </w:r>
      <w:r w:rsidRPr="004A4DAD">
        <w:rPr>
          <w:rFonts w:ascii="Söhne" w:eastAsia="Yu Mincho" w:hAnsi="Söhne" w:cs="Times New Roman"/>
          <w:bCs/>
          <w:sz w:val="18"/>
          <w:u w:val="double"/>
          <w:lang w:val="en-IE"/>
        </w:rPr>
        <w:t>occur</w:t>
      </w:r>
      <w:r w:rsidRPr="004A4DAD">
        <w:rPr>
          <w:rFonts w:ascii="Söhne" w:eastAsia="Yu Mincho" w:hAnsi="Söhne" w:cs="Times New Roman"/>
          <w:bCs/>
          <w:sz w:val="18"/>
          <w:lang w:val="en-IE"/>
        </w:rPr>
        <w:t xml:space="preserve"> following stress events (</w:t>
      </w:r>
      <w:proofErr w:type="gramStart"/>
      <w:r w:rsidRPr="004A4DAD">
        <w:rPr>
          <w:rFonts w:ascii="Söhne" w:eastAsia="Yu Mincho" w:hAnsi="Söhne" w:cs="Times New Roman"/>
          <w:bCs/>
          <w:sz w:val="18"/>
          <w:lang w:val="en-IE"/>
        </w:rPr>
        <w:t>e.g.</w:t>
      </w:r>
      <w:proofErr w:type="gramEnd"/>
      <w:r w:rsidRPr="004A4DAD">
        <w:rPr>
          <w:rFonts w:ascii="Söhne" w:eastAsia="Yu Mincho" w:hAnsi="Söhne" w:cs="Times New Roman"/>
          <w:bCs/>
          <w:sz w:val="18"/>
          <w:lang w:val="en-IE"/>
        </w:rPr>
        <w:t xml:space="preserve"> capture by cast-netting, feeding, and sudden changes in temperature or salinity).</w:t>
      </w:r>
    </w:p>
    <w:p w14:paraId="4F640E2D" w14:textId="77777777" w:rsidR="00407D6F" w:rsidRPr="004A4DAD" w:rsidRDefault="00407D6F" w:rsidP="00407D6F">
      <w:pPr>
        <w:spacing w:after="240" w:line="240" w:lineRule="auto"/>
        <w:ind w:left="851"/>
        <w:jc w:val="both"/>
        <w:rPr>
          <w:rFonts w:ascii="Söhne Kräftig" w:eastAsia="Yu Mincho" w:hAnsi="Söhne Kräftig" w:cs="Times New Roman"/>
          <w:bCs/>
          <w:sz w:val="20"/>
          <w:lang w:val="en-IE" w:eastAsia="fr-FR"/>
        </w:rPr>
      </w:pPr>
      <w:r w:rsidRPr="004A4DAD">
        <w:rPr>
          <w:rFonts w:ascii="Söhne" w:eastAsia="Yu Mincho" w:hAnsi="Söhne" w:cs="Times New Roman"/>
          <w:bCs/>
          <w:sz w:val="18"/>
          <w:szCs w:val="20"/>
          <w:lang w:val="en-IE"/>
        </w:rPr>
        <w:t xml:space="preserve">Only shrimp in the acute phase of disease present behavioural changes. Typically, severely affected shrimp become lethargic during or soon after stress events such as capture by cast-netting, feeding, sudden changes in water temperature, sudden reductions in water salinity, etc. </w:t>
      </w:r>
    </w:p>
    <w:p w14:paraId="4C80B7ED"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2.3.3</w:t>
      </w:r>
      <w:r w:rsidRPr="004A4DAD">
        <w:rPr>
          <w:rFonts w:ascii="Söhne Kräftig" w:eastAsia="Yu Mincho" w:hAnsi="Söhne Kräftig" w:cs="Times New Roman"/>
          <w:bCs/>
          <w:sz w:val="20"/>
          <w:lang w:val="en-GB" w:eastAsia="fr-FR"/>
        </w:rPr>
        <w:tab/>
        <w:t>Gross pathology</w:t>
      </w:r>
    </w:p>
    <w:p w14:paraId="011CE84D" w14:textId="77777777" w:rsidR="00407D6F" w:rsidRPr="004A4DAD" w:rsidRDefault="00407D6F" w:rsidP="00407D6F">
      <w:pPr>
        <w:spacing w:after="240" w:line="240" w:lineRule="auto"/>
        <w:ind w:left="851"/>
        <w:jc w:val="both"/>
        <w:rPr>
          <w:rFonts w:ascii="Söhne" w:eastAsia="Yu Mincho" w:hAnsi="Söhne" w:cs="Times New Roman"/>
          <w:bCs/>
          <w:sz w:val="18"/>
          <w:lang w:val="en-IE"/>
        </w:rPr>
      </w:pPr>
      <w:r w:rsidRPr="004A4DAD">
        <w:rPr>
          <w:rFonts w:ascii="Söhne" w:eastAsia="Yu Mincho" w:hAnsi="Söhne" w:cs="Times New Roman"/>
          <w:bCs/>
          <w:sz w:val="18"/>
          <w:lang w:val="en-IE"/>
        </w:rPr>
        <w:lastRenderedPageBreak/>
        <w:t xml:space="preserve">Shrimp in the acute phase of </w:t>
      </w:r>
      <w:r w:rsidRPr="004A4DAD">
        <w:rPr>
          <w:rFonts w:ascii="Söhne" w:eastAsia="Yu Mincho" w:hAnsi="Söhne" w:cs="Times New Roman"/>
          <w:bCs/>
          <w:sz w:val="18"/>
          <w:szCs w:val="20"/>
          <w:lang w:val="en-IE"/>
        </w:rPr>
        <w:t>disease</w:t>
      </w:r>
      <w:r w:rsidRPr="004A4DAD">
        <w:rPr>
          <w:rFonts w:ascii="Söhne" w:eastAsia="Yu Mincho" w:hAnsi="Söhne" w:cs="Times New Roman"/>
          <w:bCs/>
          <w:sz w:val="18"/>
          <w:lang w:val="en-IE"/>
        </w:rPr>
        <w:t xml:space="preserve"> present focal-to-extensive white necrotic areas in striated (skeletal) muscles, especially in the distal abdominal segments and tail fan, which can become necrotic and reddened in some individual shrimp.</w:t>
      </w:r>
    </w:p>
    <w:p w14:paraId="4D088659" w14:textId="77777777" w:rsidR="00407D6F" w:rsidRPr="004A4DAD" w:rsidRDefault="00407D6F" w:rsidP="00407D6F">
      <w:pPr>
        <w:spacing w:after="240" w:line="240" w:lineRule="auto"/>
        <w:ind w:left="851"/>
        <w:jc w:val="both"/>
        <w:rPr>
          <w:rFonts w:ascii="Söhne" w:eastAsia="Yu Mincho" w:hAnsi="Söhne" w:cs="Times New Roman"/>
          <w:bCs/>
          <w:sz w:val="18"/>
          <w:lang w:val="en-IE" w:eastAsia="zh-CN"/>
        </w:rPr>
      </w:pPr>
      <w:r w:rsidRPr="004A4DAD">
        <w:rPr>
          <w:rFonts w:ascii="Söhne" w:eastAsia="Yu Mincho" w:hAnsi="Söhne" w:cs="Times New Roman"/>
          <w:bCs/>
          <w:sz w:val="18"/>
          <w:lang w:val="en-IE" w:eastAsia="zh-CN"/>
        </w:rPr>
        <w:t xml:space="preserve">Exposing the paired lymphoid organs (LO) by simple dissection will show that they are hypertrophied (3–4 times their normal size) (Lightner </w:t>
      </w:r>
      <w:r w:rsidRPr="004A4DAD">
        <w:rPr>
          <w:rFonts w:ascii="Söhne" w:eastAsia="Yu Mincho" w:hAnsi="Söhne" w:cs="Times New Roman"/>
          <w:bCs/>
          <w:i/>
          <w:sz w:val="18"/>
          <w:lang w:val="en-IE" w:eastAsia="zh-CN"/>
        </w:rPr>
        <w:t>et al.,</w:t>
      </w:r>
      <w:r w:rsidRPr="004A4DAD">
        <w:rPr>
          <w:rFonts w:ascii="Söhne" w:eastAsia="Yu Mincho" w:hAnsi="Söhne" w:cs="Times New Roman"/>
          <w:bCs/>
          <w:sz w:val="18"/>
          <w:lang w:val="en-IE" w:eastAsia="zh-CN"/>
        </w:rPr>
        <w:t xml:space="preserve"> 2004; Poulos </w:t>
      </w:r>
      <w:r w:rsidRPr="004A4DAD">
        <w:rPr>
          <w:rFonts w:ascii="Söhne" w:eastAsia="Yu Mincho" w:hAnsi="Söhne" w:cs="Times New Roman"/>
          <w:bCs/>
          <w:i/>
          <w:sz w:val="18"/>
          <w:lang w:val="en-IE" w:eastAsia="zh-CN"/>
        </w:rPr>
        <w:t>et al.,</w:t>
      </w:r>
      <w:r w:rsidRPr="004A4DAD">
        <w:rPr>
          <w:rFonts w:ascii="Söhne" w:eastAsia="Yu Mincho" w:hAnsi="Söhne" w:cs="Times New Roman"/>
          <w:bCs/>
          <w:sz w:val="18"/>
          <w:lang w:val="en-IE" w:eastAsia="zh-CN"/>
        </w:rPr>
        <w:t xml:space="preserve"> 2006).</w:t>
      </w:r>
    </w:p>
    <w:p w14:paraId="5B16DCE6"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2.3.4.</w:t>
      </w:r>
      <w:r w:rsidRPr="004A4DAD">
        <w:rPr>
          <w:rFonts w:ascii="Söhne Kräftig" w:eastAsia="Yu Mincho" w:hAnsi="Söhne Kräftig" w:cs="Times New Roman"/>
          <w:bCs/>
          <w:sz w:val="20"/>
          <w:lang w:val="en-GB" w:eastAsia="fr-FR"/>
        </w:rPr>
        <w:tab/>
        <w:t>Modes of transmission and life cycle</w:t>
      </w:r>
    </w:p>
    <w:p w14:paraId="17253D52" w14:textId="77777777" w:rsidR="00407D6F" w:rsidRPr="004A4DAD" w:rsidRDefault="00407D6F" w:rsidP="00407D6F">
      <w:pPr>
        <w:spacing w:after="240" w:line="240" w:lineRule="auto"/>
        <w:ind w:left="851"/>
        <w:jc w:val="both"/>
        <w:rPr>
          <w:rFonts w:ascii="Söhne" w:eastAsia="Yu Mincho" w:hAnsi="Söhne" w:cs="Times New Roman"/>
          <w:bCs/>
          <w:sz w:val="18"/>
          <w:lang w:val="en-IE"/>
        </w:rPr>
      </w:pPr>
      <w:r w:rsidRPr="004A4DAD">
        <w:rPr>
          <w:rFonts w:ascii="Söhne" w:eastAsia="Yu Mincho" w:hAnsi="Söhne" w:cs="Times New Roman"/>
          <w:bCs/>
          <w:sz w:val="18"/>
          <w:lang w:val="en-IE"/>
        </w:rPr>
        <w:t xml:space="preserve">IMNV has been demonstrated to be transmitted horizontally by cannibalism (Lightner, 2011; Poulos </w:t>
      </w:r>
      <w:r w:rsidRPr="004A4DAD">
        <w:rPr>
          <w:rFonts w:ascii="Söhne" w:eastAsia="Yu Mincho" w:hAnsi="Söhne" w:cs="Times New Roman"/>
          <w:bCs/>
          <w:i/>
          <w:sz w:val="18"/>
          <w:lang w:val="en-IE"/>
        </w:rPr>
        <w:t>et al.,</w:t>
      </w:r>
      <w:r w:rsidRPr="004A4DAD">
        <w:rPr>
          <w:rFonts w:ascii="Söhne" w:eastAsia="Yu Mincho" w:hAnsi="Söhne" w:cs="Times New Roman"/>
          <w:bCs/>
          <w:sz w:val="18"/>
          <w:lang w:val="en-IE"/>
        </w:rPr>
        <w:t xml:space="preserve"> 2006). Transmission via water probably occurs. Although vertical transmission is suspected from anecdotal evidence, it is not known whether this occurs via transovarial mechanism or by surface contamination of newly spawned eggs.</w:t>
      </w:r>
    </w:p>
    <w:p w14:paraId="0AAE3D7F"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2.3.5.</w:t>
      </w:r>
      <w:r w:rsidRPr="004A4DAD">
        <w:rPr>
          <w:rFonts w:ascii="Söhne Kräftig" w:eastAsia="Yu Mincho" w:hAnsi="Söhne Kräftig" w:cs="Times New Roman"/>
          <w:bCs/>
          <w:sz w:val="20"/>
          <w:lang w:val="en-GB" w:eastAsia="fr-FR"/>
        </w:rPr>
        <w:tab/>
        <w:t xml:space="preserve">Environmental factors </w:t>
      </w:r>
    </w:p>
    <w:p w14:paraId="5979E848" w14:textId="77777777" w:rsidR="00407D6F" w:rsidRPr="004A4DAD" w:rsidRDefault="00407D6F" w:rsidP="00407D6F">
      <w:pPr>
        <w:spacing w:after="240" w:line="240" w:lineRule="auto"/>
        <w:ind w:left="851"/>
        <w:jc w:val="both"/>
        <w:rPr>
          <w:rFonts w:ascii="Söhne" w:eastAsia="Yu Mincho" w:hAnsi="Söhne" w:cs="Times New Roman"/>
          <w:bCs/>
          <w:sz w:val="18"/>
          <w:lang w:val="en-IE" w:eastAsia="fr-FR"/>
        </w:rPr>
      </w:pPr>
      <w:r w:rsidRPr="004A4DAD">
        <w:rPr>
          <w:rFonts w:ascii="Söhne" w:eastAsia="Yu Mincho" w:hAnsi="Söhne" w:cs="Times New Roman"/>
          <w:bCs/>
          <w:sz w:val="18"/>
          <w:lang w:val="en-IE"/>
        </w:rPr>
        <w:t xml:space="preserve">Temperature and salinity effects are likely predisposing factors to disease outbreaks, but no experimental data are available (Nunes </w:t>
      </w:r>
      <w:r w:rsidRPr="004A4DAD">
        <w:rPr>
          <w:rFonts w:ascii="Söhne" w:eastAsia="Yu Mincho" w:hAnsi="Söhne" w:cs="Times New Roman"/>
          <w:bCs/>
          <w:i/>
          <w:sz w:val="18"/>
          <w:lang w:val="en-IE"/>
        </w:rPr>
        <w:t>et al.,</w:t>
      </w:r>
      <w:r w:rsidRPr="004A4DAD">
        <w:rPr>
          <w:rFonts w:ascii="Söhne" w:eastAsia="Yu Mincho" w:hAnsi="Söhne" w:cs="Times New Roman"/>
          <w:bCs/>
          <w:sz w:val="18"/>
          <w:lang w:val="en-IE"/>
        </w:rPr>
        <w:t xml:space="preserve"> 2004).</w:t>
      </w:r>
    </w:p>
    <w:p w14:paraId="34D1065F"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2.3.6.</w:t>
      </w:r>
      <w:r w:rsidRPr="004A4DAD">
        <w:rPr>
          <w:rFonts w:ascii="Söhne Kräftig" w:eastAsia="Yu Mincho" w:hAnsi="Söhne Kräftig" w:cs="Times New Roman"/>
          <w:bCs/>
          <w:sz w:val="20"/>
          <w:lang w:val="en-GB" w:eastAsia="fr-FR"/>
        </w:rPr>
        <w:tab/>
        <w:t>Geographical distribution</w:t>
      </w:r>
    </w:p>
    <w:p w14:paraId="51EE39C9" w14:textId="77777777" w:rsidR="00407D6F" w:rsidRPr="004A4DAD" w:rsidRDefault="00407D6F" w:rsidP="00407D6F">
      <w:pPr>
        <w:spacing w:after="240" w:line="240" w:lineRule="auto"/>
        <w:ind w:left="851"/>
        <w:jc w:val="both"/>
        <w:rPr>
          <w:rFonts w:ascii="Söhne" w:eastAsia="Yu Mincho" w:hAnsi="Söhne" w:cs="Times New Roman"/>
          <w:bCs/>
          <w:sz w:val="18"/>
          <w:lang w:val="en-IE"/>
        </w:rPr>
      </w:pPr>
      <w:r w:rsidRPr="004A4DAD">
        <w:rPr>
          <w:rFonts w:ascii="Söhne" w:eastAsia="Yu Mincho" w:hAnsi="Söhne" w:cs="Times New Roman"/>
          <w:bCs/>
          <w:sz w:val="18"/>
          <w:lang w:val="en-IE"/>
        </w:rPr>
        <w:t>Infection with IMNV has been reported to occur in</w:t>
      </w:r>
      <w:r w:rsidRPr="004A4DAD">
        <w:rPr>
          <w:rFonts w:ascii="Söhne" w:eastAsia="Yu Mincho" w:hAnsi="Söhne" w:cs="Times New Roman" w:hint="eastAsia"/>
          <w:bCs/>
          <w:sz w:val="18"/>
          <w:lang w:val="en-IE" w:eastAsia="zh-CN"/>
        </w:rPr>
        <w:t xml:space="preserve"> </w:t>
      </w:r>
      <w:r w:rsidRPr="004A4DAD">
        <w:rPr>
          <w:rFonts w:ascii="Söhne" w:eastAsia="Yu Mincho" w:hAnsi="Söhne" w:cs="Times New Roman"/>
          <w:bCs/>
          <w:sz w:val="18"/>
          <w:lang w:val="en-IE" w:eastAsia="zh-CN"/>
        </w:rPr>
        <w:t xml:space="preserve">some countries in the Americas, </w:t>
      </w:r>
      <w:proofErr w:type="gramStart"/>
      <w:r w:rsidRPr="004A4DAD">
        <w:rPr>
          <w:rFonts w:ascii="Söhne" w:eastAsia="Yu Mincho" w:hAnsi="Söhne" w:cs="Times New Roman"/>
          <w:bCs/>
          <w:sz w:val="18"/>
          <w:lang w:val="en-IE" w:eastAsia="zh-CN"/>
        </w:rPr>
        <w:t>Asia</w:t>
      </w:r>
      <w:proofErr w:type="gramEnd"/>
      <w:r w:rsidRPr="004A4DAD">
        <w:rPr>
          <w:rFonts w:ascii="Söhne" w:eastAsia="Yu Mincho" w:hAnsi="Söhne" w:cs="Times New Roman"/>
          <w:bCs/>
          <w:sz w:val="18"/>
          <w:lang w:val="en-IE" w:eastAsia="zh-CN"/>
        </w:rPr>
        <w:t xml:space="preserve"> and Africa</w:t>
      </w:r>
      <w:r w:rsidRPr="004A4DAD">
        <w:rPr>
          <w:rFonts w:ascii="Söhne" w:eastAsia="Yu Mincho" w:hAnsi="Söhne" w:cs="Times New Roman" w:hint="eastAsia"/>
          <w:bCs/>
          <w:sz w:val="18"/>
          <w:lang w:val="en-IE" w:eastAsia="zh-CN"/>
        </w:rPr>
        <w:t xml:space="preserve"> (Aly </w:t>
      </w:r>
      <w:r w:rsidRPr="004A4DAD">
        <w:rPr>
          <w:rFonts w:ascii="Söhne" w:eastAsia="Yu Mincho" w:hAnsi="Söhne" w:cs="Times New Roman"/>
          <w:bCs/>
          <w:i/>
          <w:iCs/>
          <w:sz w:val="18"/>
          <w:lang w:val="en-IE" w:eastAsia="zh-CN"/>
        </w:rPr>
        <w:t>et al.,</w:t>
      </w:r>
      <w:r w:rsidRPr="004A4DAD">
        <w:rPr>
          <w:rFonts w:ascii="Söhne" w:eastAsia="Yu Mincho" w:hAnsi="Söhne" w:cs="Times New Roman" w:hint="eastAsia"/>
          <w:bCs/>
          <w:sz w:val="18"/>
          <w:lang w:val="en-IE" w:eastAsia="zh-CN"/>
        </w:rPr>
        <w:t xml:space="preserve"> 2021</w:t>
      </w:r>
      <w:r w:rsidRPr="004A4DAD">
        <w:rPr>
          <w:rFonts w:ascii="Söhne" w:eastAsia="Yu Mincho" w:hAnsi="Söhne" w:cs="Times New Roman"/>
          <w:bCs/>
          <w:sz w:val="18"/>
          <w:lang w:val="en-IE" w:eastAsia="zh-CN"/>
        </w:rPr>
        <w:t xml:space="preserve">; </w:t>
      </w:r>
      <w:r w:rsidRPr="004A4DAD">
        <w:rPr>
          <w:rFonts w:ascii="Söhne" w:eastAsia="Yu Mincho" w:hAnsi="Söhne" w:cs="Times New Roman"/>
          <w:bCs/>
          <w:sz w:val="18"/>
          <w:lang w:val="en-IE"/>
        </w:rPr>
        <w:t xml:space="preserve">Andrade </w:t>
      </w:r>
      <w:r w:rsidRPr="004A4DAD">
        <w:rPr>
          <w:rFonts w:ascii="Söhne" w:eastAsia="Yu Mincho" w:hAnsi="Söhne" w:cs="Times New Roman"/>
          <w:bCs/>
          <w:i/>
          <w:sz w:val="18"/>
          <w:lang w:val="en-IE"/>
        </w:rPr>
        <w:t>et al.,</w:t>
      </w:r>
      <w:r w:rsidRPr="004A4DAD">
        <w:rPr>
          <w:rFonts w:ascii="Söhne" w:eastAsia="Yu Mincho" w:hAnsi="Söhne" w:cs="Times New Roman"/>
          <w:bCs/>
          <w:sz w:val="18"/>
          <w:lang w:val="en-IE"/>
        </w:rPr>
        <w:t xml:space="preserve"> 2007; Lightner </w:t>
      </w:r>
      <w:r w:rsidRPr="004A4DAD">
        <w:rPr>
          <w:rFonts w:ascii="Söhne" w:eastAsia="Yu Mincho" w:hAnsi="Söhne" w:cs="Times New Roman"/>
          <w:bCs/>
          <w:i/>
          <w:sz w:val="18"/>
          <w:lang w:val="en-IE"/>
        </w:rPr>
        <w:t>et al.,</w:t>
      </w:r>
      <w:r w:rsidRPr="004A4DAD">
        <w:rPr>
          <w:rFonts w:ascii="Söhne" w:eastAsia="Yu Mincho" w:hAnsi="Söhne" w:cs="Times New Roman"/>
          <w:bCs/>
          <w:sz w:val="18"/>
          <w:lang w:val="en-IE"/>
        </w:rPr>
        <w:t xml:space="preserve"> 2004; </w:t>
      </w:r>
      <w:proofErr w:type="spellStart"/>
      <w:r w:rsidRPr="004A4DAD">
        <w:rPr>
          <w:rFonts w:ascii="Söhne" w:eastAsia="Yu Mincho" w:hAnsi="Söhne" w:cs="Times New Roman"/>
          <w:bCs/>
          <w:sz w:val="18"/>
          <w:lang w:val="en-IE"/>
        </w:rPr>
        <w:t>Naim</w:t>
      </w:r>
      <w:proofErr w:type="spellEnd"/>
      <w:r w:rsidRPr="004A4DAD">
        <w:rPr>
          <w:rFonts w:ascii="Söhne" w:eastAsia="Yu Mincho" w:hAnsi="Söhne" w:cs="Times New Roman"/>
          <w:bCs/>
          <w:sz w:val="18"/>
          <w:lang w:val="en-IE"/>
        </w:rPr>
        <w:t xml:space="preserve"> </w:t>
      </w:r>
      <w:r w:rsidRPr="004A4DAD">
        <w:rPr>
          <w:rFonts w:ascii="Söhne" w:eastAsia="Yu Mincho" w:hAnsi="Söhne" w:cs="Times New Roman"/>
          <w:bCs/>
          <w:i/>
          <w:sz w:val="18"/>
          <w:lang w:val="en-IE"/>
        </w:rPr>
        <w:t>et al.,</w:t>
      </w:r>
      <w:r w:rsidRPr="004A4DAD">
        <w:rPr>
          <w:rFonts w:ascii="Söhne" w:eastAsia="Yu Mincho" w:hAnsi="Söhne" w:cs="Times New Roman"/>
          <w:bCs/>
          <w:sz w:val="18"/>
          <w:lang w:val="en-IE"/>
        </w:rPr>
        <w:t xml:space="preserve"> 2014; Nunes </w:t>
      </w:r>
      <w:r w:rsidRPr="004A4DAD">
        <w:rPr>
          <w:rFonts w:ascii="Söhne" w:eastAsia="Yu Mincho" w:hAnsi="Söhne" w:cs="Times New Roman"/>
          <w:bCs/>
          <w:i/>
          <w:sz w:val="18"/>
          <w:lang w:val="en-IE"/>
        </w:rPr>
        <w:t>et al.,</w:t>
      </w:r>
      <w:r w:rsidRPr="004A4DAD">
        <w:rPr>
          <w:rFonts w:ascii="Söhne" w:eastAsia="Yu Mincho" w:hAnsi="Söhne" w:cs="Times New Roman"/>
          <w:bCs/>
          <w:sz w:val="18"/>
          <w:lang w:val="en-IE"/>
        </w:rPr>
        <w:t xml:space="preserve"> 2004; Poulos </w:t>
      </w:r>
      <w:r w:rsidRPr="004A4DAD">
        <w:rPr>
          <w:rFonts w:ascii="Söhne" w:eastAsia="Yu Mincho" w:hAnsi="Söhne" w:cs="Times New Roman"/>
          <w:bCs/>
          <w:i/>
          <w:sz w:val="18"/>
          <w:lang w:val="en-IE"/>
        </w:rPr>
        <w:t>et al.,</w:t>
      </w:r>
      <w:r w:rsidRPr="004A4DAD">
        <w:rPr>
          <w:rFonts w:ascii="Söhne" w:eastAsia="Yu Mincho" w:hAnsi="Söhne" w:cs="Times New Roman"/>
          <w:bCs/>
          <w:sz w:val="18"/>
          <w:lang w:val="en-IE"/>
        </w:rPr>
        <w:t xml:space="preserve"> 2006; </w:t>
      </w:r>
      <w:r w:rsidRPr="004A4DAD">
        <w:rPr>
          <w:rFonts w:ascii="Söhne" w:eastAsia="Yu Mincho" w:hAnsi="Söhne" w:cs="Times New Roman" w:hint="eastAsia"/>
          <w:bCs/>
          <w:sz w:val="18"/>
          <w:lang w:val="en-IE" w:eastAsia="zh-CN"/>
        </w:rPr>
        <w:t xml:space="preserve">Sahul </w:t>
      </w:r>
      <w:r w:rsidRPr="004A4DAD">
        <w:rPr>
          <w:rFonts w:ascii="Söhne" w:eastAsia="Yu Mincho" w:hAnsi="Söhne" w:cs="Times New Roman" w:hint="eastAsia"/>
          <w:bCs/>
          <w:i/>
          <w:iCs/>
          <w:sz w:val="18"/>
          <w:lang w:val="en-IE" w:eastAsia="zh-CN"/>
        </w:rPr>
        <w:t>et al</w:t>
      </w:r>
      <w:r w:rsidRPr="004A4DAD">
        <w:rPr>
          <w:rFonts w:ascii="Söhne" w:eastAsia="Yu Mincho" w:hAnsi="Söhne" w:cs="Times New Roman" w:hint="eastAsia"/>
          <w:bCs/>
          <w:sz w:val="18"/>
          <w:lang w:val="en-IE" w:eastAsia="zh-CN"/>
        </w:rPr>
        <w:t>.</w:t>
      </w:r>
      <w:r w:rsidRPr="004A4DAD">
        <w:rPr>
          <w:rFonts w:ascii="Söhne" w:eastAsia="Yu Mincho" w:hAnsi="Söhne" w:cs="Times New Roman"/>
          <w:bCs/>
          <w:sz w:val="18"/>
          <w:lang w:val="en-IE" w:eastAsia="zh-CN"/>
        </w:rPr>
        <w:t>,</w:t>
      </w:r>
      <w:r w:rsidRPr="004A4DAD">
        <w:rPr>
          <w:rFonts w:ascii="Söhne" w:eastAsia="Yu Mincho" w:hAnsi="Söhne" w:cs="Times New Roman" w:hint="eastAsia"/>
          <w:bCs/>
          <w:sz w:val="18"/>
          <w:lang w:val="en-IE" w:eastAsia="zh-CN"/>
        </w:rPr>
        <w:t xml:space="preserve"> 2017)</w:t>
      </w:r>
      <w:r w:rsidRPr="004A4DAD">
        <w:rPr>
          <w:rFonts w:ascii="Söhne" w:eastAsia="Yu Mincho" w:hAnsi="Söhne" w:cs="Times New Roman"/>
          <w:bCs/>
          <w:sz w:val="18"/>
          <w:lang w:val="en-IE"/>
        </w:rPr>
        <w:t xml:space="preserve">. </w:t>
      </w:r>
    </w:p>
    <w:p w14:paraId="3B2BB49A" w14:textId="77777777" w:rsidR="00407D6F" w:rsidRPr="004A4DAD" w:rsidRDefault="00407D6F" w:rsidP="00407D6F">
      <w:pPr>
        <w:spacing w:after="240" w:line="240" w:lineRule="auto"/>
        <w:ind w:left="851"/>
        <w:jc w:val="both"/>
        <w:rPr>
          <w:rFonts w:ascii="Söhne" w:eastAsia="Yu Mincho" w:hAnsi="Söhne" w:cs="Arial"/>
          <w:bCs/>
          <w:sz w:val="18"/>
          <w:lang w:val="en-IE" w:eastAsia="fr-FR"/>
        </w:rPr>
      </w:pPr>
      <w:r w:rsidRPr="004A4DAD">
        <w:rPr>
          <w:rFonts w:ascii="Söhne" w:eastAsia="Yu Mincho" w:hAnsi="Söhne" w:cs="Arial"/>
          <w:bCs/>
          <w:sz w:val="18"/>
          <w:szCs w:val="18"/>
          <w:lang w:val="en-IE" w:eastAsia="fr-FR"/>
        </w:rPr>
        <w:t>See WAHIS (</w:t>
      </w:r>
      <w:r w:rsidRPr="004A4DAD">
        <w:rPr>
          <w:rFonts w:ascii="Söhne" w:eastAsia="Yu Mincho" w:hAnsi="Söhne" w:cs="Arial"/>
          <w:bCs/>
          <w:color w:val="0000FF"/>
          <w:sz w:val="18"/>
          <w:szCs w:val="18"/>
          <w:u w:val="single"/>
          <w:lang w:val="en-IE"/>
        </w:rPr>
        <w:t>https://wahis.woah.org/#/home</w:t>
      </w:r>
      <w:r w:rsidRPr="004A4DAD">
        <w:rPr>
          <w:rFonts w:ascii="Söhne" w:eastAsia="Yu Mincho" w:hAnsi="Söhne" w:cs="Arial"/>
          <w:bCs/>
          <w:sz w:val="18"/>
          <w:szCs w:val="18"/>
          <w:lang w:val="en-IE" w:eastAsia="fr-FR"/>
        </w:rPr>
        <w:t>) for recent informati</w:t>
      </w:r>
      <w:r w:rsidRPr="004A4DAD">
        <w:rPr>
          <w:rFonts w:ascii="Söhne" w:eastAsia="Yu Mincho" w:hAnsi="Söhne" w:cs="Arial"/>
          <w:bCs/>
          <w:sz w:val="18"/>
          <w:lang w:val="en-IE" w:eastAsia="fr-FR"/>
        </w:rPr>
        <w:t>on on distribution at the country level.</w:t>
      </w:r>
    </w:p>
    <w:p w14:paraId="16BC56F5" w14:textId="77777777" w:rsidR="00407D6F" w:rsidRPr="004A4DAD" w:rsidRDefault="00407D6F" w:rsidP="00407D6F">
      <w:pPr>
        <w:spacing w:after="240" w:line="240" w:lineRule="auto"/>
        <w:ind w:left="851" w:hanging="567"/>
        <w:jc w:val="both"/>
        <w:rPr>
          <w:rFonts w:ascii="Söhne Kräftig" w:eastAsia="MS Mincho" w:hAnsi="Söhne Kräftig" w:cs="Times New Roman"/>
          <w:sz w:val="21"/>
          <w:szCs w:val="20"/>
          <w:lang w:val="da-DK" w:eastAsia="da-DK"/>
        </w:rPr>
      </w:pPr>
      <w:r w:rsidRPr="004A4DAD">
        <w:rPr>
          <w:rFonts w:ascii="Söhne Kräftig" w:eastAsia="MS Mincho" w:hAnsi="Söhne Kräftig" w:cs="Times New Roman"/>
          <w:sz w:val="21"/>
          <w:szCs w:val="20"/>
          <w:lang w:val="da-DK" w:eastAsia="da-DK"/>
        </w:rPr>
        <w:t>2.4.</w:t>
      </w:r>
      <w:r w:rsidRPr="004A4DAD">
        <w:rPr>
          <w:rFonts w:ascii="Söhne Kräftig" w:eastAsia="MS Mincho" w:hAnsi="Söhne Kräftig" w:cs="Times New Roman"/>
          <w:sz w:val="21"/>
          <w:szCs w:val="20"/>
          <w:lang w:val="da-DK" w:eastAsia="da-DK"/>
        </w:rPr>
        <w:tab/>
        <w:t xml:space="preserve">Biosecurity and disease control strategies </w:t>
      </w:r>
    </w:p>
    <w:p w14:paraId="5260B4C4"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2.4.1.</w:t>
      </w:r>
      <w:r w:rsidRPr="004A4DAD">
        <w:rPr>
          <w:rFonts w:ascii="Söhne Kräftig" w:eastAsia="Yu Mincho" w:hAnsi="Söhne Kräftig" w:cs="Times New Roman"/>
          <w:bCs/>
          <w:sz w:val="20"/>
          <w:lang w:val="en-GB" w:eastAsia="fr-FR"/>
        </w:rPr>
        <w:tab/>
        <w:t>Vaccination</w:t>
      </w:r>
    </w:p>
    <w:p w14:paraId="6303B325" w14:textId="77777777" w:rsidR="00407D6F" w:rsidRPr="004A4DAD" w:rsidRDefault="00407D6F" w:rsidP="00407D6F">
      <w:pPr>
        <w:spacing w:after="240" w:line="240" w:lineRule="auto"/>
        <w:ind w:left="851"/>
        <w:jc w:val="both"/>
        <w:rPr>
          <w:rFonts w:ascii="Söhne" w:eastAsia="Yu Mincho" w:hAnsi="Söhne" w:cs="Times New Roman"/>
          <w:bCs/>
          <w:sz w:val="18"/>
          <w:lang w:val="en-IE" w:eastAsia="fr-FR"/>
        </w:rPr>
      </w:pPr>
      <w:r w:rsidRPr="004A4DAD">
        <w:rPr>
          <w:rFonts w:ascii="Söhne" w:eastAsia="Yu Mincho" w:hAnsi="Söhne" w:cs="Times New Roman"/>
          <w:bCs/>
          <w:sz w:val="18"/>
          <w:lang w:val="en-IE" w:eastAsia="fr-FR"/>
        </w:rPr>
        <w:t xml:space="preserve">No effective vaccines for </w:t>
      </w:r>
      <w:r w:rsidRPr="004A4DAD">
        <w:rPr>
          <w:rFonts w:ascii="Söhne" w:eastAsia="Yu Mincho" w:hAnsi="Söhne" w:cs="Times New Roman"/>
          <w:bCs/>
          <w:sz w:val="18"/>
          <w:lang w:val="en-IE"/>
        </w:rPr>
        <w:t>infection with IMNV</w:t>
      </w:r>
      <w:r w:rsidRPr="004A4DAD">
        <w:rPr>
          <w:rFonts w:ascii="Söhne" w:eastAsia="Yu Mincho" w:hAnsi="Söhne" w:cs="Times New Roman"/>
          <w:bCs/>
          <w:sz w:val="18"/>
          <w:lang w:val="en-IE" w:eastAsia="fr-FR"/>
        </w:rPr>
        <w:t xml:space="preserve"> are available.</w:t>
      </w:r>
    </w:p>
    <w:p w14:paraId="1FFC7A85"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2.4.2.</w:t>
      </w:r>
      <w:r w:rsidRPr="004A4DAD">
        <w:rPr>
          <w:rFonts w:ascii="Söhne Kräftig" w:eastAsia="Yu Mincho" w:hAnsi="Söhne Kräftig" w:cs="Times New Roman"/>
          <w:bCs/>
          <w:sz w:val="20"/>
          <w:lang w:val="en-GB" w:eastAsia="fr-FR"/>
        </w:rPr>
        <w:tab/>
        <w:t xml:space="preserve">Chemotherapy including blocking </w:t>
      </w:r>
      <w:proofErr w:type="gramStart"/>
      <w:r w:rsidRPr="004A4DAD">
        <w:rPr>
          <w:rFonts w:ascii="Söhne Kräftig" w:eastAsia="Yu Mincho" w:hAnsi="Söhne Kräftig" w:cs="Times New Roman"/>
          <w:bCs/>
          <w:sz w:val="20"/>
          <w:lang w:val="en-GB" w:eastAsia="fr-FR"/>
        </w:rPr>
        <w:t>agents</w:t>
      </w:r>
      <w:proofErr w:type="gramEnd"/>
    </w:p>
    <w:p w14:paraId="33F4FF42" w14:textId="77777777" w:rsidR="00407D6F" w:rsidRPr="004A4DAD" w:rsidRDefault="00407D6F" w:rsidP="00407D6F">
      <w:pPr>
        <w:spacing w:after="240" w:line="240" w:lineRule="auto"/>
        <w:ind w:left="851"/>
        <w:jc w:val="both"/>
        <w:rPr>
          <w:rFonts w:ascii="Söhne" w:eastAsia="Yu Mincho" w:hAnsi="Söhne" w:cs="Times New Roman"/>
          <w:bCs/>
          <w:sz w:val="18"/>
          <w:lang w:val="en-IE" w:eastAsia="zh-CN"/>
        </w:rPr>
      </w:pPr>
      <w:proofErr w:type="spellStart"/>
      <w:proofErr w:type="gramStart"/>
      <w:r w:rsidRPr="004A4DAD">
        <w:rPr>
          <w:rFonts w:ascii="Söhne" w:eastAsia="Yu Mincho" w:hAnsi="Söhne" w:cs="Times New Roman"/>
          <w:bCs/>
          <w:sz w:val="18"/>
          <w:lang w:val="en-IE"/>
        </w:rPr>
        <w:t>Ctn</w:t>
      </w:r>
      <w:proofErr w:type="spellEnd"/>
      <w:r w:rsidRPr="004A4DAD">
        <w:rPr>
          <w:rFonts w:ascii="Söhne" w:eastAsia="Yu Mincho" w:hAnsi="Söhne" w:cs="Times New Roman"/>
          <w:bCs/>
          <w:sz w:val="18"/>
          <w:lang w:val="en-IE"/>
        </w:rPr>
        <w:t>[</w:t>
      </w:r>
      <w:proofErr w:type="gramEnd"/>
      <w:r w:rsidRPr="004A4DAD">
        <w:rPr>
          <w:rFonts w:ascii="Söhne" w:eastAsia="Yu Mincho" w:hAnsi="Söhne" w:cs="Times New Roman"/>
          <w:bCs/>
          <w:sz w:val="18"/>
          <w:lang w:val="en-IE"/>
        </w:rPr>
        <w:t xml:space="preserve">15-34], a </w:t>
      </w:r>
      <w:proofErr w:type="spellStart"/>
      <w:r w:rsidRPr="004A4DAD">
        <w:rPr>
          <w:rFonts w:ascii="Söhne" w:eastAsia="Yu Mincho" w:hAnsi="Söhne" w:cs="Times New Roman"/>
          <w:bCs/>
          <w:sz w:val="18"/>
          <w:lang w:val="en-IE"/>
        </w:rPr>
        <w:t>cathelicidin</w:t>
      </w:r>
      <w:proofErr w:type="spellEnd"/>
      <w:r w:rsidRPr="004A4DAD">
        <w:rPr>
          <w:rFonts w:ascii="Söhne" w:eastAsia="Yu Mincho" w:hAnsi="Söhne" w:cs="Times New Roman"/>
          <w:bCs/>
          <w:sz w:val="18"/>
          <w:lang w:val="en-IE"/>
        </w:rPr>
        <w:t xml:space="preserve">-derived </w:t>
      </w:r>
      <w:proofErr w:type="spellStart"/>
      <w:r w:rsidRPr="004A4DAD">
        <w:rPr>
          <w:rFonts w:ascii="Söhne" w:eastAsia="Yu Mincho" w:hAnsi="Söhne" w:cs="Times New Roman"/>
          <w:bCs/>
          <w:sz w:val="18"/>
          <w:lang w:val="en-IE"/>
        </w:rPr>
        <w:t>eicosapeptide</w:t>
      </w:r>
      <w:proofErr w:type="spellEnd"/>
      <w:r w:rsidRPr="004A4DAD">
        <w:rPr>
          <w:rFonts w:ascii="Söhne" w:eastAsia="Yu Mincho" w:hAnsi="Söhne" w:cs="Times New Roman"/>
          <w:bCs/>
          <w:sz w:val="18"/>
          <w:lang w:val="en-IE" w:eastAsia="zh-CN"/>
        </w:rPr>
        <w:t xml:space="preserve"> was found to demonstrate antiviral activity against IMNV</w:t>
      </w:r>
      <w:r w:rsidRPr="004A4DAD">
        <w:rPr>
          <w:rFonts w:ascii="Söhne" w:eastAsia="Yu Mincho" w:hAnsi="Söhne" w:cs="Times New Roman"/>
          <w:bCs/>
          <w:sz w:val="18"/>
          <w:lang w:val="en-IE"/>
        </w:rPr>
        <w:t xml:space="preserve"> </w:t>
      </w:r>
      <w:r w:rsidRPr="004A4DAD">
        <w:rPr>
          <w:rFonts w:ascii="Söhne" w:eastAsia="Yu Mincho" w:hAnsi="Söhne" w:cs="Times New Roman"/>
          <w:bCs/>
          <w:sz w:val="18"/>
          <w:lang w:val="en-IE" w:eastAsia="zh-CN"/>
        </w:rPr>
        <w:t>in p</w:t>
      </w:r>
      <w:r w:rsidRPr="004A4DAD">
        <w:rPr>
          <w:rFonts w:ascii="Söhne" w:eastAsia="Yu Mincho" w:hAnsi="Söhne" w:cs="Times New Roman"/>
          <w:bCs/>
          <w:sz w:val="18"/>
          <w:lang w:val="en-IE"/>
        </w:rPr>
        <w:t xml:space="preserve">rimary </w:t>
      </w:r>
      <w:r w:rsidRPr="004A4DAD">
        <w:rPr>
          <w:rFonts w:ascii="Söhne" w:eastAsia="Yu Mincho" w:hAnsi="Söhne" w:cs="Times New Roman"/>
          <w:bCs/>
          <w:sz w:val="18"/>
          <w:lang w:val="en-IE" w:eastAsia="zh-CN"/>
        </w:rPr>
        <w:t>ha</w:t>
      </w:r>
      <w:r w:rsidRPr="004A4DAD">
        <w:rPr>
          <w:rFonts w:ascii="Söhne" w:eastAsia="Yu Mincho" w:hAnsi="Söhne" w:cs="Times New Roman"/>
          <w:bCs/>
          <w:sz w:val="18"/>
          <w:lang w:val="en-IE"/>
        </w:rPr>
        <w:t xml:space="preserve">emocyte </w:t>
      </w:r>
      <w:r w:rsidRPr="004A4DAD">
        <w:rPr>
          <w:rFonts w:ascii="Söhne" w:eastAsia="Yu Mincho" w:hAnsi="Söhne" w:cs="Times New Roman"/>
          <w:bCs/>
          <w:sz w:val="18"/>
          <w:lang w:val="en-IE" w:eastAsia="zh-CN"/>
        </w:rPr>
        <w:t>c</w:t>
      </w:r>
      <w:r w:rsidRPr="004A4DAD">
        <w:rPr>
          <w:rFonts w:ascii="Söhne" w:eastAsia="Yu Mincho" w:hAnsi="Söhne" w:cs="Times New Roman"/>
          <w:bCs/>
          <w:sz w:val="18"/>
          <w:lang w:val="en-IE"/>
        </w:rPr>
        <w:t>ultures</w:t>
      </w:r>
      <w:r w:rsidRPr="004A4DAD">
        <w:rPr>
          <w:rFonts w:ascii="Söhne" w:eastAsia="Yu Mincho" w:hAnsi="Söhne" w:cs="Times New Roman"/>
          <w:bCs/>
          <w:sz w:val="18"/>
          <w:lang w:val="en-IE" w:eastAsia="zh-CN"/>
        </w:rPr>
        <w:t xml:space="preserve"> (Vieira-</w:t>
      </w:r>
      <w:proofErr w:type="spellStart"/>
      <w:r w:rsidRPr="004A4DAD">
        <w:rPr>
          <w:rFonts w:ascii="Söhne" w:eastAsia="Yu Mincho" w:hAnsi="Söhne" w:cs="Times New Roman"/>
          <w:bCs/>
          <w:sz w:val="18"/>
          <w:lang w:val="en-IE" w:eastAsia="zh-CN"/>
        </w:rPr>
        <w:t>Girao</w:t>
      </w:r>
      <w:proofErr w:type="spellEnd"/>
      <w:r w:rsidRPr="004A4DAD">
        <w:rPr>
          <w:rFonts w:ascii="Söhne" w:eastAsia="Yu Mincho" w:hAnsi="Söhne" w:cs="Times New Roman"/>
          <w:bCs/>
          <w:sz w:val="18"/>
          <w:lang w:val="en-IE" w:eastAsia="zh-CN"/>
        </w:rPr>
        <w:t xml:space="preserve"> </w:t>
      </w:r>
      <w:r w:rsidRPr="004A4DAD">
        <w:rPr>
          <w:rFonts w:ascii="Söhne" w:eastAsia="Yu Mincho" w:hAnsi="Söhne" w:cs="Times New Roman"/>
          <w:bCs/>
          <w:i/>
          <w:iCs/>
          <w:sz w:val="18"/>
          <w:lang w:val="en-IE" w:eastAsia="zh-CN"/>
        </w:rPr>
        <w:t>et al.,</w:t>
      </w:r>
      <w:r w:rsidRPr="004A4DAD">
        <w:rPr>
          <w:rFonts w:ascii="Söhne" w:eastAsia="Yu Mincho" w:hAnsi="Söhne" w:cs="Times New Roman"/>
          <w:bCs/>
          <w:sz w:val="18"/>
          <w:lang w:val="en-IE" w:eastAsia="zh-CN"/>
        </w:rPr>
        <w:t xml:space="preserve"> 2017).</w:t>
      </w:r>
    </w:p>
    <w:p w14:paraId="58F150A1"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2.4.3.</w:t>
      </w:r>
      <w:r w:rsidRPr="004A4DAD">
        <w:rPr>
          <w:rFonts w:ascii="Söhne Kräftig" w:eastAsia="Yu Mincho" w:hAnsi="Söhne Kräftig" w:cs="Times New Roman"/>
          <w:bCs/>
          <w:sz w:val="20"/>
          <w:lang w:val="en-GB" w:eastAsia="fr-FR"/>
        </w:rPr>
        <w:tab/>
      </w:r>
      <w:proofErr w:type="spellStart"/>
      <w:r w:rsidRPr="004A4DAD">
        <w:rPr>
          <w:rFonts w:ascii="Söhne Kräftig" w:eastAsia="Yu Mincho" w:hAnsi="Söhne Kräftig" w:cs="Times New Roman"/>
          <w:bCs/>
          <w:sz w:val="20"/>
          <w:lang w:val="en-GB" w:eastAsia="fr-FR"/>
        </w:rPr>
        <w:t>Immunostimulation</w:t>
      </w:r>
      <w:proofErr w:type="spellEnd"/>
    </w:p>
    <w:p w14:paraId="3CAF1F88" w14:textId="77777777" w:rsidR="00407D6F" w:rsidRPr="004A4DAD" w:rsidRDefault="00407D6F" w:rsidP="00407D6F">
      <w:pPr>
        <w:spacing w:after="240" w:line="240" w:lineRule="auto"/>
        <w:ind w:left="851"/>
        <w:jc w:val="both"/>
        <w:rPr>
          <w:rFonts w:ascii="Söhne" w:eastAsia="Yu Mincho" w:hAnsi="Söhne" w:cs="Times New Roman"/>
          <w:bCs/>
          <w:sz w:val="18"/>
          <w:lang w:val="en-IE" w:eastAsia="fr-FR"/>
        </w:rPr>
      </w:pPr>
      <w:r w:rsidRPr="004A4DAD">
        <w:rPr>
          <w:rFonts w:ascii="Söhne" w:eastAsia="Yu Mincho" w:hAnsi="Söhne" w:cs="Times New Roman"/>
          <w:bCs/>
          <w:sz w:val="18"/>
          <w:lang w:val="en-IE" w:eastAsia="fr-FR"/>
        </w:rPr>
        <w:t>No data.</w:t>
      </w:r>
    </w:p>
    <w:p w14:paraId="25598597"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2.4.4.</w:t>
      </w:r>
      <w:r w:rsidRPr="004A4DAD">
        <w:rPr>
          <w:rFonts w:ascii="Söhne Kräftig" w:eastAsia="Yu Mincho" w:hAnsi="Söhne Kräftig" w:cs="Times New Roman"/>
          <w:bCs/>
          <w:sz w:val="20"/>
          <w:lang w:val="en-GB" w:eastAsia="fr-FR"/>
        </w:rPr>
        <w:tab/>
        <w:t>Breeding resistant strains</w:t>
      </w:r>
    </w:p>
    <w:p w14:paraId="7666BBE2" w14:textId="77777777" w:rsidR="00407D6F" w:rsidRPr="004A4DAD" w:rsidRDefault="00407D6F" w:rsidP="00407D6F">
      <w:pPr>
        <w:spacing w:after="240" w:line="240" w:lineRule="auto"/>
        <w:ind w:left="851"/>
        <w:jc w:val="both"/>
        <w:rPr>
          <w:rFonts w:ascii="Söhne" w:eastAsia="Yu Mincho" w:hAnsi="Söhne" w:cs="Times New Roman"/>
          <w:bCs/>
          <w:sz w:val="18"/>
          <w:lang w:val="en-IE" w:eastAsia="fr-FR"/>
        </w:rPr>
      </w:pPr>
      <w:r w:rsidRPr="004A4DAD">
        <w:rPr>
          <w:rFonts w:ascii="Söhne" w:eastAsia="Yu Mincho" w:hAnsi="Söhne" w:cs="Times New Roman"/>
          <w:bCs/>
          <w:sz w:val="18"/>
          <w:lang w:val="en-IE" w:eastAsia="fr-FR"/>
        </w:rPr>
        <w:t xml:space="preserve">There are anecdotal reports of some selected lines of </w:t>
      </w:r>
      <w:r w:rsidRPr="004A4DAD">
        <w:rPr>
          <w:rFonts w:ascii="Söhne" w:eastAsia="Yu Mincho" w:hAnsi="Söhne" w:cs="Times New Roman"/>
          <w:bCs/>
          <w:i/>
          <w:sz w:val="18"/>
          <w:lang w:val="en-IE" w:eastAsia="fr-FR"/>
        </w:rPr>
        <w:t xml:space="preserve">P. </w:t>
      </w:r>
      <w:proofErr w:type="spellStart"/>
      <w:r w:rsidRPr="004A4DAD">
        <w:rPr>
          <w:rFonts w:ascii="Söhne" w:eastAsia="Yu Mincho" w:hAnsi="Söhne" w:cs="Times New Roman"/>
          <w:bCs/>
          <w:i/>
          <w:sz w:val="18"/>
          <w:lang w:val="en-IE" w:eastAsia="fr-FR"/>
        </w:rPr>
        <w:t>vannamei</w:t>
      </w:r>
      <w:proofErr w:type="spellEnd"/>
      <w:r w:rsidRPr="004A4DAD">
        <w:rPr>
          <w:rFonts w:ascii="Söhne" w:eastAsia="Yu Mincho" w:hAnsi="Söhne" w:cs="Times New Roman"/>
          <w:bCs/>
          <w:i/>
          <w:sz w:val="18"/>
          <w:lang w:val="en-IE" w:eastAsia="fr-FR"/>
        </w:rPr>
        <w:t xml:space="preserve"> </w:t>
      </w:r>
      <w:r w:rsidRPr="004A4DAD">
        <w:rPr>
          <w:rFonts w:ascii="Söhne" w:eastAsia="Yu Mincho" w:hAnsi="Söhne" w:cs="Times New Roman"/>
          <w:bCs/>
          <w:sz w:val="18"/>
          <w:lang w:val="en-IE" w:eastAsia="fr-FR"/>
        </w:rPr>
        <w:t xml:space="preserve">having better survival and culture performance in farms where </w:t>
      </w:r>
      <w:r w:rsidRPr="004A4DAD">
        <w:rPr>
          <w:rFonts w:ascii="Söhne" w:eastAsia="Yu Mincho" w:hAnsi="Söhne" w:cs="Times New Roman"/>
          <w:bCs/>
          <w:sz w:val="18"/>
          <w:lang w:val="en-IE"/>
        </w:rPr>
        <w:t>infection with IMNV</w:t>
      </w:r>
      <w:r w:rsidRPr="004A4DAD">
        <w:rPr>
          <w:rFonts w:ascii="Söhne" w:eastAsia="Yu Mincho" w:hAnsi="Söhne" w:cs="Times New Roman"/>
          <w:bCs/>
          <w:sz w:val="18"/>
          <w:lang w:val="en-IE" w:eastAsia="fr-FR"/>
        </w:rPr>
        <w:t xml:space="preserve"> is enzootic</w:t>
      </w:r>
      <w:r w:rsidRPr="004A4DAD">
        <w:rPr>
          <w:rFonts w:ascii="Söhne" w:eastAsia="Yu Mincho" w:hAnsi="Söhne" w:cs="Times New Roman"/>
          <w:bCs/>
          <w:sz w:val="18"/>
          <w:lang w:val="en-IE"/>
        </w:rPr>
        <w:t xml:space="preserve">. During a 20-day controlled laboratory study in which the shrimp were challenged with IMNV, some domesticated lines of </w:t>
      </w:r>
      <w:r w:rsidRPr="004A4DAD">
        <w:rPr>
          <w:rFonts w:ascii="Söhne" w:eastAsia="Yu Mincho" w:hAnsi="Söhne" w:cs="Times New Roman"/>
          <w:bCs/>
          <w:i/>
          <w:sz w:val="18"/>
          <w:lang w:val="en-IE"/>
        </w:rPr>
        <w:t>P. </w:t>
      </w:r>
      <w:proofErr w:type="spellStart"/>
      <w:r w:rsidRPr="004A4DAD">
        <w:rPr>
          <w:rFonts w:ascii="Söhne" w:eastAsia="Yu Mincho" w:hAnsi="Söhne" w:cs="Times New Roman"/>
          <w:bCs/>
          <w:i/>
          <w:sz w:val="18"/>
          <w:lang w:val="en-IE"/>
        </w:rPr>
        <w:t>vannamei</w:t>
      </w:r>
      <w:proofErr w:type="spellEnd"/>
      <w:r w:rsidRPr="004A4DAD">
        <w:rPr>
          <w:rFonts w:ascii="Söhne" w:eastAsia="Yu Mincho" w:hAnsi="Söhne" w:cs="Times New Roman"/>
          <w:bCs/>
          <w:sz w:val="18"/>
          <w:lang w:val="en-IE"/>
        </w:rPr>
        <w:t xml:space="preserve"> were found to survive better than other lines (White-</w:t>
      </w:r>
      <w:r w:rsidRPr="004A4DAD">
        <w:rPr>
          <w:rFonts w:ascii="Söhne" w:eastAsia="Yu Mincho" w:hAnsi="Söhne" w:cs="Times New Roman"/>
          <w:bCs/>
          <w:sz w:val="18"/>
          <w:lang w:val="en-IE" w:eastAsia="fr-FR"/>
        </w:rPr>
        <w:t xml:space="preserve">Noble </w:t>
      </w:r>
      <w:r w:rsidRPr="004A4DAD">
        <w:rPr>
          <w:rFonts w:ascii="Söhne" w:eastAsia="Yu Mincho" w:hAnsi="Söhne" w:cs="Times New Roman"/>
          <w:bCs/>
          <w:i/>
          <w:sz w:val="18"/>
          <w:lang w:val="en-IE" w:eastAsia="fr-FR"/>
        </w:rPr>
        <w:t>et al.,</w:t>
      </w:r>
      <w:r w:rsidRPr="004A4DAD">
        <w:rPr>
          <w:rFonts w:ascii="Söhne" w:eastAsia="Yu Mincho" w:hAnsi="Söhne" w:cs="Times New Roman"/>
          <w:bCs/>
          <w:sz w:val="18"/>
          <w:lang w:val="en-IE" w:eastAsia="fr-FR"/>
        </w:rPr>
        <w:t xml:space="preserve"> 2010). </w:t>
      </w:r>
    </w:p>
    <w:p w14:paraId="5E42B89F" w14:textId="77777777" w:rsidR="00407D6F" w:rsidRPr="004A4DAD" w:rsidRDefault="00407D6F" w:rsidP="00407D6F">
      <w:pPr>
        <w:spacing w:after="240" w:line="240" w:lineRule="auto"/>
        <w:ind w:left="851"/>
        <w:jc w:val="both"/>
        <w:rPr>
          <w:rFonts w:ascii="Söhne" w:eastAsia="Yu Mincho" w:hAnsi="Söhne" w:cs="Times New Roman"/>
          <w:bCs/>
          <w:sz w:val="18"/>
          <w:lang w:val="en-IE" w:eastAsia="fr-FR"/>
        </w:rPr>
      </w:pPr>
      <w:r w:rsidRPr="004A4DAD">
        <w:rPr>
          <w:rFonts w:ascii="Söhne" w:eastAsia="Yu Mincho" w:hAnsi="Söhne" w:cs="Times New Roman"/>
          <w:bCs/>
          <w:i/>
          <w:sz w:val="18"/>
          <w:lang w:val="en-IE"/>
        </w:rPr>
        <w:t xml:space="preserve">Penaeus </w:t>
      </w:r>
      <w:r w:rsidRPr="004A4DAD">
        <w:rPr>
          <w:rFonts w:ascii="Söhne" w:eastAsia="Yu Mincho" w:hAnsi="Söhne" w:cs="Times New Roman"/>
          <w:bCs/>
          <w:i/>
          <w:iCs/>
          <w:sz w:val="18"/>
          <w:lang w:val="en-IE" w:eastAsia="fr-FR"/>
        </w:rPr>
        <w:t>monodon</w:t>
      </w:r>
      <w:r w:rsidRPr="004A4DAD">
        <w:rPr>
          <w:rFonts w:ascii="Söhne" w:eastAsia="Yu Mincho" w:hAnsi="Söhne" w:cs="Times New Roman"/>
          <w:bCs/>
          <w:sz w:val="18"/>
          <w:lang w:val="en-IE" w:eastAsia="fr-FR"/>
        </w:rPr>
        <w:t xml:space="preserve"> and </w:t>
      </w:r>
      <w:r w:rsidRPr="004A4DAD">
        <w:rPr>
          <w:rFonts w:ascii="Söhne" w:eastAsia="Yu Mincho" w:hAnsi="Söhne" w:cs="Times New Roman"/>
          <w:bCs/>
          <w:i/>
          <w:iCs/>
          <w:sz w:val="18"/>
          <w:lang w:val="en-IE" w:eastAsia="fr-FR"/>
        </w:rPr>
        <w:t xml:space="preserve">P. </w:t>
      </w:r>
      <w:proofErr w:type="spellStart"/>
      <w:r w:rsidRPr="004A4DAD">
        <w:rPr>
          <w:rFonts w:ascii="Söhne" w:eastAsia="Yu Mincho" w:hAnsi="Söhne" w:cs="Times New Roman"/>
          <w:bCs/>
          <w:i/>
          <w:iCs/>
          <w:sz w:val="18"/>
          <w:lang w:val="en-IE" w:eastAsia="fr-FR"/>
        </w:rPr>
        <w:t>stylirostris</w:t>
      </w:r>
      <w:proofErr w:type="spellEnd"/>
      <w:r w:rsidRPr="004A4DAD">
        <w:rPr>
          <w:rFonts w:ascii="Söhne" w:eastAsia="Yu Mincho" w:hAnsi="Söhne" w:cs="Times New Roman"/>
          <w:bCs/>
          <w:sz w:val="18"/>
          <w:lang w:val="en-IE" w:eastAsia="fr-FR"/>
        </w:rPr>
        <w:t xml:space="preserve">, for which there is incomplete evidence of susceptibility (see section 2.2.2), </w:t>
      </w:r>
      <w:proofErr w:type="gramStart"/>
      <w:r w:rsidRPr="004A4DAD">
        <w:rPr>
          <w:rFonts w:ascii="Söhne" w:eastAsia="Yu Mincho" w:hAnsi="Söhne" w:cs="Times New Roman"/>
          <w:bCs/>
          <w:sz w:val="18"/>
          <w:lang w:val="en-IE" w:eastAsia="fr-FR"/>
        </w:rPr>
        <w:t>are considered to be</w:t>
      </w:r>
      <w:proofErr w:type="gramEnd"/>
      <w:r w:rsidRPr="004A4DAD">
        <w:rPr>
          <w:rFonts w:ascii="Söhne" w:eastAsia="Yu Mincho" w:hAnsi="Söhne" w:cs="Times New Roman"/>
          <w:bCs/>
          <w:sz w:val="18"/>
          <w:lang w:val="en-IE" w:eastAsia="fr-FR"/>
        </w:rPr>
        <w:t xml:space="preserve"> more resistant to </w:t>
      </w:r>
      <w:r w:rsidRPr="004A4DAD">
        <w:rPr>
          <w:rFonts w:ascii="Söhne" w:eastAsia="Yu Mincho" w:hAnsi="Söhne" w:cs="Times New Roman"/>
          <w:bCs/>
          <w:sz w:val="18"/>
          <w:lang w:val="en-IE"/>
        </w:rPr>
        <w:t xml:space="preserve">infection with IMNV </w:t>
      </w:r>
      <w:r w:rsidRPr="004A4DAD">
        <w:rPr>
          <w:rFonts w:ascii="Söhne" w:eastAsia="Yu Mincho" w:hAnsi="Söhne" w:cs="Times New Roman"/>
          <w:bCs/>
          <w:sz w:val="18"/>
          <w:lang w:val="en-IE" w:eastAsia="fr-FR"/>
        </w:rPr>
        <w:t xml:space="preserve">than </w:t>
      </w:r>
      <w:r w:rsidRPr="004A4DAD">
        <w:rPr>
          <w:rFonts w:ascii="Söhne" w:eastAsia="Yu Mincho" w:hAnsi="Söhne" w:cs="Times New Roman"/>
          <w:bCs/>
          <w:i/>
          <w:iCs/>
          <w:sz w:val="18"/>
          <w:lang w:val="en-IE" w:eastAsia="fr-FR"/>
        </w:rPr>
        <w:t>P. </w:t>
      </w:r>
      <w:proofErr w:type="spellStart"/>
      <w:r w:rsidRPr="004A4DAD">
        <w:rPr>
          <w:rFonts w:ascii="Söhne" w:eastAsia="Yu Mincho" w:hAnsi="Söhne" w:cs="Times New Roman"/>
          <w:bCs/>
          <w:i/>
          <w:iCs/>
          <w:sz w:val="18"/>
          <w:lang w:val="en-IE" w:eastAsia="fr-FR"/>
        </w:rPr>
        <w:t>vannamei</w:t>
      </w:r>
      <w:proofErr w:type="spellEnd"/>
      <w:r w:rsidRPr="004A4DAD">
        <w:rPr>
          <w:rFonts w:ascii="Söhne" w:eastAsia="Yu Mincho" w:hAnsi="Söhne" w:cs="Times New Roman"/>
          <w:bCs/>
          <w:i/>
          <w:iCs/>
          <w:sz w:val="18"/>
          <w:lang w:val="en-IE" w:eastAsia="fr-FR"/>
        </w:rPr>
        <w:t xml:space="preserve"> </w:t>
      </w:r>
      <w:r w:rsidRPr="004A4DAD">
        <w:rPr>
          <w:rFonts w:ascii="Söhne" w:eastAsia="Yu Mincho" w:hAnsi="Söhne" w:cs="Times New Roman"/>
          <w:bCs/>
          <w:sz w:val="18"/>
          <w:lang w:val="en-IE" w:eastAsia="fr-FR"/>
        </w:rPr>
        <w:t xml:space="preserve">(Tang </w:t>
      </w:r>
      <w:r w:rsidRPr="004A4DAD">
        <w:rPr>
          <w:rFonts w:ascii="Söhne" w:eastAsia="Yu Mincho" w:hAnsi="Söhne" w:cs="Times New Roman"/>
          <w:bCs/>
          <w:i/>
          <w:iCs/>
          <w:sz w:val="18"/>
          <w:lang w:val="en-IE" w:eastAsia="fr-FR"/>
        </w:rPr>
        <w:t>et al.,</w:t>
      </w:r>
      <w:r w:rsidRPr="004A4DAD">
        <w:rPr>
          <w:rFonts w:ascii="Söhne" w:eastAsia="Yu Mincho" w:hAnsi="Söhne" w:cs="Times New Roman"/>
          <w:bCs/>
          <w:sz w:val="18"/>
          <w:lang w:val="en-IE" w:eastAsia="fr-FR"/>
        </w:rPr>
        <w:t xml:space="preserve"> 2005)</w:t>
      </w:r>
      <w:r w:rsidRPr="004A4DAD">
        <w:rPr>
          <w:rFonts w:ascii="Söhne" w:eastAsia="Yu Mincho" w:hAnsi="Söhne" w:cs="Times New Roman"/>
          <w:bCs/>
          <w:i/>
          <w:iCs/>
          <w:sz w:val="18"/>
          <w:lang w:val="en-IE" w:eastAsia="fr-FR"/>
        </w:rPr>
        <w:t>.</w:t>
      </w:r>
    </w:p>
    <w:p w14:paraId="40B19EC7"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2.4.5.</w:t>
      </w:r>
      <w:r w:rsidRPr="004A4DAD">
        <w:rPr>
          <w:rFonts w:ascii="Söhne Kräftig" w:eastAsia="Yu Mincho" w:hAnsi="Söhne Kräftig" w:cs="Times New Roman"/>
          <w:bCs/>
          <w:sz w:val="20"/>
          <w:lang w:val="en-GB" w:eastAsia="fr-FR"/>
        </w:rPr>
        <w:tab/>
        <w:t>Inactivation methods</w:t>
      </w:r>
    </w:p>
    <w:p w14:paraId="79250B29" w14:textId="77777777" w:rsidR="00407D6F" w:rsidRPr="004A4DAD" w:rsidRDefault="00407D6F" w:rsidP="00407D6F">
      <w:pPr>
        <w:spacing w:after="240" w:line="240" w:lineRule="auto"/>
        <w:ind w:left="851"/>
        <w:jc w:val="both"/>
        <w:rPr>
          <w:rFonts w:ascii="Söhne" w:eastAsia="Yu Mincho" w:hAnsi="Söhne" w:cs="Times New Roman"/>
          <w:bCs/>
          <w:sz w:val="18"/>
          <w:lang w:val="en-IE" w:eastAsia="fr-FR"/>
        </w:rPr>
      </w:pPr>
      <w:r w:rsidRPr="004A4DAD">
        <w:rPr>
          <w:rFonts w:ascii="Söhne" w:eastAsia="Yu Mincho" w:hAnsi="Söhne" w:cs="Times New Roman"/>
          <w:bCs/>
          <w:sz w:val="18"/>
          <w:lang w:val="en-IE" w:eastAsia="fr-FR"/>
        </w:rPr>
        <w:t>No data.</w:t>
      </w:r>
    </w:p>
    <w:p w14:paraId="1D2A200E"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2.4.6.</w:t>
      </w:r>
      <w:r w:rsidRPr="004A4DAD">
        <w:rPr>
          <w:rFonts w:ascii="Söhne Kräftig" w:eastAsia="Yu Mincho" w:hAnsi="Söhne Kräftig" w:cs="Times New Roman"/>
          <w:bCs/>
          <w:sz w:val="20"/>
          <w:lang w:val="en-GB" w:eastAsia="fr-FR"/>
        </w:rPr>
        <w:tab/>
        <w:t>Disinfection of eggs and larvae</w:t>
      </w:r>
    </w:p>
    <w:p w14:paraId="741C6BCF" w14:textId="77777777" w:rsidR="00407D6F" w:rsidRPr="004A4DAD" w:rsidRDefault="00407D6F" w:rsidP="00407D6F">
      <w:pPr>
        <w:spacing w:after="240" w:line="240" w:lineRule="auto"/>
        <w:ind w:left="851"/>
        <w:jc w:val="both"/>
        <w:rPr>
          <w:rFonts w:ascii="Söhne" w:eastAsia="Yu Mincho" w:hAnsi="Söhne" w:cs="Times New Roman"/>
          <w:bCs/>
          <w:sz w:val="18"/>
          <w:lang w:val="en-IE"/>
        </w:rPr>
      </w:pPr>
      <w:r w:rsidRPr="004A4DAD">
        <w:rPr>
          <w:rFonts w:ascii="Söhne" w:eastAsia="Yu Mincho" w:hAnsi="Söhne" w:cs="Times New Roman"/>
          <w:bCs/>
          <w:sz w:val="18"/>
          <w:lang w:val="en-IE"/>
        </w:rPr>
        <w:t xml:space="preserve">While IMNV is believed to be transmitted vertically, there are no scientific data confirming this route of transmission. Disinfection of eggs and larvae (Chen </w:t>
      </w:r>
      <w:r w:rsidRPr="004A4DAD">
        <w:rPr>
          <w:rFonts w:ascii="Söhne" w:eastAsia="Yu Mincho" w:hAnsi="Söhne" w:cs="Times New Roman"/>
          <w:bCs/>
          <w:i/>
          <w:iCs/>
          <w:sz w:val="18"/>
          <w:lang w:val="en-IE"/>
        </w:rPr>
        <w:t>et al.,</w:t>
      </w:r>
      <w:r w:rsidRPr="004A4DAD">
        <w:rPr>
          <w:rFonts w:ascii="Söhne" w:eastAsia="Yu Mincho" w:hAnsi="Söhne" w:cs="Times New Roman"/>
          <w:bCs/>
          <w:sz w:val="18"/>
          <w:lang w:val="en-IE"/>
        </w:rPr>
        <w:t xml:space="preserve"> 1992) is a good management practice recommended to reduce the potential for transmission of </w:t>
      </w:r>
      <w:proofErr w:type="gramStart"/>
      <w:r w:rsidRPr="004A4DAD">
        <w:rPr>
          <w:rFonts w:ascii="Söhne" w:eastAsia="Yu Mincho" w:hAnsi="Söhne" w:cs="Times New Roman"/>
          <w:bCs/>
          <w:sz w:val="18"/>
          <w:lang w:val="en-IE"/>
        </w:rPr>
        <w:t>a number of</w:t>
      </w:r>
      <w:proofErr w:type="gramEnd"/>
      <w:r w:rsidRPr="004A4DAD">
        <w:rPr>
          <w:rFonts w:ascii="Söhne" w:eastAsia="Yu Mincho" w:hAnsi="Söhne" w:cs="Times New Roman"/>
          <w:bCs/>
          <w:sz w:val="18"/>
          <w:lang w:val="en-IE"/>
        </w:rPr>
        <w:t xml:space="preserve"> penaeid shrimp diseases from female spawners to their eggs or larvae, and the practice may reduce IMNV contamination of spawned eggs and larvae produced from them.</w:t>
      </w:r>
    </w:p>
    <w:p w14:paraId="0160E348"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lastRenderedPageBreak/>
        <w:t>2.4.7.</w:t>
      </w:r>
      <w:r w:rsidRPr="004A4DAD">
        <w:rPr>
          <w:rFonts w:ascii="Söhne Kräftig" w:eastAsia="Yu Mincho" w:hAnsi="Söhne Kräftig" w:cs="Times New Roman"/>
          <w:bCs/>
          <w:sz w:val="20"/>
          <w:lang w:val="en-GB" w:eastAsia="fr-FR"/>
        </w:rPr>
        <w:tab/>
        <w:t>General husbandry</w:t>
      </w:r>
    </w:p>
    <w:p w14:paraId="7CFBF707" w14:textId="77777777" w:rsidR="00407D6F" w:rsidRPr="004A4DAD" w:rsidRDefault="00407D6F" w:rsidP="00407D6F">
      <w:pPr>
        <w:spacing w:after="240" w:line="240" w:lineRule="auto"/>
        <w:ind w:left="851"/>
        <w:jc w:val="both"/>
        <w:rPr>
          <w:rFonts w:ascii="Söhne" w:eastAsia="Yu Mincho" w:hAnsi="Söhne" w:cs="Arial"/>
          <w:bCs/>
          <w:sz w:val="18"/>
          <w:lang w:val="en-IE"/>
        </w:rPr>
      </w:pPr>
      <w:r w:rsidRPr="004A4DAD">
        <w:rPr>
          <w:rFonts w:ascii="Söhne" w:eastAsia="Yu Mincho" w:hAnsi="Söhne" w:cs="Times New Roman"/>
          <w:bCs/>
          <w:sz w:val="18"/>
          <w:szCs w:val="18"/>
          <w:lang w:val="en-IE"/>
        </w:rPr>
        <w:t xml:space="preserve">Management practices in endemic areas principally involves exclusion </w:t>
      </w:r>
      <w:r w:rsidRPr="004A4DAD">
        <w:rPr>
          <w:rFonts w:ascii="Söhne" w:eastAsia="Yu Mincho" w:hAnsi="Söhne" w:cs="Times New Roman"/>
          <w:bCs/>
          <w:sz w:val="18"/>
          <w:lang w:val="en-IE"/>
        </w:rPr>
        <w:t xml:space="preserve">of IMNV from shrimp farms. </w:t>
      </w:r>
      <w:proofErr w:type="spellStart"/>
      <w:r w:rsidRPr="004A4DAD">
        <w:rPr>
          <w:rFonts w:ascii="Söhne" w:eastAsia="Yu Mincho" w:hAnsi="Söhne" w:cs="Times New Roman"/>
          <w:bCs/>
          <w:sz w:val="18"/>
          <w:lang w:val="en-IE"/>
        </w:rPr>
        <w:t>Broodstock</w:t>
      </w:r>
      <w:proofErr w:type="spellEnd"/>
      <w:r w:rsidRPr="004A4DAD">
        <w:rPr>
          <w:rFonts w:ascii="Söhne" w:eastAsia="Yu Mincho" w:hAnsi="Söhne" w:cs="Times New Roman"/>
          <w:bCs/>
          <w:sz w:val="18"/>
          <w:lang w:val="en-IE"/>
        </w:rPr>
        <w:t xml:space="preserve"> or their spawned eggs or nauplii are PCR-tested and those that test positive are discarded (Andrade </w:t>
      </w:r>
      <w:r w:rsidRPr="004A4DAD">
        <w:rPr>
          <w:rFonts w:ascii="Söhne" w:eastAsia="Yu Mincho" w:hAnsi="Söhne" w:cs="Times New Roman"/>
          <w:bCs/>
          <w:i/>
          <w:iCs/>
          <w:sz w:val="18"/>
          <w:lang w:val="en-IE"/>
        </w:rPr>
        <w:t>et al.,</w:t>
      </w:r>
      <w:r w:rsidRPr="004A4DAD">
        <w:rPr>
          <w:rFonts w:ascii="Söhne" w:eastAsia="Yu Mincho" w:hAnsi="Söhne" w:cs="Times New Roman"/>
          <w:bCs/>
          <w:sz w:val="18"/>
          <w:lang w:val="en-IE"/>
        </w:rPr>
        <w:t xml:space="preserve"> 2007). Fallowing and restocking of affected farms or entire culture regions with IMNV-free stocks of </w:t>
      </w:r>
      <w:r w:rsidRPr="004A4DAD">
        <w:rPr>
          <w:rFonts w:ascii="Söhne" w:eastAsia="Yu Mincho" w:hAnsi="Söhne" w:cs="Times New Roman"/>
          <w:bCs/>
          <w:i/>
          <w:iCs/>
          <w:sz w:val="18"/>
          <w:lang w:val="en-IE"/>
        </w:rPr>
        <w:t xml:space="preserve">P. </w:t>
      </w:r>
      <w:proofErr w:type="spellStart"/>
      <w:r w:rsidRPr="004A4DAD">
        <w:rPr>
          <w:rFonts w:ascii="Söhne" w:eastAsia="Yu Mincho" w:hAnsi="Söhne" w:cs="Times New Roman"/>
          <w:bCs/>
          <w:i/>
          <w:iCs/>
          <w:sz w:val="18"/>
          <w:lang w:val="en-IE"/>
        </w:rPr>
        <w:t>vannamei</w:t>
      </w:r>
      <w:proofErr w:type="spellEnd"/>
      <w:r w:rsidRPr="004A4DAD">
        <w:rPr>
          <w:rFonts w:ascii="Söhne" w:eastAsia="Yu Mincho" w:hAnsi="Söhne" w:cs="Times New Roman"/>
          <w:bCs/>
          <w:sz w:val="18"/>
          <w:lang w:val="en-IE"/>
        </w:rPr>
        <w:t xml:space="preserve"> most suited to local culture conditions has proven to be the most successful for preventing and controlling other virus diseases of </w:t>
      </w:r>
      <w:proofErr w:type="gramStart"/>
      <w:r w:rsidRPr="004A4DAD">
        <w:rPr>
          <w:rFonts w:ascii="Söhne" w:eastAsia="Yu Mincho" w:hAnsi="Söhne" w:cs="Times New Roman"/>
          <w:bCs/>
          <w:sz w:val="18"/>
          <w:lang w:val="en-IE"/>
        </w:rPr>
        <w:t>shrimp, and</w:t>
      </w:r>
      <w:proofErr w:type="gramEnd"/>
      <w:r w:rsidRPr="004A4DAD">
        <w:rPr>
          <w:rFonts w:ascii="Söhne" w:eastAsia="Yu Mincho" w:hAnsi="Söhne" w:cs="Times New Roman"/>
          <w:bCs/>
          <w:sz w:val="18"/>
          <w:lang w:val="en-IE"/>
        </w:rPr>
        <w:t xml:space="preserve"> should be applicable to control and prevent infection with IMNV (Lee &amp; </w:t>
      </w:r>
      <w:proofErr w:type="spellStart"/>
      <w:r w:rsidRPr="004A4DAD">
        <w:rPr>
          <w:rFonts w:ascii="Söhne" w:eastAsia="Yu Mincho" w:hAnsi="Söhne" w:cs="Times New Roman"/>
          <w:bCs/>
          <w:sz w:val="18"/>
          <w:lang w:val="en-IE"/>
        </w:rPr>
        <w:t>O’Bryen</w:t>
      </w:r>
      <w:proofErr w:type="spellEnd"/>
      <w:r w:rsidRPr="004A4DAD">
        <w:rPr>
          <w:rFonts w:ascii="Söhne" w:eastAsia="Yu Mincho" w:hAnsi="Söhne" w:cs="Times New Roman"/>
          <w:bCs/>
          <w:sz w:val="18"/>
          <w:lang w:val="en-IE"/>
        </w:rPr>
        <w:t xml:space="preserve">, 2003; Lightner, 2005; Lightner </w:t>
      </w:r>
      <w:r w:rsidRPr="004A4DAD">
        <w:rPr>
          <w:rFonts w:ascii="Söhne" w:eastAsia="Yu Mincho" w:hAnsi="Söhne" w:cs="Times New Roman"/>
          <w:bCs/>
          <w:i/>
          <w:iCs/>
          <w:sz w:val="18"/>
          <w:lang w:val="en-IE"/>
        </w:rPr>
        <w:t>et al.,</w:t>
      </w:r>
      <w:r w:rsidRPr="004A4DAD">
        <w:rPr>
          <w:rFonts w:ascii="Söhne" w:eastAsia="Yu Mincho" w:hAnsi="Söhne" w:cs="Times New Roman"/>
          <w:bCs/>
          <w:sz w:val="18"/>
          <w:lang w:val="en-IE"/>
        </w:rPr>
        <w:t xml:space="preserve"> 2009; Moss &amp; Moss, 2009).</w:t>
      </w:r>
    </w:p>
    <w:p w14:paraId="6940B862" w14:textId="77777777" w:rsidR="00407D6F" w:rsidRPr="004A4DAD" w:rsidRDefault="00407D6F" w:rsidP="00407D6F">
      <w:pPr>
        <w:spacing w:after="240"/>
        <w:ind w:left="284" w:hanging="284"/>
        <w:jc w:val="both"/>
        <w:rPr>
          <w:rFonts w:ascii="Söhne Halbfett" w:eastAsia="MS Mincho" w:hAnsi="Söhne Halbfett" w:cs="Arial"/>
          <w:szCs w:val="20"/>
          <w:lang w:val="en-IE" w:eastAsia="fr-FR"/>
        </w:rPr>
      </w:pPr>
      <w:r w:rsidRPr="004A4DAD">
        <w:rPr>
          <w:rFonts w:ascii="Söhne Halbfett" w:eastAsia="MS Mincho" w:hAnsi="Söhne Halbfett" w:cs="Arial"/>
          <w:szCs w:val="20"/>
          <w:lang w:val="en-IE" w:eastAsia="fr-FR"/>
        </w:rPr>
        <w:t>3.</w:t>
      </w:r>
      <w:r w:rsidRPr="004A4DAD">
        <w:rPr>
          <w:rFonts w:ascii="Söhne Halbfett" w:eastAsia="MS Mincho" w:hAnsi="Söhne Halbfett" w:cs="Arial"/>
          <w:szCs w:val="20"/>
          <w:lang w:val="en-IE" w:eastAsia="fr-FR"/>
        </w:rPr>
        <w:tab/>
        <w:t xml:space="preserve">Specimen selection, sample collection, </w:t>
      </w:r>
      <w:proofErr w:type="gramStart"/>
      <w:r w:rsidRPr="004A4DAD">
        <w:rPr>
          <w:rFonts w:ascii="Söhne Halbfett" w:eastAsia="MS Mincho" w:hAnsi="Söhne Halbfett" w:cs="Arial"/>
          <w:szCs w:val="20"/>
          <w:lang w:val="en-IE" w:eastAsia="fr-FR"/>
        </w:rPr>
        <w:t>transportation</w:t>
      </w:r>
      <w:proofErr w:type="gramEnd"/>
      <w:r w:rsidRPr="004A4DAD">
        <w:rPr>
          <w:rFonts w:ascii="Söhne Halbfett" w:eastAsia="MS Mincho" w:hAnsi="Söhne Halbfett" w:cs="Arial"/>
          <w:szCs w:val="20"/>
          <w:lang w:val="en-IE" w:eastAsia="fr-FR"/>
        </w:rPr>
        <w:t xml:space="preserve"> and handling </w:t>
      </w:r>
    </w:p>
    <w:p w14:paraId="72EE821B" w14:textId="77777777" w:rsidR="00407D6F" w:rsidRPr="004A4DAD" w:rsidRDefault="00407D6F" w:rsidP="00407D6F">
      <w:pPr>
        <w:spacing w:after="240" w:line="240" w:lineRule="exact"/>
        <w:jc w:val="both"/>
        <w:rPr>
          <w:rFonts w:ascii="Söhne" w:eastAsia="Yu Mincho" w:hAnsi="Söhne" w:cs="Arial"/>
          <w:sz w:val="18"/>
          <w:lang w:val="en-IE" w:bidi="en-US"/>
        </w:rPr>
      </w:pPr>
      <w:r w:rsidRPr="004A4DAD">
        <w:rPr>
          <w:rFonts w:ascii="Söhne" w:eastAsia="Yu Mincho" w:hAnsi="Söhne" w:cs="Arial"/>
          <w:sz w:val="18"/>
          <w:lang w:val="en-IE" w:bidi="en-US"/>
        </w:rPr>
        <w:t>This section draws on information in Sections 2.2, 2.3 and 2.4 to identify populations, individuals and samples that are most likely to be infected.</w:t>
      </w:r>
    </w:p>
    <w:p w14:paraId="43024556" w14:textId="77777777" w:rsidR="00407D6F" w:rsidRPr="004A4DAD" w:rsidRDefault="00407D6F" w:rsidP="00407D6F">
      <w:pPr>
        <w:spacing w:after="240" w:line="240" w:lineRule="auto"/>
        <w:ind w:left="851" w:hanging="567"/>
        <w:jc w:val="both"/>
        <w:rPr>
          <w:rFonts w:ascii="Söhne Kräftig" w:eastAsia="MS Mincho" w:hAnsi="Söhne Kräftig" w:cs="Times New Roman"/>
          <w:sz w:val="21"/>
          <w:szCs w:val="20"/>
          <w:lang w:val="da-DK" w:eastAsia="da-DK"/>
        </w:rPr>
      </w:pPr>
      <w:r w:rsidRPr="004A4DAD">
        <w:rPr>
          <w:rFonts w:ascii="Söhne Kräftig" w:eastAsia="MS Mincho" w:hAnsi="Söhne Kräftig" w:cs="Times New Roman"/>
          <w:sz w:val="21"/>
          <w:szCs w:val="20"/>
          <w:lang w:val="da-DK" w:eastAsia="da-DK"/>
        </w:rPr>
        <w:t>3.1.</w:t>
      </w:r>
      <w:r w:rsidRPr="004A4DAD">
        <w:rPr>
          <w:rFonts w:ascii="Söhne Kräftig" w:eastAsia="MS Mincho" w:hAnsi="Söhne Kräftig" w:cs="Times New Roman"/>
          <w:sz w:val="21"/>
          <w:szCs w:val="20"/>
          <w:lang w:val="da-DK" w:eastAsia="da-DK"/>
        </w:rPr>
        <w:tab/>
        <w:t xml:space="preserve">Selection of populations and individual specimens </w:t>
      </w:r>
    </w:p>
    <w:p w14:paraId="492AD413" w14:textId="77777777" w:rsidR="00407D6F" w:rsidRPr="004A4DAD" w:rsidRDefault="00407D6F" w:rsidP="00407D6F">
      <w:pPr>
        <w:spacing w:after="240" w:line="240" w:lineRule="auto"/>
        <w:ind w:left="284"/>
        <w:jc w:val="both"/>
        <w:rPr>
          <w:rFonts w:ascii="Söhne" w:eastAsia="Yu Mincho" w:hAnsi="Söhne" w:cs="Times New Roman"/>
          <w:sz w:val="18"/>
          <w:lang w:val="en-IE"/>
        </w:rPr>
      </w:pPr>
      <w:r w:rsidRPr="004A4DAD">
        <w:rPr>
          <w:rFonts w:ascii="Söhne" w:eastAsia="Yu Mincho" w:hAnsi="Söhne" w:cs="Times New Roman"/>
          <w:sz w:val="18"/>
          <w:lang w:val="da-DK"/>
        </w:rPr>
        <w:t xml:space="preserve">Specimens suitable for testing for infection with IMNV using molecular methods (e.g. RT-PCR, nested RT-PCR, real-time RT-PCR, etc.) include postlarvae (PL), juveniles, subadults and adults. </w:t>
      </w:r>
      <w:r w:rsidRPr="004A4DAD">
        <w:rPr>
          <w:rFonts w:ascii="Söhne" w:eastAsia="Yu Mincho" w:hAnsi="Söhne" w:cs="Times New Roman"/>
          <w:sz w:val="18"/>
          <w:lang w:val="en-IE"/>
        </w:rPr>
        <w:t>While IMNV may infect all life stages, infection severity, and hence virus load, may be below detection limits in spawned eggs and in larval stages, so these life stages may not be suitable for demonstrating freedom from infection with IMNV unless validated for those life stages.</w:t>
      </w:r>
    </w:p>
    <w:p w14:paraId="0B16C2F5" w14:textId="77777777" w:rsidR="00407D6F" w:rsidRPr="004A4DAD" w:rsidRDefault="00407D6F" w:rsidP="00407D6F">
      <w:pPr>
        <w:spacing w:after="240" w:line="240" w:lineRule="auto"/>
        <w:ind w:left="851" w:hanging="567"/>
        <w:jc w:val="both"/>
        <w:rPr>
          <w:rFonts w:ascii="Söhne Kräftig" w:eastAsia="MS Mincho" w:hAnsi="Söhne Kräftig" w:cs="Times New Roman"/>
          <w:sz w:val="21"/>
          <w:szCs w:val="20"/>
          <w:lang w:val="da-DK" w:eastAsia="da-DK"/>
        </w:rPr>
      </w:pPr>
      <w:r w:rsidRPr="004A4DAD">
        <w:rPr>
          <w:rFonts w:ascii="Söhne Kräftig" w:eastAsia="MS Mincho" w:hAnsi="Söhne Kräftig" w:cs="Times New Roman"/>
          <w:sz w:val="21"/>
          <w:szCs w:val="20"/>
          <w:lang w:val="da-DK" w:eastAsia="da-DK"/>
        </w:rPr>
        <w:t>3.2.</w:t>
      </w:r>
      <w:r w:rsidRPr="004A4DAD">
        <w:rPr>
          <w:rFonts w:ascii="Söhne Kräftig" w:eastAsia="MS Mincho" w:hAnsi="Söhne Kräftig" w:cs="Times New Roman"/>
          <w:sz w:val="21"/>
          <w:szCs w:val="20"/>
          <w:lang w:val="da-DK" w:eastAsia="da-DK"/>
        </w:rPr>
        <w:tab/>
        <w:t>Selection of organs or tissues</w:t>
      </w:r>
    </w:p>
    <w:p w14:paraId="0341F39F" w14:textId="77777777" w:rsidR="00407D6F" w:rsidRPr="004A4DAD" w:rsidRDefault="00407D6F" w:rsidP="00407D6F">
      <w:pPr>
        <w:spacing w:after="240" w:line="240" w:lineRule="auto"/>
        <w:ind w:left="284"/>
        <w:jc w:val="both"/>
        <w:rPr>
          <w:rFonts w:ascii="Söhne" w:eastAsia="Yu Mincho" w:hAnsi="Söhne" w:cs="Times New Roman"/>
          <w:sz w:val="16"/>
          <w:szCs w:val="18"/>
          <w:lang w:val="en-IE"/>
        </w:rPr>
      </w:pPr>
      <w:r w:rsidRPr="004A4DAD">
        <w:rPr>
          <w:rFonts w:ascii="Söhne" w:eastAsia="Yu Mincho" w:hAnsi="Söhne" w:cs="Times New Roman"/>
          <w:sz w:val="18"/>
          <w:lang w:val="en-IE"/>
        </w:rPr>
        <w:t>IMNV infects tissues of mesodermal origin. The principal target tissues in the acute phase of infection with IMNV are the striated muscles (skeletal and less commonly cardiac muscle), connective tissues, haemocytes, and the lymphoid organ tubule parenchymal cells. In chronic infections, the lymphoid organ may be the principal target tissue</w:t>
      </w:r>
      <w:r w:rsidRPr="004A4DAD">
        <w:rPr>
          <w:rFonts w:ascii="Söhne" w:eastAsia="Yu Mincho" w:hAnsi="Söhne" w:cs="Times New Roman"/>
          <w:sz w:val="16"/>
          <w:szCs w:val="18"/>
          <w:lang w:val="en-IE"/>
        </w:rPr>
        <w:t xml:space="preserve">. </w:t>
      </w:r>
    </w:p>
    <w:p w14:paraId="142BBA3C" w14:textId="77777777" w:rsidR="00407D6F" w:rsidRPr="004A4DAD" w:rsidRDefault="00407D6F" w:rsidP="00407D6F">
      <w:pPr>
        <w:spacing w:after="240" w:line="240" w:lineRule="auto"/>
        <w:ind w:left="851" w:hanging="567"/>
        <w:jc w:val="both"/>
        <w:rPr>
          <w:rFonts w:ascii="Söhne Kräftig" w:eastAsia="MS Mincho" w:hAnsi="Söhne Kräftig" w:cs="Times New Roman"/>
          <w:sz w:val="21"/>
          <w:szCs w:val="20"/>
          <w:lang w:val="da-DK" w:eastAsia="da-DK"/>
        </w:rPr>
      </w:pPr>
      <w:r w:rsidRPr="004A4DAD">
        <w:rPr>
          <w:rFonts w:ascii="Söhne Kräftig" w:eastAsia="MS Mincho" w:hAnsi="Söhne Kräftig" w:cs="Times New Roman"/>
          <w:sz w:val="21"/>
          <w:szCs w:val="20"/>
          <w:lang w:val="da-DK" w:eastAsia="da-DK"/>
        </w:rPr>
        <w:t>3.3.</w:t>
      </w:r>
      <w:r w:rsidRPr="004A4DAD">
        <w:rPr>
          <w:rFonts w:ascii="Söhne Kräftig" w:eastAsia="MS Mincho" w:hAnsi="Söhne Kräftig" w:cs="Times New Roman"/>
          <w:sz w:val="21"/>
          <w:szCs w:val="20"/>
          <w:lang w:val="da-DK" w:eastAsia="da-DK"/>
        </w:rPr>
        <w:tab/>
        <w:t>Samples or tissues not suitable for pathogen detection</w:t>
      </w:r>
    </w:p>
    <w:p w14:paraId="6C944E5D" w14:textId="77777777" w:rsidR="00407D6F" w:rsidRPr="004A4DAD" w:rsidRDefault="00407D6F" w:rsidP="00407D6F">
      <w:pPr>
        <w:spacing w:after="240" w:line="240" w:lineRule="auto"/>
        <w:ind w:left="284"/>
        <w:jc w:val="both"/>
        <w:rPr>
          <w:rFonts w:ascii="Söhne" w:eastAsia="Yu Mincho" w:hAnsi="Söhne" w:cs="Times New Roman"/>
          <w:sz w:val="18"/>
          <w:lang w:val="en-IE"/>
        </w:rPr>
      </w:pPr>
      <w:r w:rsidRPr="004A4DAD">
        <w:rPr>
          <w:rFonts w:ascii="Söhne" w:eastAsia="Yu Mincho" w:hAnsi="Söhne" w:cs="Times New Roman"/>
          <w:sz w:val="18"/>
          <w:lang w:val="en-IE"/>
        </w:rPr>
        <w:t>IMNV replicates systemically but does not replicate in enteric tissues (</w:t>
      </w:r>
      <w:proofErr w:type="gramStart"/>
      <w:r w:rsidRPr="004A4DAD">
        <w:rPr>
          <w:rFonts w:ascii="Söhne" w:eastAsia="Yu Mincho" w:hAnsi="Söhne" w:cs="Times New Roman"/>
          <w:sz w:val="18"/>
          <w:lang w:val="en-IE"/>
        </w:rPr>
        <w:t>e.g.</w:t>
      </w:r>
      <w:proofErr w:type="gramEnd"/>
      <w:r w:rsidRPr="004A4DAD">
        <w:rPr>
          <w:rFonts w:ascii="Söhne" w:eastAsia="Yu Mincho" w:hAnsi="Söhne" w:cs="Times New Roman"/>
          <w:sz w:val="18"/>
          <w:lang w:val="en-IE"/>
        </w:rPr>
        <w:t xml:space="preserve"> the hepatopancreas, the midgut, or its caeca). Hence, enteric tissues are inappropriate samples for detection of IMNV infection.</w:t>
      </w:r>
    </w:p>
    <w:p w14:paraId="108F29F8" w14:textId="77777777" w:rsidR="00407D6F" w:rsidRPr="004A4DAD" w:rsidRDefault="00407D6F" w:rsidP="00407D6F">
      <w:pPr>
        <w:spacing w:after="240" w:line="240" w:lineRule="auto"/>
        <w:ind w:left="851" w:hanging="567"/>
        <w:jc w:val="both"/>
        <w:rPr>
          <w:rFonts w:ascii="Söhne Kräftig" w:eastAsia="MS Mincho" w:hAnsi="Söhne Kräftig" w:cs="Times New Roman"/>
          <w:sz w:val="21"/>
          <w:szCs w:val="20"/>
          <w:lang w:val="da-DK" w:eastAsia="da-DK"/>
        </w:rPr>
      </w:pPr>
      <w:r w:rsidRPr="004A4DAD">
        <w:rPr>
          <w:rFonts w:ascii="Söhne Kräftig" w:eastAsia="MS Mincho" w:hAnsi="Söhne Kräftig" w:cs="Times New Roman"/>
          <w:sz w:val="21"/>
          <w:szCs w:val="20"/>
          <w:lang w:val="da-DK" w:eastAsia="da-DK"/>
        </w:rPr>
        <w:t>3.4.</w:t>
      </w:r>
      <w:r w:rsidRPr="004A4DAD">
        <w:rPr>
          <w:rFonts w:ascii="Söhne Kräftig" w:eastAsia="MS Mincho" w:hAnsi="Söhne Kräftig" w:cs="Times New Roman"/>
          <w:sz w:val="21"/>
          <w:szCs w:val="20"/>
          <w:lang w:val="da-DK" w:eastAsia="da-DK"/>
        </w:rPr>
        <w:tab/>
        <w:t>Non-lethal sampling</w:t>
      </w:r>
    </w:p>
    <w:p w14:paraId="5F49BD06" w14:textId="77777777" w:rsidR="00407D6F" w:rsidRPr="004A4DAD" w:rsidRDefault="00407D6F" w:rsidP="00407D6F">
      <w:pPr>
        <w:spacing w:after="240" w:line="240" w:lineRule="auto"/>
        <w:ind w:left="284"/>
        <w:jc w:val="both"/>
        <w:rPr>
          <w:rFonts w:ascii="Söhne" w:eastAsia="Yu Mincho" w:hAnsi="Söhne" w:cs="Times New Roman"/>
          <w:sz w:val="18"/>
          <w:lang w:val="en-IE"/>
        </w:rPr>
      </w:pPr>
      <w:r w:rsidRPr="004A4DAD">
        <w:rPr>
          <w:rFonts w:ascii="Söhne" w:eastAsia="Yu Mincho" w:hAnsi="Söhne" w:cs="Times New Roman"/>
          <w:sz w:val="18"/>
          <w:lang w:val="en-IE"/>
        </w:rPr>
        <w:t xml:space="preserve">Haemolymph or excised pleopods may be collected and used when non-lethal testing of valuable </w:t>
      </w:r>
      <w:proofErr w:type="spellStart"/>
      <w:r w:rsidRPr="004A4DAD">
        <w:rPr>
          <w:rFonts w:ascii="Söhne" w:eastAsia="Yu Mincho" w:hAnsi="Söhne" w:cs="Times New Roman"/>
          <w:sz w:val="18"/>
          <w:lang w:val="en-IE"/>
        </w:rPr>
        <w:t>broodstock</w:t>
      </w:r>
      <w:proofErr w:type="spellEnd"/>
      <w:r w:rsidRPr="004A4DAD">
        <w:rPr>
          <w:rFonts w:ascii="Söhne" w:eastAsia="Yu Mincho" w:hAnsi="Söhne" w:cs="Times New Roman"/>
          <w:sz w:val="18"/>
          <w:lang w:val="en-IE"/>
        </w:rPr>
        <w:t xml:space="preserve"> is necessary.</w:t>
      </w:r>
    </w:p>
    <w:p w14:paraId="2AE57648" w14:textId="77777777" w:rsidR="00407D6F" w:rsidRPr="004A4DAD" w:rsidRDefault="00407D6F" w:rsidP="00407D6F">
      <w:pPr>
        <w:spacing w:after="240" w:line="240" w:lineRule="auto"/>
        <w:ind w:left="284"/>
        <w:jc w:val="both"/>
        <w:rPr>
          <w:rFonts w:ascii="Söhne" w:eastAsia="Yu Mincho" w:hAnsi="Söhne" w:cs="Times New Roman"/>
          <w:sz w:val="18"/>
          <w:u w:val="double"/>
          <w:lang w:val="en-IE"/>
        </w:rPr>
      </w:pPr>
      <w:bookmarkStart w:id="0" w:name="_Hlk128129377"/>
      <w:r w:rsidRPr="004A4DAD">
        <w:rPr>
          <w:rFonts w:ascii="Söhne" w:hAnsi="Söhne" w:cs="Segoe UI"/>
          <w:sz w:val="18"/>
          <w:szCs w:val="18"/>
          <w:u w:val="double"/>
        </w:rPr>
        <w:t xml:space="preserve">If non-lethal </w:t>
      </w:r>
      <w:r>
        <w:rPr>
          <w:rFonts w:ascii="Söhne" w:hAnsi="Söhne" w:cs="Segoe UI"/>
          <w:sz w:val="18"/>
          <w:szCs w:val="18"/>
          <w:u w:val="double"/>
        </w:rPr>
        <w:t xml:space="preserve">tissue </w:t>
      </w:r>
      <w:r w:rsidRPr="004A4DAD">
        <w:rPr>
          <w:rFonts w:ascii="Söhne" w:hAnsi="Söhne" w:cs="Segoe UI"/>
          <w:sz w:val="18"/>
          <w:szCs w:val="18"/>
          <w:u w:val="double"/>
        </w:rPr>
        <w:t xml:space="preserve">sample types </w:t>
      </w:r>
      <w:r>
        <w:rPr>
          <w:rFonts w:ascii="Söhne" w:hAnsi="Söhne" w:cs="Segoe UI"/>
          <w:sz w:val="18"/>
          <w:szCs w:val="18"/>
          <w:u w:val="double"/>
        </w:rPr>
        <w:t>differ from recommended tissues (see Section 3.2.), or from the tissue samples used in validation studies</w:t>
      </w:r>
      <w:r w:rsidRPr="004A4DAD">
        <w:rPr>
          <w:rFonts w:ascii="Söhne" w:hAnsi="Söhne" w:cs="Segoe UI"/>
          <w:sz w:val="18"/>
          <w:szCs w:val="18"/>
          <w:u w:val="double"/>
        </w:rPr>
        <w:t xml:space="preserve">, the </w:t>
      </w:r>
      <w:r>
        <w:rPr>
          <w:rFonts w:ascii="Söhne" w:hAnsi="Söhne" w:cs="Segoe UI"/>
          <w:sz w:val="18"/>
          <w:szCs w:val="18"/>
          <w:u w:val="double"/>
        </w:rPr>
        <w:t xml:space="preserve">effect on </w:t>
      </w:r>
      <w:r w:rsidRPr="004A4DAD">
        <w:rPr>
          <w:rFonts w:ascii="Söhne" w:hAnsi="Söhne" w:cs="Segoe UI"/>
          <w:sz w:val="18"/>
          <w:szCs w:val="18"/>
          <w:u w:val="double"/>
        </w:rPr>
        <w:t>diagnostic performance should be considered.</w:t>
      </w:r>
    </w:p>
    <w:bookmarkEnd w:id="0"/>
    <w:p w14:paraId="3FF77F99" w14:textId="77777777" w:rsidR="00407D6F" w:rsidRPr="004A4DAD" w:rsidRDefault="00407D6F" w:rsidP="00407D6F">
      <w:pPr>
        <w:spacing w:after="240" w:line="240" w:lineRule="auto"/>
        <w:ind w:left="851" w:hanging="567"/>
        <w:jc w:val="both"/>
        <w:rPr>
          <w:rFonts w:ascii="Söhne Kräftig" w:eastAsia="MS Mincho" w:hAnsi="Söhne Kräftig" w:cs="Times New Roman"/>
          <w:sz w:val="21"/>
          <w:szCs w:val="20"/>
          <w:lang w:val="da-DK" w:eastAsia="da-DK"/>
        </w:rPr>
      </w:pPr>
      <w:r w:rsidRPr="004A4DAD">
        <w:rPr>
          <w:rFonts w:ascii="Söhne Kräftig" w:eastAsia="MS Mincho" w:hAnsi="Söhne Kräftig" w:cs="Times New Roman"/>
          <w:sz w:val="21"/>
          <w:szCs w:val="20"/>
          <w:lang w:val="da-DK" w:eastAsia="da-DK"/>
        </w:rPr>
        <w:t>3.5.</w:t>
      </w:r>
      <w:r w:rsidRPr="004A4DAD">
        <w:rPr>
          <w:rFonts w:ascii="Söhne Kräftig" w:eastAsia="MS Mincho" w:hAnsi="Söhne Kräftig" w:cs="Times New Roman"/>
          <w:sz w:val="21"/>
          <w:szCs w:val="20"/>
          <w:lang w:val="da-DK" w:eastAsia="da-DK"/>
        </w:rPr>
        <w:tab/>
        <w:t>Preservation of samples for submission</w:t>
      </w:r>
    </w:p>
    <w:p w14:paraId="14E6E973" w14:textId="77777777" w:rsidR="00407D6F" w:rsidRPr="004A4DAD" w:rsidRDefault="00407D6F" w:rsidP="00407D6F">
      <w:pPr>
        <w:spacing w:after="240" w:line="240" w:lineRule="auto"/>
        <w:ind w:left="284"/>
        <w:jc w:val="both"/>
        <w:rPr>
          <w:rFonts w:ascii="Söhne" w:eastAsia="Yu Mincho" w:hAnsi="Söhne" w:cs="Times New Roman"/>
          <w:sz w:val="18"/>
          <w:lang w:val="en-IE"/>
        </w:rPr>
      </w:pPr>
      <w:r w:rsidRPr="004A4DAD">
        <w:rPr>
          <w:rFonts w:ascii="Söhne" w:eastAsia="Yu Mincho" w:hAnsi="Söhne" w:cs="Times New Roman"/>
          <w:sz w:val="18"/>
          <w:lang w:val="en-IE" w:bidi="en-US"/>
        </w:rPr>
        <w:t xml:space="preserve">Several factors can affect specimen quality during collection, </w:t>
      </w:r>
      <w:proofErr w:type="gramStart"/>
      <w:r w:rsidRPr="004A4DAD">
        <w:rPr>
          <w:rFonts w:ascii="Söhne" w:eastAsia="Yu Mincho" w:hAnsi="Söhne" w:cs="Times New Roman"/>
          <w:sz w:val="18"/>
          <w:lang w:val="en-IE" w:bidi="en-US"/>
        </w:rPr>
        <w:t>handling</w:t>
      </w:r>
      <w:proofErr w:type="gramEnd"/>
      <w:r w:rsidRPr="004A4DAD">
        <w:rPr>
          <w:rFonts w:ascii="Söhne" w:eastAsia="Yu Mincho" w:hAnsi="Söhne" w:cs="Times New Roman"/>
          <w:sz w:val="18"/>
          <w:lang w:val="en-IE" w:bidi="en-US"/>
        </w:rPr>
        <w:t xml:space="preserve"> and storage, such as exposure to light, heat, desiccation, and incomplete preservation. Hence, standard operating protocols or recommended practices should be followed at all steps of the diagnostic process.</w:t>
      </w:r>
    </w:p>
    <w:p w14:paraId="7996A496" w14:textId="77777777" w:rsidR="00407D6F" w:rsidRPr="004A4DAD" w:rsidRDefault="00407D6F" w:rsidP="00407D6F">
      <w:pPr>
        <w:spacing w:after="240" w:line="240" w:lineRule="auto"/>
        <w:ind w:left="284"/>
        <w:jc w:val="both"/>
        <w:rPr>
          <w:rFonts w:ascii="Söhne" w:eastAsia="Yu Mincho" w:hAnsi="Söhne" w:cs="Times New Roman"/>
          <w:sz w:val="18"/>
          <w:lang w:val="en-IE"/>
        </w:rPr>
      </w:pPr>
      <w:r w:rsidRPr="004A4DAD">
        <w:rPr>
          <w:rFonts w:ascii="Söhne" w:eastAsia="Yu Mincho" w:hAnsi="Söhne" w:cs="Times New Roman"/>
          <w:sz w:val="18"/>
          <w:lang w:val="en-IE"/>
        </w:rPr>
        <w:t>For guidance on sample preservation methods for the intended test methods, see Chapter 2.2.0.</w:t>
      </w:r>
    </w:p>
    <w:p w14:paraId="2334F718"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3.5.1.</w:t>
      </w:r>
      <w:r w:rsidRPr="004A4DAD">
        <w:rPr>
          <w:rFonts w:ascii="Söhne Kräftig" w:eastAsia="Yu Mincho" w:hAnsi="Söhne Kräftig" w:cs="Times New Roman"/>
          <w:bCs/>
          <w:sz w:val="20"/>
          <w:lang w:val="en-GB" w:eastAsia="fr-FR"/>
        </w:rPr>
        <w:tab/>
        <w:t xml:space="preserve">Samples for pathogen isolation </w:t>
      </w:r>
    </w:p>
    <w:p w14:paraId="41F81D13" w14:textId="77777777" w:rsidR="00407D6F" w:rsidRPr="004A4DAD" w:rsidRDefault="00407D6F" w:rsidP="00407D6F">
      <w:pPr>
        <w:spacing w:after="240" w:line="240" w:lineRule="auto"/>
        <w:ind w:left="851"/>
        <w:jc w:val="both"/>
        <w:rPr>
          <w:rFonts w:ascii="Söhne" w:eastAsia="Yu Mincho" w:hAnsi="Söhne" w:cs="Times New Roman"/>
          <w:bCs/>
          <w:sz w:val="18"/>
          <w:lang w:val="en-IE" w:eastAsia="fr-FR"/>
        </w:rPr>
      </w:pPr>
      <w:r w:rsidRPr="004A4DAD">
        <w:rPr>
          <w:rFonts w:ascii="Söhne" w:eastAsia="Yu Mincho" w:hAnsi="Söhne" w:cs="Times New Roman"/>
          <w:bCs/>
          <w:sz w:val="18"/>
          <w:lang w:val="en-IE" w:eastAsia="fr-FR"/>
        </w:rPr>
        <w:t xml:space="preserve">Not applicable. </w:t>
      </w:r>
    </w:p>
    <w:p w14:paraId="66803512"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3.5.2.</w:t>
      </w:r>
      <w:r w:rsidRPr="004A4DAD">
        <w:rPr>
          <w:rFonts w:ascii="Söhne Kräftig" w:eastAsia="Yu Mincho" w:hAnsi="Söhne Kräftig" w:cs="Times New Roman"/>
          <w:bCs/>
          <w:sz w:val="20"/>
          <w:lang w:val="en-GB" w:eastAsia="fr-FR"/>
        </w:rPr>
        <w:tab/>
        <w:t>Preservation of samples for molecular detection</w:t>
      </w:r>
    </w:p>
    <w:p w14:paraId="5F80E534" w14:textId="77777777" w:rsidR="00407D6F" w:rsidRPr="004A4DAD" w:rsidRDefault="00407D6F" w:rsidP="00407D6F">
      <w:pPr>
        <w:spacing w:after="240" w:line="240" w:lineRule="auto"/>
        <w:ind w:left="851"/>
        <w:jc w:val="both"/>
        <w:rPr>
          <w:rFonts w:ascii="Söhne" w:eastAsia="Yu Mincho" w:hAnsi="Söhne" w:cs="Times New Roman"/>
          <w:bCs/>
          <w:sz w:val="18"/>
          <w:lang w:val="en-IE" w:eastAsia="fr-FR"/>
        </w:rPr>
      </w:pPr>
      <w:r w:rsidRPr="004A4DAD">
        <w:rPr>
          <w:rFonts w:ascii="Söhne" w:eastAsia="Yu Mincho" w:hAnsi="Söhne" w:cs="Times New Roman"/>
          <w:bCs/>
          <w:sz w:val="18"/>
          <w:lang w:val="en-IE" w:eastAsia="fr-FR"/>
        </w:rPr>
        <w:t xml:space="preserve">Tissue samples </w:t>
      </w:r>
      <w:r w:rsidRPr="004A4DAD">
        <w:rPr>
          <w:rFonts w:ascii="Söhne" w:eastAsia="Yu Mincho" w:hAnsi="Söhne" w:cs="Times New Roman"/>
          <w:bCs/>
          <w:sz w:val="18"/>
          <w:lang w:val="en-IE" w:bidi="en-US"/>
        </w:rPr>
        <w:t xml:space="preserve">(pleopods, cephalothorax, muscle, haemolymph) </w:t>
      </w:r>
      <w:r w:rsidRPr="004A4DAD">
        <w:rPr>
          <w:rFonts w:ascii="Söhne" w:eastAsia="Yu Mincho" w:hAnsi="Söhne" w:cs="Times New Roman"/>
          <w:bCs/>
          <w:sz w:val="18"/>
          <w:lang w:val="en-IE" w:eastAsia="fr-FR"/>
        </w:rPr>
        <w:t>for PCR testing should be preserved in 70–90% (v/v) analytical/reagent-grade (undenatured) ethanol. The recommended ratio of ethanol to tissue is 10:1 based on studies in terrestrial animal and human health. The use of lower grade (laboratory or industrial grade) ethanol is not recommended. If material cannot be fixed it may be frozen.</w:t>
      </w:r>
    </w:p>
    <w:p w14:paraId="6EE5EAC8"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lastRenderedPageBreak/>
        <w:t>3.5.3.</w:t>
      </w:r>
      <w:r w:rsidRPr="004A4DAD">
        <w:rPr>
          <w:rFonts w:ascii="Söhne Kräftig" w:eastAsia="Yu Mincho" w:hAnsi="Söhne Kräftig" w:cs="Times New Roman"/>
          <w:bCs/>
          <w:sz w:val="20"/>
          <w:lang w:val="en-GB" w:eastAsia="fr-FR"/>
        </w:rPr>
        <w:tab/>
        <w:t xml:space="preserve">Samples for histopathology, </w:t>
      </w:r>
      <w:proofErr w:type="gramStart"/>
      <w:r w:rsidRPr="004A4DAD">
        <w:rPr>
          <w:rFonts w:ascii="Söhne Kräftig" w:eastAsia="Yu Mincho" w:hAnsi="Söhne Kräftig" w:cs="Times New Roman"/>
          <w:bCs/>
          <w:sz w:val="20"/>
          <w:lang w:val="en-GB" w:eastAsia="fr-FR"/>
        </w:rPr>
        <w:t>immunohistochemistry</w:t>
      </w:r>
      <w:proofErr w:type="gramEnd"/>
      <w:r w:rsidRPr="004A4DAD">
        <w:rPr>
          <w:rFonts w:ascii="Söhne Kräftig" w:eastAsia="Yu Mincho" w:hAnsi="Söhne Kräftig" w:cs="Times New Roman"/>
          <w:bCs/>
          <w:sz w:val="20"/>
          <w:lang w:val="en-GB" w:eastAsia="fr-FR"/>
        </w:rPr>
        <w:t xml:space="preserve"> or </w:t>
      </w:r>
      <w:r w:rsidRPr="004A4DAD">
        <w:rPr>
          <w:rFonts w:ascii="Söhne Kräftig" w:eastAsia="Yu Mincho" w:hAnsi="Söhne Kräftig" w:cs="Times New Roman"/>
          <w:bCs/>
          <w:i/>
          <w:sz w:val="20"/>
          <w:lang w:val="en-GB" w:eastAsia="fr-FR"/>
        </w:rPr>
        <w:t>in-situ</w:t>
      </w:r>
      <w:r w:rsidRPr="004A4DAD">
        <w:rPr>
          <w:rFonts w:ascii="Söhne Kräftig" w:eastAsia="Yu Mincho" w:hAnsi="Söhne Kräftig" w:cs="Times New Roman"/>
          <w:bCs/>
          <w:sz w:val="20"/>
          <w:lang w:val="en-GB" w:eastAsia="fr-FR"/>
        </w:rPr>
        <w:t xml:space="preserve"> hybridisation</w:t>
      </w:r>
    </w:p>
    <w:p w14:paraId="056CF445" w14:textId="77777777" w:rsidR="00407D6F" w:rsidRPr="004A4DAD" w:rsidRDefault="00407D6F" w:rsidP="00407D6F">
      <w:pPr>
        <w:spacing w:after="240" w:line="240" w:lineRule="auto"/>
        <w:ind w:left="851"/>
        <w:jc w:val="both"/>
        <w:rPr>
          <w:rFonts w:ascii="Söhne" w:eastAsia="Yu Mincho" w:hAnsi="Söhne" w:cs="Times New Roman"/>
          <w:bCs/>
          <w:sz w:val="18"/>
          <w:lang w:val="en-IE" w:eastAsia="fr-FR"/>
        </w:rPr>
      </w:pPr>
      <w:r w:rsidRPr="004A4DAD">
        <w:rPr>
          <w:rFonts w:ascii="Söhne" w:eastAsia="Yu Mincho" w:hAnsi="Söhne" w:cs="Times New Roman"/>
          <w:bCs/>
          <w:sz w:val="18"/>
          <w:lang w:val="en-IE"/>
        </w:rPr>
        <w:t xml:space="preserve">Standard sample collection, preservation and processing methods for histological techniques can be found in Section B.2.2 of Chapter 2.3.0 </w:t>
      </w:r>
      <w:r w:rsidRPr="004A4DAD">
        <w:rPr>
          <w:rFonts w:ascii="Söhne" w:eastAsia="Yu Mincho" w:hAnsi="Söhne" w:cs="Times New Roman"/>
          <w:bCs/>
          <w:i/>
          <w:iCs/>
          <w:sz w:val="18"/>
          <w:lang w:val="en-IE"/>
        </w:rPr>
        <w:t>General information</w:t>
      </w:r>
      <w:r w:rsidRPr="004A4DAD">
        <w:rPr>
          <w:rFonts w:ascii="Söhne" w:eastAsia="Yu Mincho" w:hAnsi="Söhne" w:cs="Times New Roman"/>
          <w:bCs/>
          <w:sz w:val="18"/>
          <w:lang w:val="en-IE"/>
        </w:rPr>
        <w:t xml:space="preserve"> (diseases of fish).</w:t>
      </w:r>
    </w:p>
    <w:p w14:paraId="3FE3A70D" w14:textId="77777777" w:rsidR="00407D6F" w:rsidRPr="004A4DAD"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A4DAD">
        <w:rPr>
          <w:rFonts w:ascii="Söhne Kräftig" w:eastAsia="Yu Mincho" w:hAnsi="Söhne Kräftig" w:cs="Times New Roman"/>
          <w:bCs/>
          <w:sz w:val="20"/>
          <w:lang w:val="en-GB" w:eastAsia="fr-FR"/>
        </w:rPr>
        <w:t>3.5.4.</w:t>
      </w:r>
      <w:r w:rsidRPr="004A4DAD">
        <w:rPr>
          <w:rFonts w:ascii="Söhne Kräftig" w:eastAsia="Yu Mincho" w:hAnsi="Söhne Kräftig" w:cs="Times New Roman"/>
          <w:bCs/>
          <w:sz w:val="20"/>
          <w:lang w:val="en-GB" w:eastAsia="fr-FR"/>
        </w:rPr>
        <w:tab/>
        <w:t>Samples for other tests</w:t>
      </w:r>
    </w:p>
    <w:p w14:paraId="1B8C691A" w14:textId="77777777" w:rsidR="00407D6F" w:rsidRPr="004A4DAD" w:rsidRDefault="00407D6F" w:rsidP="00407D6F">
      <w:pPr>
        <w:spacing w:after="240" w:line="240" w:lineRule="auto"/>
        <w:ind w:left="851"/>
        <w:jc w:val="both"/>
        <w:rPr>
          <w:rFonts w:ascii="Söhne" w:eastAsia="Yu Mincho" w:hAnsi="Söhne" w:cs="Times New Roman"/>
          <w:bCs/>
          <w:sz w:val="18"/>
          <w:lang w:val="en-IE" w:eastAsia="fr-FR"/>
        </w:rPr>
      </w:pPr>
      <w:r w:rsidRPr="004A4DAD">
        <w:rPr>
          <w:rFonts w:ascii="Söhne" w:eastAsia="Yu Mincho" w:hAnsi="Söhne" w:cs="Times New Roman"/>
          <w:bCs/>
          <w:sz w:val="18"/>
          <w:lang w:val="en-IE" w:eastAsia="fr-FR"/>
        </w:rPr>
        <w:t>Not applicable.</w:t>
      </w:r>
    </w:p>
    <w:p w14:paraId="74A8D9F1" w14:textId="77777777" w:rsidR="00407D6F" w:rsidRPr="004A4DAD" w:rsidRDefault="00407D6F" w:rsidP="00407D6F">
      <w:pPr>
        <w:spacing w:after="240" w:line="240" w:lineRule="auto"/>
        <w:ind w:left="851" w:hanging="567"/>
        <w:jc w:val="both"/>
        <w:rPr>
          <w:rFonts w:ascii="Söhne Kräftig" w:eastAsia="MS Mincho" w:hAnsi="Söhne Kräftig" w:cs="Times New Roman"/>
          <w:sz w:val="21"/>
          <w:szCs w:val="20"/>
          <w:lang w:val="da-DK" w:eastAsia="da-DK"/>
        </w:rPr>
      </w:pPr>
      <w:r w:rsidRPr="004A4DAD">
        <w:rPr>
          <w:rFonts w:ascii="Söhne Kräftig" w:eastAsia="MS Mincho" w:hAnsi="Söhne Kräftig" w:cs="Times New Roman"/>
          <w:sz w:val="21"/>
          <w:szCs w:val="20"/>
          <w:lang w:val="da-DK" w:eastAsia="da-DK"/>
        </w:rPr>
        <w:t>3.6.</w:t>
      </w:r>
      <w:r w:rsidRPr="004A4DAD">
        <w:rPr>
          <w:rFonts w:ascii="Söhne Kräftig" w:eastAsia="MS Mincho" w:hAnsi="Söhne Kräftig" w:cs="Times New Roman"/>
          <w:sz w:val="21"/>
          <w:szCs w:val="20"/>
          <w:lang w:val="da-DK" w:eastAsia="da-DK"/>
        </w:rPr>
        <w:tab/>
        <w:t>Pooling of samples</w:t>
      </w:r>
    </w:p>
    <w:p w14:paraId="0CBDE80B" w14:textId="77777777" w:rsidR="00407D6F" w:rsidRPr="004A4DAD" w:rsidRDefault="00407D6F" w:rsidP="00407D6F">
      <w:pPr>
        <w:spacing w:after="240" w:line="240" w:lineRule="auto"/>
        <w:ind w:left="284"/>
        <w:jc w:val="both"/>
        <w:rPr>
          <w:rFonts w:ascii="Söhne" w:eastAsia="Yu Mincho" w:hAnsi="Söhne" w:cs="Times New Roman"/>
          <w:sz w:val="18"/>
          <w:lang w:val="en-IE"/>
        </w:rPr>
      </w:pPr>
      <w:r w:rsidRPr="004A4DAD">
        <w:rPr>
          <w:rFonts w:ascii="Söhne" w:eastAsia="Yu Mincho" w:hAnsi="Söhne" w:cs="Times New Roman"/>
          <w:sz w:val="18"/>
          <w:lang w:val="en-IE"/>
        </w:rPr>
        <w:t xml:space="preserve">Pooling of samples from more than one individual animal for a given purpose should only be recommended where robust supporting data on diagnostic sensitivity and diagnostic specificity have been evaluated and found to be suitable. The effect of pooling on diagnostic sensitivity has not been thoroughly evaluated, therefore, larger shrimp should be processed and tested individually. </w:t>
      </w:r>
      <w:r w:rsidRPr="004A4DAD">
        <w:rPr>
          <w:rFonts w:ascii="Söhne" w:eastAsia="Yu Mincho" w:hAnsi="Söhne" w:cs="Times New Roman"/>
          <w:sz w:val="18"/>
          <w:bdr w:val="nil"/>
          <w:lang w:val="en-IE"/>
        </w:rPr>
        <w:t>Small life stages such as PL or fry can be pooled to obtain the minimum amount of material for molecular detection</w:t>
      </w:r>
      <w:r w:rsidRPr="004A4DAD">
        <w:rPr>
          <w:rFonts w:ascii="Söhne" w:eastAsia="Yu Mincho" w:hAnsi="Söhne" w:cs="Times New Roman"/>
          <w:sz w:val="18"/>
          <w:bdr w:val="nil"/>
          <w:lang w:val="en-IE" w:eastAsia="fr-FR"/>
        </w:rPr>
        <w:t>.</w:t>
      </w:r>
      <w:r w:rsidRPr="004A4DAD">
        <w:rPr>
          <w:rFonts w:ascii="Söhne" w:eastAsia="Yu Mincho" w:hAnsi="Söhne" w:cs="Times New Roman"/>
          <w:sz w:val="18"/>
          <w:lang w:val="en-IE"/>
        </w:rPr>
        <w:t xml:space="preserve"> </w:t>
      </w:r>
    </w:p>
    <w:p w14:paraId="6C7B9A47" w14:textId="77777777" w:rsidR="00407D6F" w:rsidRPr="004A4DAD" w:rsidRDefault="00407D6F" w:rsidP="00407D6F">
      <w:pPr>
        <w:spacing w:after="240"/>
        <w:ind w:left="284" w:hanging="284"/>
        <w:jc w:val="both"/>
        <w:rPr>
          <w:rFonts w:ascii="Söhne Halbfett" w:eastAsia="MS Mincho" w:hAnsi="Söhne Halbfett" w:cs="Arial"/>
          <w:szCs w:val="20"/>
          <w:lang w:val="en-IE" w:eastAsia="fr-FR"/>
        </w:rPr>
      </w:pPr>
      <w:r w:rsidRPr="004A4DAD">
        <w:rPr>
          <w:rFonts w:ascii="Söhne Halbfett" w:eastAsia="MS Mincho" w:hAnsi="Söhne Halbfett" w:cs="Arial"/>
          <w:szCs w:val="20"/>
          <w:lang w:val="en-IE" w:eastAsia="fr-FR"/>
        </w:rPr>
        <w:t>4.</w:t>
      </w:r>
      <w:r w:rsidRPr="004A4DAD">
        <w:rPr>
          <w:rFonts w:ascii="Söhne Halbfett" w:eastAsia="MS Mincho" w:hAnsi="Söhne Halbfett" w:cs="Arial"/>
          <w:szCs w:val="20"/>
          <w:lang w:val="en-IE" w:eastAsia="fr-FR"/>
        </w:rPr>
        <w:tab/>
        <w:t>Diagnostic methods</w:t>
      </w:r>
    </w:p>
    <w:p w14:paraId="5CDA7D0B" w14:textId="77777777" w:rsidR="00407D6F" w:rsidRPr="004A4DAD" w:rsidRDefault="00407D6F" w:rsidP="00407D6F">
      <w:pPr>
        <w:spacing w:after="240" w:line="240" w:lineRule="exact"/>
        <w:jc w:val="both"/>
        <w:rPr>
          <w:rFonts w:ascii="Söhne" w:eastAsia="MS Mincho" w:hAnsi="Söhne" w:cs="Arial"/>
          <w:sz w:val="18"/>
          <w:u w:color="000000"/>
          <w:bdr w:val="nil"/>
          <w:lang w:val="en-IE" w:eastAsia="ja-JP" w:bidi="en-US"/>
        </w:rPr>
      </w:pPr>
      <w:r w:rsidRPr="004A4DAD">
        <w:rPr>
          <w:rFonts w:ascii="Söhne" w:eastAsia="MS Mincho" w:hAnsi="Söhne" w:cs="Arial"/>
          <w:sz w:val="18"/>
          <w:u w:color="000000"/>
          <w:bdr w:val="nil"/>
          <w:lang w:val="en-IE"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44FBF486" w14:textId="77777777" w:rsidR="00407D6F" w:rsidRPr="004A4DAD" w:rsidRDefault="00407D6F" w:rsidP="00407D6F">
      <w:pPr>
        <w:spacing w:after="240" w:line="240" w:lineRule="exact"/>
        <w:jc w:val="both"/>
        <w:rPr>
          <w:rFonts w:ascii="Söhne" w:eastAsia="Yu Mincho" w:hAnsi="Söhne" w:cs="Arial"/>
          <w:sz w:val="18"/>
          <w:lang w:val="en-IE" w:bidi="en-US"/>
        </w:rPr>
      </w:pPr>
      <w:r w:rsidRPr="004A4DAD">
        <w:rPr>
          <w:rFonts w:ascii="Söhne" w:eastAsia="Yu Mincho" w:hAnsi="Söhne" w:cs="Arial"/>
          <w:b/>
          <w:bCs/>
          <w:sz w:val="18"/>
          <w:lang w:val="en-IE" w:bidi="en-US"/>
        </w:rPr>
        <w:t>Ratings for purposes of use.</w:t>
      </w:r>
      <w:r w:rsidRPr="004A4DAD">
        <w:rPr>
          <w:rFonts w:ascii="Söhne" w:eastAsia="Yu Mincho" w:hAnsi="Söhne" w:cs="Arial"/>
          <w:sz w:val="18"/>
          <w:lang w:val="en-IE" w:bidi="en-US"/>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10E0973E" w14:textId="77777777" w:rsidR="00407D6F" w:rsidRPr="004A4DAD" w:rsidRDefault="00407D6F" w:rsidP="00407D6F">
      <w:pPr>
        <w:spacing w:after="120" w:line="240" w:lineRule="exact"/>
        <w:ind w:left="1701" w:hanging="1701"/>
        <w:jc w:val="both"/>
        <w:rPr>
          <w:rFonts w:ascii="Söhne" w:eastAsia="Arial" w:hAnsi="Söhne" w:cs="Arial"/>
          <w:color w:val="000000"/>
          <w:sz w:val="18"/>
          <w:u w:color="000000"/>
          <w:bdr w:val="nil"/>
          <w:lang w:val="en-IE" w:bidi="en-US"/>
        </w:rPr>
      </w:pPr>
      <w:r w:rsidRPr="004A4DAD">
        <w:rPr>
          <w:rFonts w:ascii="Söhne" w:eastAsia="Calibri" w:hAnsi="Söhne" w:cs="Calibri"/>
          <w:color w:val="000000"/>
          <w:sz w:val="18"/>
          <w:u w:color="000000"/>
          <w:bdr w:val="nil"/>
          <w:lang w:val="en-IE" w:bidi="en-US"/>
        </w:rPr>
        <w:t>+++ =</w:t>
      </w:r>
      <w:r w:rsidRPr="004A4DAD">
        <w:rPr>
          <w:rFonts w:ascii="Söhne" w:eastAsia="Calibri" w:hAnsi="Söhne" w:cs="Calibri"/>
          <w:color w:val="000000"/>
          <w:sz w:val="18"/>
          <w:u w:color="000000"/>
          <w:bdr w:val="nil"/>
          <w:lang w:val="en-IE" w:bidi="en-US"/>
        </w:rPr>
        <w:tab/>
      </w:r>
      <w:r w:rsidRPr="004A4DAD">
        <w:rPr>
          <w:rFonts w:ascii="Söhne" w:eastAsia="Yu Mincho" w:hAnsi="Söhne" w:cs="Arial"/>
          <w:sz w:val="18"/>
          <w:lang w:val="en-IE" w:bidi="en-US"/>
        </w:rPr>
        <w:t xml:space="preserve">Methods </w:t>
      </w:r>
      <w:r w:rsidRPr="004A4DAD">
        <w:rPr>
          <w:rFonts w:ascii="Söhne" w:eastAsia="Arial" w:hAnsi="Söhne" w:cs="Arial"/>
          <w:color w:val="000000"/>
          <w:sz w:val="18"/>
          <w:u w:color="000000"/>
          <w:bdr w:val="nil"/>
          <w:lang w:val="en-IE" w:bidi="en-US"/>
        </w:rPr>
        <w:t xml:space="preserve">are most suitable with </w:t>
      </w:r>
      <w:r w:rsidRPr="004A4DAD">
        <w:rPr>
          <w:rFonts w:ascii="Söhne" w:eastAsia="Yu Mincho" w:hAnsi="Söhne" w:cs="Arial"/>
          <w:sz w:val="18"/>
          <w:lang w:val="en-IE" w:bidi="en-US"/>
        </w:rPr>
        <w:t>desirable performance and operational characteristics</w:t>
      </w:r>
      <w:r w:rsidRPr="004A4DAD">
        <w:rPr>
          <w:rFonts w:ascii="Söhne" w:eastAsia="Calibri" w:hAnsi="Söhne" w:cs="Calibri"/>
          <w:color w:val="000000"/>
          <w:sz w:val="18"/>
          <w:u w:color="000000"/>
          <w:bdr w:val="nil"/>
          <w:lang w:val="en-IE" w:bidi="en-US"/>
        </w:rPr>
        <w:t>.</w:t>
      </w:r>
    </w:p>
    <w:p w14:paraId="1316E1D8" w14:textId="77777777" w:rsidR="00407D6F" w:rsidRPr="004A4DAD" w:rsidRDefault="00407D6F" w:rsidP="00407D6F">
      <w:pPr>
        <w:spacing w:after="120" w:line="240" w:lineRule="exact"/>
        <w:ind w:left="1701" w:hanging="1701"/>
        <w:jc w:val="both"/>
        <w:rPr>
          <w:rFonts w:ascii="Söhne" w:eastAsia="Arial" w:hAnsi="Söhne" w:cs="Arial"/>
          <w:color w:val="000000"/>
          <w:sz w:val="18"/>
          <w:u w:color="000000"/>
          <w:bdr w:val="nil"/>
          <w:lang w:val="en-IE" w:bidi="en-US"/>
        </w:rPr>
      </w:pPr>
      <w:r w:rsidRPr="004A4DAD">
        <w:rPr>
          <w:rFonts w:ascii="Söhne" w:eastAsia="Calibri" w:hAnsi="Söhne" w:cs="Calibri"/>
          <w:color w:val="000000"/>
          <w:sz w:val="18"/>
          <w:u w:color="000000"/>
          <w:bdr w:val="nil"/>
          <w:lang w:val="en-IE" w:bidi="en-US"/>
        </w:rPr>
        <w:t xml:space="preserve">++ = </w:t>
      </w:r>
      <w:r w:rsidRPr="004A4DAD">
        <w:rPr>
          <w:rFonts w:ascii="Söhne" w:eastAsia="Calibri" w:hAnsi="Söhne" w:cs="Calibri"/>
          <w:color w:val="000000"/>
          <w:sz w:val="18"/>
          <w:u w:color="000000"/>
          <w:bdr w:val="nil"/>
          <w:lang w:val="en-IE" w:bidi="en-US"/>
        </w:rPr>
        <w:tab/>
        <w:t>Methods</w:t>
      </w:r>
      <w:r w:rsidRPr="004A4DAD">
        <w:rPr>
          <w:rFonts w:ascii="Söhne" w:eastAsia="Calibri" w:hAnsi="Söhne" w:cs="Calibri"/>
          <w:color w:val="000000"/>
          <w:sz w:val="18"/>
          <w:bdr w:val="nil"/>
          <w:lang w:val="en-IE" w:bidi="en-US"/>
        </w:rPr>
        <w:t xml:space="preserve"> </w:t>
      </w:r>
      <w:r w:rsidRPr="004A4DAD">
        <w:rPr>
          <w:rFonts w:ascii="Söhne" w:eastAsia="Arial" w:hAnsi="Söhne" w:cs="Arial"/>
          <w:color w:val="000000"/>
          <w:sz w:val="18"/>
          <w:u w:color="000000"/>
          <w:bdr w:val="nil"/>
          <w:lang w:val="en-IE" w:bidi="en-US"/>
        </w:rPr>
        <w:t xml:space="preserve">are suitable with </w:t>
      </w:r>
      <w:r w:rsidRPr="004A4DAD">
        <w:rPr>
          <w:rFonts w:ascii="Söhne" w:eastAsia="Yu Mincho" w:hAnsi="Söhne" w:cs="Arial"/>
          <w:sz w:val="18"/>
          <w:lang w:val="en-IE" w:bidi="en-US"/>
        </w:rPr>
        <w:t>acceptable performance and operational characteristics under most circumstances</w:t>
      </w:r>
      <w:r w:rsidRPr="004A4DAD">
        <w:rPr>
          <w:rFonts w:ascii="Söhne" w:eastAsia="Calibri" w:hAnsi="Söhne" w:cs="Calibri"/>
          <w:color w:val="000000"/>
          <w:sz w:val="18"/>
          <w:u w:color="000000"/>
          <w:bdr w:val="nil"/>
          <w:lang w:val="en-IE" w:bidi="en-US"/>
        </w:rPr>
        <w:t xml:space="preserve">. </w:t>
      </w:r>
    </w:p>
    <w:p w14:paraId="6FE2D769" w14:textId="77777777" w:rsidR="00407D6F" w:rsidRPr="004A4DAD" w:rsidRDefault="00407D6F" w:rsidP="00407D6F">
      <w:pPr>
        <w:spacing w:after="120" w:line="240" w:lineRule="exact"/>
        <w:ind w:left="1701" w:hanging="1701"/>
        <w:jc w:val="both"/>
        <w:rPr>
          <w:rFonts w:ascii="Söhne" w:eastAsia="Arial" w:hAnsi="Söhne" w:cs="Arial"/>
          <w:color w:val="000000"/>
          <w:sz w:val="18"/>
          <w:u w:color="000000"/>
          <w:bdr w:val="nil"/>
          <w:lang w:val="en-IE" w:bidi="en-US"/>
        </w:rPr>
      </w:pPr>
      <w:r w:rsidRPr="004A4DAD">
        <w:rPr>
          <w:rFonts w:ascii="Söhne" w:eastAsia="Calibri" w:hAnsi="Söhne" w:cs="Calibri"/>
          <w:color w:val="000000"/>
          <w:sz w:val="18"/>
          <w:u w:color="000000"/>
          <w:bdr w:val="nil"/>
          <w:lang w:val="en-IE" w:bidi="en-US"/>
        </w:rPr>
        <w:t xml:space="preserve">+ = </w:t>
      </w:r>
      <w:r w:rsidRPr="004A4DAD">
        <w:rPr>
          <w:rFonts w:ascii="Söhne" w:eastAsia="Calibri" w:hAnsi="Söhne" w:cs="Calibri"/>
          <w:color w:val="000000"/>
          <w:sz w:val="18"/>
          <w:u w:color="000000"/>
          <w:bdr w:val="nil"/>
          <w:lang w:val="en-IE" w:bidi="en-US"/>
        </w:rPr>
        <w:tab/>
      </w:r>
      <w:r w:rsidRPr="004A4DAD">
        <w:rPr>
          <w:rFonts w:ascii="Söhne" w:eastAsia="Yu Mincho" w:hAnsi="Söhne" w:cs="Arial"/>
          <w:sz w:val="18"/>
          <w:lang w:val="en-IE" w:bidi="en-US"/>
        </w:rPr>
        <w:t xml:space="preserve">Methods </w:t>
      </w:r>
      <w:r w:rsidRPr="004A4DAD">
        <w:rPr>
          <w:rFonts w:ascii="Söhne" w:eastAsia="Arial" w:hAnsi="Söhne" w:cs="Arial"/>
          <w:color w:val="000000"/>
          <w:sz w:val="18"/>
          <w:u w:color="000000"/>
          <w:bdr w:val="nil"/>
          <w:lang w:val="en-IE" w:bidi="en-US"/>
        </w:rPr>
        <w:t>are suitable, but</w:t>
      </w:r>
      <w:r w:rsidRPr="004A4DAD">
        <w:rPr>
          <w:rFonts w:ascii="Söhne" w:eastAsia="Yu Mincho" w:hAnsi="Söhne" w:cs="Arial"/>
          <w:sz w:val="18"/>
          <w:lang w:val="en-IE" w:bidi="en-US"/>
        </w:rPr>
        <w:t xml:space="preserve"> performance or operational characteristics may limit application under some circumstances</w:t>
      </w:r>
      <w:r w:rsidRPr="004A4DAD">
        <w:rPr>
          <w:rFonts w:ascii="Söhne" w:eastAsia="Arial" w:hAnsi="Söhne" w:cs="Arial"/>
          <w:color w:val="000000"/>
          <w:sz w:val="18"/>
          <w:u w:color="000000"/>
          <w:bdr w:val="nil"/>
          <w:lang w:val="en-IE" w:bidi="en-US"/>
        </w:rPr>
        <w:t xml:space="preserve">. </w:t>
      </w:r>
    </w:p>
    <w:p w14:paraId="6C6EBCF8" w14:textId="77777777" w:rsidR="00407D6F" w:rsidRPr="004A4DAD" w:rsidRDefault="00407D6F" w:rsidP="00407D6F">
      <w:pPr>
        <w:spacing w:after="240" w:line="240" w:lineRule="exact"/>
        <w:ind w:left="1701" w:hanging="1701"/>
        <w:jc w:val="both"/>
        <w:rPr>
          <w:rFonts w:ascii="Söhne" w:eastAsia="Calibri" w:hAnsi="Söhne" w:cs="Calibri"/>
          <w:color w:val="000000"/>
          <w:sz w:val="18"/>
          <w:u w:color="000000"/>
          <w:bdr w:val="nil"/>
          <w:lang w:val="en-IE" w:bidi="en-US"/>
        </w:rPr>
      </w:pPr>
      <w:r w:rsidRPr="004A4DAD">
        <w:rPr>
          <w:rFonts w:ascii="Söhne" w:eastAsia="Calibri" w:hAnsi="Söhne" w:cs="Calibri"/>
          <w:color w:val="000000"/>
          <w:sz w:val="18"/>
          <w:u w:color="000000"/>
          <w:bdr w:val="nil"/>
          <w:lang w:val="en-IE" w:bidi="en-US"/>
        </w:rPr>
        <w:t xml:space="preserve">Shaded boxes = </w:t>
      </w:r>
      <w:r w:rsidRPr="004A4DAD">
        <w:rPr>
          <w:rFonts w:ascii="Söhne" w:eastAsia="Calibri" w:hAnsi="Söhne" w:cs="Calibri"/>
          <w:color w:val="000000"/>
          <w:sz w:val="18"/>
          <w:u w:color="000000"/>
          <w:bdr w:val="nil"/>
          <w:lang w:val="en-IE" w:bidi="en-US"/>
        </w:rPr>
        <w:tab/>
        <w:t>Not appropriate for this purpose.</w:t>
      </w:r>
    </w:p>
    <w:p w14:paraId="6F547099" w14:textId="77777777" w:rsidR="00407D6F" w:rsidRPr="004A4DAD" w:rsidRDefault="00407D6F" w:rsidP="00407D6F">
      <w:pPr>
        <w:spacing w:after="240" w:line="240" w:lineRule="exact"/>
        <w:jc w:val="both"/>
        <w:rPr>
          <w:rFonts w:ascii="Söhne" w:eastAsia="Yu Mincho" w:hAnsi="Söhne" w:cs="Arial"/>
          <w:sz w:val="18"/>
          <w:lang w:val="en-IE" w:bidi="en-US"/>
        </w:rPr>
      </w:pPr>
      <w:r w:rsidRPr="004A4DAD">
        <w:rPr>
          <w:rFonts w:ascii="Söhne" w:eastAsia="Yu Mincho" w:hAnsi="Söhne" w:cs="Arial"/>
          <w:b/>
          <w:bCs/>
          <w:sz w:val="18"/>
          <w:lang w:val="en-IE" w:bidi="en-US"/>
        </w:rPr>
        <w:t>Validation stage</w:t>
      </w:r>
      <w:r w:rsidRPr="004A4DAD">
        <w:rPr>
          <w:rFonts w:ascii="Söhne" w:eastAsia="Yu Mincho" w:hAnsi="Söhne" w:cs="Arial"/>
          <w:sz w:val="18"/>
          <w:lang w:val="en-IE" w:bidi="en-US"/>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15709D30" w14:textId="77777777" w:rsidR="00407D6F" w:rsidRPr="004A4DAD" w:rsidRDefault="00407D6F" w:rsidP="00407D6F">
      <w:pPr>
        <w:spacing w:after="240" w:line="240" w:lineRule="exact"/>
        <w:jc w:val="both"/>
        <w:rPr>
          <w:rFonts w:ascii="Söhne" w:eastAsia="Yu Mincho" w:hAnsi="Söhne" w:cs="Arial"/>
          <w:sz w:val="18"/>
          <w:lang w:val="en-IE" w:bidi="en-US"/>
        </w:rPr>
      </w:pPr>
      <w:r w:rsidRPr="004A4DAD">
        <w:rPr>
          <w:rFonts w:ascii="Söhne" w:eastAsia="Yu Mincho" w:hAnsi="Söhne" w:cs="Arial"/>
          <w:sz w:val="18"/>
          <w:lang w:val="en-IE" w:bidi="en-US"/>
        </w:rPr>
        <w:t>WOAH Reference Laboratories welcome feedback on diagnostic performance of recommended assays, in particular PCR methods. Of particular interest are any factors affecting expected assay sensitivity (</w:t>
      </w:r>
      <w:proofErr w:type="gramStart"/>
      <w:r w:rsidRPr="004A4DAD">
        <w:rPr>
          <w:rFonts w:ascii="Söhne" w:eastAsia="Yu Mincho" w:hAnsi="Söhne" w:cs="Arial"/>
          <w:sz w:val="18"/>
          <w:lang w:val="en-IE" w:bidi="en-US"/>
        </w:rPr>
        <w:t>e.g.</w:t>
      </w:r>
      <w:proofErr w:type="gramEnd"/>
      <w:r w:rsidRPr="004A4DAD">
        <w:rPr>
          <w:rFonts w:ascii="Söhne" w:eastAsia="Yu Mincho" w:hAnsi="Söhne" w:cs="Arial"/>
          <w:sz w:val="18"/>
          <w:lang w:val="en-IE" w:bidi="en-US"/>
        </w:rPr>
        <w:t xml:space="preserve"> tissue components inhibiting amplification) or expected specificity (e.g. failure to detect particular genotypes, detection of homologous sequences within the host genome). These issues should be communicated to the WOAH Reference Laboratories so that advice can be provided to diagnostic laboratories and the standards amended if necessary.</w:t>
      </w:r>
    </w:p>
    <w:p w14:paraId="4AE9F74F" w14:textId="3E356DD5" w:rsidR="00407D6F" w:rsidRDefault="00407D6F"/>
    <w:p w14:paraId="22C369D5" w14:textId="3DBFE7F8" w:rsidR="00407D6F" w:rsidRDefault="00407D6F"/>
    <w:p w14:paraId="6CF6621F" w14:textId="77777777" w:rsidR="00407D6F" w:rsidRPr="00407D6F" w:rsidRDefault="00407D6F" w:rsidP="00407D6F">
      <w:pPr>
        <w:spacing w:after="120"/>
        <w:jc w:val="center"/>
        <w:rPr>
          <w:rFonts w:ascii="Söhne Kräftig" w:eastAsia="Yu Mincho" w:hAnsi="Söhne Kräftig" w:cs="Arial"/>
          <w:b/>
          <w:bCs/>
          <w:i/>
          <w:sz w:val="18"/>
          <w:lang w:val="en-IE" w:bidi="en-US"/>
        </w:rPr>
        <w:sectPr w:rsidR="00407D6F" w:rsidRPr="00407D6F" w:rsidSect="004113FC">
          <w:headerReference w:type="first" r:id="rId7"/>
          <w:footerReference w:type="first" r:id="rId8"/>
          <w:footnotePr>
            <w:numRestart w:val="eachSect"/>
          </w:footnotePr>
          <w:pgSz w:w="11909" w:h="16834" w:code="9"/>
          <w:pgMar w:top="1699" w:right="1138" w:bottom="2131" w:left="1138" w:header="706" w:footer="562" w:gutter="0"/>
          <w:cols w:space="708"/>
          <w:docGrid w:linePitch="360"/>
        </w:sectPr>
      </w:pPr>
    </w:p>
    <w:p w14:paraId="431F289C" w14:textId="77777777" w:rsidR="00407D6F" w:rsidRPr="00407D6F" w:rsidRDefault="00407D6F" w:rsidP="00407D6F">
      <w:pPr>
        <w:spacing w:after="120"/>
        <w:jc w:val="center"/>
        <w:rPr>
          <w:rFonts w:ascii="Söhne Kräftig" w:eastAsia="Yu Mincho" w:hAnsi="Söhne Kräftig" w:cs="Arial"/>
          <w:b/>
          <w:bCs/>
          <w:i/>
          <w:sz w:val="18"/>
          <w:lang w:val="en-IE" w:bidi="en-US"/>
        </w:rPr>
      </w:pPr>
      <w:r w:rsidRPr="00407D6F">
        <w:rPr>
          <w:rFonts w:ascii="Söhne Kräftig" w:eastAsia="Yu Mincho" w:hAnsi="Söhne Kräftig" w:cs="Arial"/>
          <w:b/>
          <w:bCs/>
          <w:i/>
          <w:sz w:val="18"/>
          <w:lang w:val="en-IE" w:bidi="en-US"/>
        </w:rPr>
        <w:lastRenderedPageBreak/>
        <w:t>Table 4.</w:t>
      </w:r>
      <w:r w:rsidRPr="00407D6F">
        <w:rPr>
          <w:rFonts w:ascii="Söhne Kräftig" w:eastAsia="Yu Mincho" w:hAnsi="Söhne Kräftig" w:cs="Arial"/>
          <w:b/>
          <w:bCs/>
          <w:i/>
          <w:noProof/>
          <w:sz w:val="18"/>
          <w:lang w:val="en-IE" w:bidi="en-US"/>
        </w:rPr>
        <w:t>1</w:t>
      </w:r>
      <w:r w:rsidRPr="00407D6F">
        <w:rPr>
          <w:rFonts w:ascii="Söhne Kräftig" w:eastAsia="Yu Mincho" w:hAnsi="Söhne Kräftig" w:cs="Arial"/>
          <w:b/>
          <w:bCs/>
          <w:i/>
          <w:sz w:val="18"/>
          <w:lang w:val="en-IE" w:bidi="en-US"/>
        </w:rPr>
        <w:t xml:space="preserve">. </w:t>
      </w:r>
      <w:r w:rsidRPr="00407D6F">
        <w:rPr>
          <w:rFonts w:ascii="Söhne Kräftig" w:eastAsia="Yu Mincho" w:hAnsi="Söhne Kräftig" w:cs="Arial"/>
          <w:i/>
          <w:sz w:val="18"/>
          <w:lang w:val="en-IE" w:bidi="en-US"/>
        </w:rPr>
        <w:t>WOAH recommended</w:t>
      </w:r>
      <w:r w:rsidRPr="00407D6F">
        <w:rPr>
          <w:rFonts w:ascii="Söhne Kräftig" w:eastAsia="Yu Mincho" w:hAnsi="Söhne Kräftig" w:cs="Arial"/>
          <w:b/>
          <w:bCs/>
          <w:i/>
          <w:sz w:val="18"/>
          <w:lang w:val="en-IE" w:bidi="en-US"/>
        </w:rPr>
        <w:t xml:space="preserve"> </w:t>
      </w:r>
      <w:r w:rsidRPr="00407D6F">
        <w:rPr>
          <w:rFonts w:ascii="Söhne Kräftig" w:eastAsia="Yu Mincho" w:hAnsi="Söhne Kräftig" w:cs="Arial"/>
          <w:i/>
          <w:sz w:val="18"/>
          <w:lang w:val="en-IE" w:bidi="en-US"/>
        </w:rPr>
        <w:t xml:space="preserve">diagnostic methods and their level of validation for surveillance of apparently healthy animals and investigation of clinically affected </w:t>
      </w:r>
      <w:proofErr w:type="gramStart"/>
      <w:r w:rsidRPr="00407D6F">
        <w:rPr>
          <w:rFonts w:ascii="Söhne Kräftig" w:eastAsia="Yu Mincho" w:hAnsi="Söhne Kräftig" w:cs="Arial"/>
          <w:i/>
          <w:sz w:val="18"/>
          <w:lang w:val="en-IE" w:bidi="en-US"/>
        </w:rPr>
        <w:t>animals</w:t>
      </w:r>
      <w:proofErr w:type="gramEnd"/>
      <w:r w:rsidRPr="00407D6F">
        <w:rPr>
          <w:rFonts w:ascii="Söhne Kräftig" w:eastAsia="Yu Mincho" w:hAnsi="Söhne Kräftig" w:cs="Arial"/>
          <w:i/>
          <w:sz w:val="18"/>
          <w:lang w:val="en-IE" w:bidi="en-US"/>
        </w:rPr>
        <w:t xml:space="preserve"> </w:t>
      </w: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564"/>
        <w:gridCol w:w="992"/>
        <w:gridCol w:w="972"/>
        <w:gridCol w:w="709"/>
        <w:gridCol w:w="567"/>
        <w:gridCol w:w="851"/>
        <w:gridCol w:w="992"/>
        <w:gridCol w:w="850"/>
        <w:gridCol w:w="634"/>
        <w:gridCol w:w="960"/>
        <w:gridCol w:w="1100"/>
        <w:gridCol w:w="992"/>
        <w:gridCol w:w="709"/>
      </w:tblGrid>
      <w:tr w:rsidR="00407D6F" w:rsidRPr="00407D6F" w14:paraId="19331273" w14:textId="77777777" w:rsidTr="005E584A">
        <w:trPr>
          <w:trHeight w:val="402"/>
          <w:tblHeader/>
          <w:jc w:val="center"/>
        </w:trPr>
        <w:tc>
          <w:tcPr>
            <w:tcW w:w="2564" w:type="dxa"/>
            <w:vMerge w:val="restart"/>
            <w:vAlign w:val="center"/>
          </w:tcPr>
          <w:p w14:paraId="1D65D180" w14:textId="77777777" w:rsidR="00407D6F" w:rsidRPr="00407D6F" w:rsidRDefault="00407D6F" w:rsidP="00407D6F">
            <w:pPr>
              <w:spacing w:before="120" w:after="120"/>
              <w:jc w:val="center"/>
              <w:rPr>
                <w:rFonts w:ascii="Söhne Kräftig" w:eastAsia="Yu Mincho" w:hAnsi="Söhne Kräftig" w:cs="Arial"/>
                <w:sz w:val="16"/>
                <w:szCs w:val="16"/>
                <w:lang w:val="en-IE" w:bidi="en-US"/>
              </w:rPr>
            </w:pPr>
            <w:r w:rsidRPr="00407D6F">
              <w:rPr>
                <w:rFonts w:ascii="Söhne Kräftig" w:eastAsia="Yu Mincho" w:hAnsi="Söhne Kräftig" w:cs="Arial"/>
                <w:sz w:val="16"/>
                <w:szCs w:val="16"/>
                <w:lang w:val="en-IE" w:bidi="en-US"/>
              </w:rPr>
              <w:t>Method</w:t>
            </w:r>
          </w:p>
        </w:tc>
        <w:tc>
          <w:tcPr>
            <w:tcW w:w="3240" w:type="dxa"/>
            <w:gridSpan w:val="4"/>
          </w:tcPr>
          <w:p w14:paraId="6622D365" w14:textId="77777777" w:rsidR="00407D6F" w:rsidRPr="00407D6F" w:rsidRDefault="00407D6F" w:rsidP="00407D6F">
            <w:pPr>
              <w:numPr>
                <w:ilvl w:val="0"/>
                <w:numId w:val="1"/>
              </w:numPr>
              <w:spacing w:before="120" w:after="120"/>
              <w:rPr>
                <w:rFonts w:ascii="Söhne Kräftig" w:eastAsia="Yu Mincho" w:hAnsi="Söhne Kräftig" w:cs="Arial"/>
                <w:sz w:val="14"/>
                <w:szCs w:val="14"/>
                <w:lang w:val="en-IE" w:bidi="en-US"/>
              </w:rPr>
            </w:pPr>
            <w:r w:rsidRPr="00407D6F">
              <w:rPr>
                <w:rFonts w:ascii="Söhne Kräftig" w:eastAsia="Yu Mincho" w:hAnsi="Söhne Kräftig" w:cs="Arial"/>
                <w:sz w:val="14"/>
                <w:szCs w:val="14"/>
                <w:lang w:val="en-IE" w:bidi="en-US"/>
              </w:rPr>
              <w:t>Surveillance of apparently healthy animals</w:t>
            </w:r>
          </w:p>
        </w:tc>
        <w:tc>
          <w:tcPr>
            <w:tcW w:w="3327" w:type="dxa"/>
            <w:gridSpan w:val="4"/>
          </w:tcPr>
          <w:p w14:paraId="6114B6DC" w14:textId="77777777" w:rsidR="00407D6F" w:rsidRPr="00407D6F" w:rsidRDefault="00407D6F" w:rsidP="00407D6F">
            <w:pPr>
              <w:numPr>
                <w:ilvl w:val="0"/>
                <w:numId w:val="1"/>
              </w:numPr>
              <w:spacing w:before="120" w:after="120"/>
              <w:jc w:val="center"/>
              <w:rPr>
                <w:rFonts w:ascii="Söhne Kräftig" w:eastAsia="Yu Mincho" w:hAnsi="Söhne Kräftig" w:cs="Arial"/>
                <w:sz w:val="14"/>
                <w:szCs w:val="14"/>
                <w:lang w:val="en-IE" w:bidi="en-US"/>
              </w:rPr>
            </w:pPr>
            <w:r w:rsidRPr="00407D6F">
              <w:rPr>
                <w:rFonts w:ascii="Söhne Kräftig" w:eastAsia="Yu Mincho" w:hAnsi="Söhne Kräftig" w:cs="Arial"/>
                <w:sz w:val="14"/>
                <w:szCs w:val="14"/>
                <w:lang w:val="en-IE" w:bidi="en-US"/>
              </w:rPr>
              <w:t>Presumptive diagnosis of clinically affected animals</w:t>
            </w:r>
          </w:p>
        </w:tc>
        <w:tc>
          <w:tcPr>
            <w:tcW w:w="3761" w:type="dxa"/>
            <w:gridSpan w:val="4"/>
          </w:tcPr>
          <w:p w14:paraId="72B808B6" w14:textId="77777777" w:rsidR="00407D6F" w:rsidRPr="00407D6F" w:rsidRDefault="00407D6F" w:rsidP="00407D6F">
            <w:pPr>
              <w:numPr>
                <w:ilvl w:val="0"/>
                <w:numId w:val="1"/>
              </w:numPr>
              <w:spacing w:before="120" w:after="120"/>
              <w:jc w:val="center"/>
              <w:rPr>
                <w:rFonts w:ascii="Söhne Kräftig" w:eastAsia="Yu Mincho" w:hAnsi="Söhne Kräftig" w:cs="Arial"/>
                <w:sz w:val="14"/>
                <w:szCs w:val="14"/>
                <w:lang w:val="en-IE" w:bidi="en-US"/>
              </w:rPr>
            </w:pPr>
            <w:r w:rsidRPr="00407D6F">
              <w:rPr>
                <w:rFonts w:ascii="Söhne Kräftig" w:eastAsia="Yu Mincho" w:hAnsi="Söhne Kräftig" w:cs="Arial"/>
                <w:sz w:val="14"/>
                <w:szCs w:val="14"/>
                <w:lang w:val="en-IE" w:bidi="en-US"/>
              </w:rPr>
              <w:t>Confirmatory diagnosis</w:t>
            </w:r>
            <w:r w:rsidRPr="00407D6F">
              <w:rPr>
                <w:rFonts w:ascii="Söhne Kräftig" w:eastAsia="Yu Mincho" w:hAnsi="Söhne Kräftig" w:cs="Arial"/>
                <w:sz w:val="14"/>
                <w:szCs w:val="14"/>
                <w:vertAlign w:val="superscript"/>
                <w:lang w:val="en-IE" w:bidi="en-US"/>
              </w:rPr>
              <w:t>1</w:t>
            </w:r>
            <w:r w:rsidRPr="00407D6F">
              <w:rPr>
                <w:rFonts w:ascii="Söhne Kräftig" w:eastAsia="Yu Mincho" w:hAnsi="Söhne Kräftig" w:cs="Arial"/>
                <w:sz w:val="14"/>
                <w:szCs w:val="14"/>
                <w:lang w:val="en-IE" w:bidi="en-US"/>
              </w:rPr>
              <w:t xml:space="preserve"> of a suspect result from surveillance or presumptive diagnosis</w:t>
            </w:r>
          </w:p>
        </w:tc>
      </w:tr>
      <w:tr w:rsidR="00407D6F" w:rsidRPr="00407D6F" w14:paraId="5A961102" w14:textId="77777777" w:rsidTr="005E584A">
        <w:trPr>
          <w:trHeight w:val="402"/>
          <w:tblHeader/>
          <w:jc w:val="center"/>
        </w:trPr>
        <w:tc>
          <w:tcPr>
            <w:tcW w:w="2564" w:type="dxa"/>
            <w:vMerge/>
            <w:vAlign w:val="center"/>
          </w:tcPr>
          <w:p w14:paraId="575781A5" w14:textId="77777777" w:rsidR="00407D6F" w:rsidRPr="00407D6F" w:rsidRDefault="00407D6F" w:rsidP="00407D6F">
            <w:pPr>
              <w:spacing w:before="120" w:after="120"/>
              <w:jc w:val="center"/>
              <w:rPr>
                <w:rFonts w:ascii="Söhne Kräftig" w:eastAsia="Yu Mincho" w:hAnsi="Söhne Kräftig" w:cs="Arial"/>
                <w:sz w:val="16"/>
                <w:szCs w:val="16"/>
                <w:lang w:val="en-IE" w:bidi="en-US"/>
              </w:rPr>
            </w:pPr>
          </w:p>
        </w:tc>
        <w:tc>
          <w:tcPr>
            <w:tcW w:w="992" w:type="dxa"/>
            <w:vAlign w:val="center"/>
          </w:tcPr>
          <w:p w14:paraId="531575CD" w14:textId="77777777" w:rsidR="00407D6F" w:rsidRPr="00407D6F" w:rsidRDefault="00407D6F" w:rsidP="00407D6F">
            <w:pPr>
              <w:spacing w:before="120" w:after="120"/>
              <w:jc w:val="center"/>
              <w:rPr>
                <w:rFonts w:ascii="Söhne Kräftig" w:eastAsia="Yu Mincho" w:hAnsi="Söhne Kräftig" w:cs="Arial"/>
                <w:sz w:val="14"/>
                <w:szCs w:val="14"/>
                <w:lang w:val="en-IE" w:bidi="en-US"/>
              </w:rPr>
            </w:pPr>
            <w:r w:rsidRPr="00407D6F">
              <w:rPr>
                <w:rFonts w:ascii="Söhne Kräftig" w:eastAsia="Yu Mincho" w:hAnsi="Söhne Kräftig" w:cs="Arial"/>
                <w:sz w:val="14"/>
                <w:szCs w:val="14"/>
                <w:lang w:val="en-IE" w:bidi="en-US"/>
              </w:rPr>
              <w:t>Early life stages</w:t>
            </w:r>
            <w:r w:rsidRPr="00407D6F">
              <w:rPr>
                <w:rFonts w:ascii="Söhne Kräftig" w:eastAsia="Yu Mincho" w:hAnsi="Söhne Kräftig" w:cs="Arial"/>
                <w:sz w:val="14"/>
                <w:szCs w:val="14"/>
                <w:vertAlign w:val="superscript"/>
                <w:lang w:val="en-IE" w:bidi="en-US"/>
              </w:rPr>
              <w:t>2</w:t>
            </w:r>
          </w:p>
        </w:tc>
        <w:tc>
          <w:tcPr>
            <w:tcW w:w="972" w:type="dxa"/>
            <w:vAlign w:val="center"/>
          </w:tcPr>
          <w:p w14:paraId="795511A9" w14:textId="77777777" w:rsidR="00407D6F" w:rsidRPr="00407D6F" w:rsidRDefault="00407D6F" w:rsidP="00407D6F">
            <w:pPr>
              <w:spacing w:before="120" w:after="120"/>
              <w:jc w:val="center"/>
              <w:rPr>
                <w:rFonts w:ascii="Söhne Kräftig" w:eastAsia="Yu Mincho" w:hAnsi="Söhne Kräftig" w:cs="Arial"/>
                <w:sz w:val="14"/>
                <w:szCs w:val="14"/>
                <w:lang w:val="en-IE" w:bidi="en-US"/>
              </w:rPr>
            </w:pPr>
            <w:r w:rsidRPr="00407D6F">
              <w:rPr>
                <w:rFonts w:ascii="Söhne Kräftig" w:eastAsia="Yu Mincho" w:hAnsi="Söhne Kräftig" w:cs="Arial"/>
                <w:sz w:val="14"/>
                <w:szCs w:val="14"/>
                <w:lang w:val="en-IE" w:bidi="en-US"/>
              </w:rPr>
              <w:t>Juveniles</w:t>
            </w:r>
            <w:r w:rsidRPr="00407D6F">
              <w:rPr>
                <w:rFonts w:ascii="Söhne Kräftig" w:eastAsia="Yu Mincho" w:hAnsi="Söhne Kräftig" w:cs="Arial"/>
                <w:sz w:val="14"/>
                <w:szCs w:val="14"/>
                <w:vertAlign w:val="superscript"/>
                <w:lang w:val="en-IE" w:bidi="en-US"/>
              </w:rPr>
              <w:t>2</w:t>
            </w:r>
          </w:p>
        </w:tc>
        <w:tc>
          <w:tcPr>
            <w:tcW w:w="709" w:type="dxa"/>
            <w:vAlign w:val="center"/>
          </w:tcPr>
          <w:p w14:paraId="4F937894" w14:textId="77777777" w:rsidR="00407D6F" w:rsidRPr="00407D6F" w:rsidRDefault="00407D6F" w:rsidP="00407D6F">
            <w:pPr>
              <w:spacing w:before="120" w:after="120"/>
              <w:jc w:val="center"/>
              <w:rPr>
                <w:rFonts w:ascii="Söhne Kräftig" w:eastAsia="Yu Mincho" w:hAnsi="Söhne Kräftig" w:cs="Arial"/>
                <w:sz w:val="14"/>
                <w:szCs w:val="14"/>
                <w:lang w:val="en-IE" w:bidi="en-US"/>
              </w:rPr>
            </w:pPr>
            <w:r w:rsidRPr="00407D6F">
              <w:rPr>
                <w:rFonts w:ascii="Söhne Kräftig" w:eastAsia="Yu Mincho" w:hAnsi="Söhne Kräftig" w:cs="Arial"/>
                <w:sz w:val="14"/>
                <w:szCs w:val="14"/>
                <w:lang w:val="en-IE" w:bidi="en-US"/>
              </w:rPr>
              <w:t>Adults</w:t>
            </w:r>
          </w:p>
        </w:tc>
        <w:tc>
          <w:tcPr>
            <w:tcW w:w="567" w:type="dxa"/>
            <w:vAlign w:val="center"/>
          </w:tcPr>
          <w:p w14:paraId="6785AD17" w14:textId="77777777" w:rsidR="00407D6F" w:rsidRPr="00407D6F" w:rsidRDefault="00407D6F" w:rsidP="00407D6F">
            <w:pPr>
              <w:spacing w:before="120" w:after="120"/>
              <w:jc w:val="center"/>
              <w:rPr>
                <w:rFonts w:ascii="Söhne Kräftig" w:eastAsia="Yu Mincho" w:hAnsi="Söhne Kräftig" w:cs="Arial"/>
                <w:sz w:val="14"/>
                <w:szCs w:val="14"/>
                <w:lang w:val="en-IE" w:bidi="en-US"/>
              </w:rPr>
            </w:pPr>
            <w:r w:rsidRPr="00407D6F">
              <w:rPr>
                <w:rFonts w:ascii="Söhne Kräftig" w:eastAsia="Yu Mincho" w:hAnsi="Söhne Kräftig" w:cs="Arial"/>
                <w:sz w:val="14"/>
                <w:szCs w:val="14"/>
                <w:lang w:val="en-IE" w:bidi="en-US"/>
              </w:rPr>
              <w:t>LV</w:t>
            </w:r>
          </w:p>
        </w:tc>
        <w:tc>
          <w:tcPr>
            <w:tcW w:w="851" w:type="dxa"/>
            <w:vAlign w:val="center"/>
          </w:tcPr>
          <w:p w14:paraId="0E4E37B5" w14:textId="77777777" w:rsidR="00407D6F" w:rsidRPr="00407D6F" w:rsidRDefault="00407D6F" w:rsidP="00407D6F">
            <w:pPr>
              <w:spacing w:before="120" w:after="120"/>
              <w:jc w:val="center"/>
              <w:rPr>
                <w:rFonts w:ascii="Söhne Kräftig" w:eastAsia="Yu Mincho" w:hAnsi="Söhne Kräftig" w:cs="Arial"/>
                <w:sz w:val="14"/>
                <w:szCs w:val="14"/>
                <w:lang w:val="en-IE" w:bidi="en-US"/>
              </w:rPr>
            </w:pPr>
            <w:r w:rsidRPr="00407D6F">
              <w:rPr>
                <w:rFonts w:ascii="Söhne Kräftig" w:eastAsia="Yu Mincho" w:hAnsi="Söhne Kräftig" w:cs="Arial"/>
                <w:sz w:val="14"/>
                <w:szCs w:val="14"/>
                <w:lang w:val="en-US" w:bidi="en-US"/>
              </w:rPr>
              <w:t>Early life stages</w:t>
            </w:r>
            <w:r w:rsidRPr="00407D6F">
              <w:rPr>
                <w:rFonts w:ascii="Söhne Kräftig" w:eastAsia="Yu Mincho" w:hAnsi="Söhne Kräftig" w:cs="Arial"/>
                <w:sz w:val="14"/>
                <w:szCs w:val="14"/>
                <w:vertAlign w:val="superscript"/>
                <w:lang w:val="en-US" w:bidi="en-US"/>
              </w:rPr>
              <w:t>2</w:t>
            </w:r>
          </w:p>
        </w:tc>
        <w:tc>
          <w:tcPr>
            <w:tcW w:w="992" w:type="dxa"/>
            <w:vAlign w:val="center"/>
          </w:tcPr>
          <w:p w14:paraId="69BBC0E4" w14:textId="77777777" w:rsidR="00407D6F" w:rsidRPr="00407D6F" w:rsidRDefault="00407D6F" w:rsidP="00407D6F">
            <w:pPr>
              <w:spacing w:before="120" w:after="120"/>
              <w:jc w:val="center"/>
              <w:rPr>
                <w:rFonts w:ascii="Söhne Kräftig" w:eastAsia="Yu Mincho" w:hAnsi="Söhne Kräftig" w:cs="Arial"/>
                <w:sz w:val="14"/>
                <w:szCs w:val="14"/>
                <w:lang w:val="en-IE" w:bidi="en-US"/>
              </w:rPr>
            </w:pPr>
            <w:r w:rsidRPr="00407D6F">
              <w:rPr>
                <w:rFonts w:ascii="Söhne Kräftig" w:eastAsia="Yu Mincho" w:hAnsi="Söhne Kräftig" w:cs="Arial"/>
                <w:sz w:val="14"/>
                <w:szCs w:val="14"/>
                <w:lang w:val="en-IE" w:bidi="en-US"/>
              </w:rPr>
              <w:t>Juveniles</w:t>
            </w:r>
            <w:r w:rsidRPr="00407D6F">
              <w:rPr>
                <w:rFonts w:ascii="Söhne Kräftig" w:eastAsia="Yu Mincho" w:hAnsi="Söhne Kräftig" w:cs="Arial"/>
                <w:sz w:val="14"/>
                <w:szCs w:val="14"/>
                <w:vertAlign w:val="superscript"/>
                <w:lang w:val="en-US" w:bidi="en-US"/>
              </w:rPr>
              <w:t>2</w:t>
            </w:r>
          </w:p>
        </w:tc>
        <w:tc>
          <w:tcPr>
            <w:tcW w:w="850" w:type="dxa"/>
            <w:vAlign w:val="center"/>
          </w:tcPr>
          <w:p w14:paraId="62E3D620" w14:textId="77777777" w:rsidR="00407D6F" w:rsidRPr="00407D6F" w:rsidRDefault="00407D6F" w:rsidP="00407D6F">
            <w:pPr>
              <w:spacing w:before="120" w:after="120"/>
              <w:jc w:val="center"/>
              <w:rPr>
                <w:rFonts w:ascii="Söhne Kräftig" w:eastAsia="Yu Mincho" w:hAnsi="Söhne Kräftig" w:cs="Arial"/>
                <w:sz w:val="14"/>
                <w:szCs w:val="14"/>
                <w:lang w:val="en-IE" w:bidi="en-US"/>
              </w:rPr>
            </w:pPr>
            <w:r w:rsidRPr="00407D6F">
              <w:rPr>
                <w:rFonts w:ascii="Söhne Kräftig" w:eastAsia="Yu Mincho" w:hAnsi="Söhne Kräftig" w:cs="Arial"/>
                <w:sz w:val="14"/>
                <w:szCs w:val="14"/>
                <w:lang w:val="en-IE" w:bidi="en-US"/>
              </w:rPr>
              <w:t>Adults</w:t>
            </w:r>
          </w:p>
        </w:tc>
        <w:tc>
          <w:tcPr>
            <w:tcW w:w="634" w:type="dxa"/>
            <w:vAlign w:val="center"/>
          </w:tcPr>
          <w:p w14:paraId="599A67A9" w14:textId="77777777" w:rsidR="00407D6F" w:rsidRPr="00407D6F" w:rsidRDefault="00407D6F" w:rsidP="00407D6F">
            <w:pPr>
              <w:spacing w:before="120" w:after="120"/>
              <w:jc w:val="center"/>
              <w:rPr>
                <w:rFonts w:ascii="Söhne Kräftig" w:eastAsia="Yu Mincho" w:hAnsi="Söhne Kräftig" w:cs="Arial"/>
                <w:sz w:val="14"/>
                <w:szCs w:val="14"/>
                <w:lang w:val="en-IE" w:bidi="en-US"/>
              </w:rPr>
            </w:pPr>
            <w:r w:rsidRPr="00407D6F">
              <w:rPr>
                <w:rFonts w:ascii="Söhne Kräftig" w:eastAsia="Yu Mincho" w:hAnsi="Söhne Kräftig" w:cs="Arial"/>
                <w:sz w:val="14"/>
                <w:szCs w:val="14"/>
                <w:lang w:val="en-IE" w:bidi="en-US"/>
              </w:rPr>
              <w:t>LV</w:t>
            </w:r>
          </w:p>
        </w:tc>
        <w:tc>
          <w:tcPr>
            <w:tcW w:w="960" w:type="dxa"/>
            <w:vAlign w:val="center"/>
          </w:tcPr>
          <w:p w14:paraId="138796AA" w14:textId="77777777" w:rsidR="00407D6F" w:rsidRPr="00407D6F" w:rsidRDefault="00407D6F" w:rsidP="00407D6F">
            <w:pPr>
              <w:spacing w:before="120" w:after="120"/>
              <w:jc w:val="center"/>
              <w:rPr>
                <w:rFonts w:ascii="Söhne Kräftig" w:eastAsia="Yu Mincho" w:hAnsi="Söhne Kräftig" w:cs="Arial"/>
                <w:sz w:val="14"/>
                <w:szCs w:val="14"/>
                <w:lang w:val="en-IE" w:bidi="en-US"/>
              </w:rPr>
            </w:pPr>
            <w:r w:rsidRPr="00407D6F">
              <w:rPr>
                <w:rFonts w:ascii="Söhne Kräftig" w:eastAsia="Yu Mincho" w:hAnsi="Söhne Kräftig" w:cs="Arial"/>
                <w:sz w:val="14"/>
                <w:szCs w:val="14"/>
                <w:lang w:val="en-US" w:bidi="en-US"/>
              </w:rPr>
              <w:t>Early life stages</w:t>
            </w:r>
            <w:r w:rsidRPr="00407D6F">
              <w:rPr>
                <w:rFonts w:ascii="Söhne Kräftig" w:eastAsia="Yu Mincho" w:hAnsi="Söhne Kräftig" w:cs="Arial"/>
                <w:sz w:val="14"/>
                <w:szCs w:val="14"/>
                <w:vertAlign w:val="superscript"/>
                <w:lang w:val="en-US" w:bidi="en-US"/>
              </w:rPr>
              <w:t>2</w:t>
            </w:r>
          </w:p>
        </w:tc>
        <w:tc>
          <w:tcPr>
            <w:tcW w:w="1100" w:type="dxa"/>
            <w:vAlign w:val="center"/>
          </w:tcPr>
          <w:p w14:paraId="53ABAA2F" w14:textId="77777777" w:rsidR="00407D6F" w:rsidRPr="00407D6F" w:rsidRDefault="00407D6F" w:rsidP="00407D6F">
            <w:pPr>
              <w:spacing w:before="120" w:after="120"/>
              <w:jc w:val="center"/>
              <w:rPr>
                <w:rFonts w:ascii="Söhne Kräftig" w:eastAsia="Yu Mincho" w:hAnsi="Söhne Kräftig" w:cs="Arial"/>
                <w:sz w:val="14"/>
                <w:szCs w:val="14"/>
                <w:lang w:val="en-IE" w:bidi="en-US"/>
              </w:rPr>
            </w:pPr>
            <w:r w:rsidRPr="00407D6F">
              <w:rPr>
                <w:rFonts w:ascii="Söhne Kräftig" w:eastAsia="Yu Mincho" w:hAnsi="Söhne Kräftig" w:cs="Arial"/>
                <w:sz w:val="14"/>
                <w:szCs w:val="14"/>
                <w:lang w:val="en-IE" w:bidi="en-US"/>
              </w:rPr>
              <w:t>Juveniles</w:t>
            </w:r>
            <w:r w:rsidRPr="00407D6F">
              <w:rPr>
                <w:rFonts w:ascii="Söhne Kräftig" w:eastAsia="Yu Mincho" w:hAnsi="Söhne Kräftig" w:cs="Arial"/>
                <w:sz w:val="14"/>
                <w:szCs w:val="14"/>
                <w:vertAlign w:val="superscript"/>
                <w:lang w:val="en-US" w:bidi="en-US"/>
              </w:rPr>
              <w:t>2</w:t>
            </w:r>
          </w:p>
        </w:tc>
        <w:tc>
          <w:tcPr>
            <w:tcW w:w="992" w:type="dxa"/>
            <w:vAlign w:val="center"/>
          </w:tcPr>
          <w:p w14:paraId="7BACB047" w14:textId="77777777" w:rsidR="00407D6F" w:rsidRPr="00407D6F" w:rsidRDefault="00407D6F" w:rsidP="00407D6F">
            <w:pPr>
              <w:spacing w:before="120" w:after="120"/>
              <w:jc w:val="center"/>
              <w:rPr>
                <w:rFonts w:ascii="Söhne Kräftig" w:eastAsia="Yu Mincho" w:hAnsi="Söhne Kräftig" w:cs="Arial"/>
                <w:sz w:val="14"/>
                <w:szCs w:val="14"/>
                <w:lang w:val="en-IE" w:bidi="en-US"/>
              </w:rPr>
            </w:pPr>
            <w:r w:rsidRPr="00407D6F">
              <w:rPr>
                <w:rFonts w:ascii="Söhne Kräftig" w:eastAsia="Yu Mincho" w:hAnsi="Söhne Kräftig" w:cs="Arial"/>
                <w:sz w:val="14"/>
                <w:szCs w:val="14"/>
                <w:lang w:val="en-IE" w:bidi="en-US"/>
              </w:rPr>
              <w:t>Adults</w:t>
            </w:r>
          </w:p>
        </w:tc>
        <w:tc>
          <w:tcPr>
            <w:tcW w:w="709" w:type="dxa"/>
            <w:vAlign w:val="center"/>
          </w:tcPr>
          <w:p w14:paraId="2AF38084" w14:textId="77777777" w:rsidR="00407D6F" w:rsidRPr="00407D6F" w:rsidRDefault="00407D6F" w:rsidP="00407D6F">
            <w:pPr>
              <w:spacing w:before="120" w:after="120"/>
              <w:jc w:val="center"/>
              <w:rPr>
                <w:rFonts w:ascii="Söhne Kräftig" w:eastAsia="Yu Mincho" w:hAnsi="Söhne Kräftig" w:cs="Arial"/>
                <w:sz w:val="14"/>
                <w:szCs w:val="14"/>
                <w:lang w:val="en-IE" w:bidi="en-US"/>
              </w:rPr>
            </w:pPr>
            <w:r w:rsidRPr="00407D6F">
              <w:rPr>
                <w:rFonts w:ascii="Söhne Kräftig" w:eastAsia="Yu Mincho" w:hAnsi="Söhne Kräftig" w:cs="Arial"/>
                <w:sz w:val="14"/>
                <w:szCs w:val="14"/>
                <w:lang w:val="en-IE" w:bidi="en-US"/>
              </w:rPr>
              <w:t>LV</w:t>
            </w:r>
          </w:p>
        </w:tc>
      </w:tr>
      <w:tr w:rsidR="00407D6F" w:rsidRPr="00407D6F" w14:paraId="74FD3CDA" w14:textId="77777777" w:rsidTr="005E584A">
        <w:trPr>
          <w:trHeight w:val="227"/>
          <w:jc w:val="center"/>
        </w:trPr>
        <w:tc>
          <w:tcPr>
            <w:tcW w:w="2564" w:type="dxa"/>
            <w:vAlign w:val="center"/>
          </w:tcPr>
          <w:p w14:paraId="4A175763" w14:textId="77777777" w:rsidR="00407D6F" w:rsidRPr="00407D6F" w:rsidRDefault="00407D6F" w:rsidP="00407D6F">
            <w:pPr>
              <w:spacing w:before="80" w:after="80"/>
              <w:jc w:val="center"/>
              <w:rPr>
                <w:rFonts w:ascii="Söhne Kräftig" w:eastAsia="Yu Mincho" w:hAnsi="Söhne Kräftig" w:cs="Arial"/>
                <w:sz w:val="16"/>
                <w:szCs w:val="16"/>
                <w:lang w:val="en-IE" w:bidi="en-US"/>
              </w:rPr>
            </w:pPr>
            <w:r w:rsidRPr="00407D6F">
              <w:rPr>
                <w:rFonts w:ascii="Söhne Kräftig" w:eastAsia="Yu Mincho" w:hAnsi="Söhne Kräftig" w:cs="Arial"/>
                <w:sz w:val="16"/>
                <w:szCs w:val="16"/>
                <w:lang w:val="en-IE" w:bidi="en-US"/>
              </w:rPr>
              <w:t>Wet mounts</w:t>
            </w:r>
          </w:p>
        </w:tc>
        <w:tc>
          <w:tcPr>
            <w:tcW w:w="992" w:type="dxa"/>
            <w:shd w:val="clear" w:color="auto" w:fill="D9D9D9"/>
            <w:vAlign w:val="center"/>
          </w:tcPr>
          <w:p w14:paraId="7C804CC0"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72" w:type="dxa"/>
            <w:shd w:val="clear" w:color="auto" w:fill="D9D9D9"/>
            <w:vAlign w:val="center"/>
          </w:tcPr>
          <w:p w14:paraId="610D4F25"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709" w:type="dxa"/>
            <w:shd w:val="clear" w:color="auto" w:fill="D9D9D9"/>
            <w:vAlign w:val="center"/>
          </w:tcPr>
          <w:p w14:paraId="56A21FC6"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567" w:type="dxa"/>
            <w:shd w:val="clear" w:color="auto" w:fill="D9D9D9"/>
            <w:vAlign w:val="center"/>
          </w:tcPr>
          <w:p w14:paraId="24A9C6E6"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851" w:type="dxa"/>
            <w:shd w:val="clear" w:color="auto" w:fill="D9D9D9" w:themeFill="background1" w:themeFillShade="D9"/>
            <w:vAlign w:val="center"/>
          </w:tcPr>
          <w:p w14:paraId="20402279" w14:textId="77777777" w:rsidR="00407D6F" w:rsidRPr="00407D6F" w:rsidRDefault="00407D6F" w:rsidP="00407D6F">
            <w:pPr>
              <w:spacing w:before="80" w:after="80"/>
              <w:jc w:val="center"/>
              <w:rPr>
                <w:rFonts w:ascii="Söhne" w:eastAsia="Yu Mincho" w:hAnsi="Söhne" w:cs="Arial"/>
                <w:strike/>
                <w:sz w:val="16"/>
                <w:szCs w:val="16"/>
                <w:lang w:val="en-IE" w:bidi="en-US"/>
              </w:rPr>
            </w:pPr>
            <w:r w:rsidRPr="00407D6F">
              <w:rPr>
                <w:rFonts w:ascii="Söhne" w:eastAsia="Yu Mincho" w:hAnsi="Söhne" w:cs="Arial"/>
                <w:strike/>
                <w:sz w:val="16"/>
                <w:szCs w:val="16"/>
                <w:lang w:val="en-IE" w:bidi="en-US"/>
              </w:rPr>
              <w:t>+</w:t>
            </w:r>
          </w:p>
        </w:tc>
        <w:tc>
          <w:tcPr>
            <w:tcW w:w="992" w:type="dxa"/>
            <w:shd w:val="clear" w:color="auto" w:fill="D9D9D9" w:themeFill="background1" w:themeFillShade="D9"/>
            <w:vAlign w:val="center"/>
          </w:tcPr>
          <w:p w14:paraId="57774948" w14:textId="77777777" w:rsidR="00407D6F" w:rsidRPr="00407D6F" w:rsidRDefault="00407D6F" w:rsidP="00407D6F">
            <w:pPr>
              <w:spacing w:before="80" w:after="80"/>
              <w:jc w:val="center"/>
              <w:rPr>
                <w:rFonts w:ascii="Söhne" w:eastAsia="Yu Mincho" w:hAnsi="Söhne" w:cs="Arial"/>
                <w:strike/>
                <w:sz w:val="16"/>
                <w:szCs w:val="16"/>
                <w:lang w:val="en-IE" w:bidi="en-US"/>
              </w:rPr>
            </w:pPr>
            <w:r w:rsidRPr="00407D6F">
              <w:rPr>
                <w:rFonts w:ascii="Söhne" w:eastAsia="Yu Mincho" w:hAnsi="Söhne" w:cs="Arial"/>
                <w:strike/>
                <w:sz w:val="16"/>
                <w:szCs w:val="16"/>
                <w:lang w:val="en-IE" w:bidi="en-US"/>
              </w:rPr>
              <w:t>+</w:t>
            </w:r>
          </w:p>
        </w:tc>
        <w:tc>
          <w:tcPr>
            <w:tcW w:w="850" w:type="dxa"/>
            <w:shd w:val="clear" w:color="auto" w:fill="D9D9D9" w:themeFill="background1" w:themeFillShade="D9"/>
            <w:vAlign w:val="center"/>
          </w:tcPr>
          <w:p w14:paraId="16433A62" w14:textId="77777777" w:rsidR="00407D6F" w:rsidRPr="00407D6F" w:rsidRDefault="00407D6F" w:rsidP="00407D6F">
            <w:pPr>
              <w:spacing w:before="80" w:after="80"/>
              <w:jc w:val="center"/>
              <w:rPr>
                <w:rFonts w:ascii="Söhne" w:eastAsia="Yu Mincho" w:hAnsi="Söhne" w:cs="Arial"/>
                <w:strike/>
                <w:sz w:val="16"/>
                <w:szCs w:val="16"/>
                <w:lang w:val="en-IE" w:bidi="en-US"/>
              </w:rPr>
            </w:pPr>
            <w:r w:rsidRPr="00407D6F">
              <w:rPr>
                <w:rFonts w:ascii="Söhne" w:eastAsia="Yu Mincho" w:hAnsi="Söhne" w:cs="Arial"/>
                <w:strike/>
                <w:sz w:val="16"/>
                <w:szCs w:val="16"/>
                <w:lang w:val="en-IE" w:bidi="en-US"/>
              </w:rPr>
              <w:t>+</w:t>
            </w:r>
          </w:p>
        </w:tc>
        <w:tc>
          <w:tcPr>
            <w:tcW w:w="634" w:type="dxa"/>
            <w:shd w:val="clear" w:color="auto" w:fill="D9D9D9" w:themeFill="background1" w:themeFillShade="D9"/>
            <w:vAlign w:val="center"/>
          </w:tcPr>
          <w:p w14:paraId="2C23724E" w14:textId="77777777" w:rsidR="00407D6F" w:rsidRPr="00407D6F" w:rsidRDefault="00407D6F" w:rsidP="00407D6F">
            <w:pPr>
              <w:spacing w:before="80" w:after="80"/>
              <w:jc w:val="center"/>
              <w:rPr>
                <w:rFonts w:ascii="Söhne" w:eastAsia="Yu Mincho" w:hAnsi="Söhne" w:cs="Arial"/>
                <w:strike/>
                <w:sz w:val="16"/>
                <w:szCs w:val="16"/>
                <w:lang w:val="en-IE" w:bidi="en-US"/>
              </w:rPr>
            </w:pPr>
            <w:r w:rsidRPr="00407D6F">
              <w:rPr>
                <w:rFonts w:ascii="Söhne" w:eastAsia="Yu Mincho" w:hAnsi="Söhne" w:cs="Arial"/>
                <w:strike/>
                <w:sz w:val="16"/>
                <w:szCs w:val="16"/>
                <w:lang w:val="en-IE" w:bidi="en-US"/>
              </w:rPr>
              <w:t>1</w:t>
            </w:r>
          </w:p>
        </w:tc>
        <w:tc>
          <w:tcPr>
            <w:tcW w:w="960" w:type="dxa"/>
            <w:shd w:val="clear" w:color="auto" w:fill="D9D9D9"/>
            <w:vAlign w:val="center"/>
          </w:tcPr>
          <w:p w14:paraId="66E4F6B8"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1100" w:type="dxa"/>
            <w:shd w:val="clear" w:color="auto" w:fill="D9D9D9"/>
            <w:vAlign w:val="center"/>
          </w:tcPr>
          <w:p w14:paraId="78D9EF9F"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92" w:type="dxa"/>
            <w:shd w:val="clear" w:color="auto" w:fill="D9D9D9"/>
            <w:vAlign w:val="center"/>
          </w:tcPr>
          <w:p w14:paraId="5BCA8D7D"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709" w:type="dxa"/>
            <w:shd w:val="clear" w:color="auto" w:fill="D9D9D9"/>
            <w:vAlign w:val="center"/>
          </w:tcPr>
          <w:p w14:paraId="04A2CF74" w14:textId="77777777" w:rsidR="00407D6F" w:rsidRPr="00407D6F" w:rsidRDefault="00407D6F" w:rsidP="00407D6F">
            <w:pPr>
              <w:spacing w:before="80" w:after="80"/>
              <w:jc w:val="center"/>
              <w:rPr>
                <w:rFonts w:ascii="Söhne" w:eastAsia="Yu Mincho" w:hAnsi="Söhne" w:cs="Arial"/>
                <w:sz w:val="16"/>
                <w:szCs w:val="16"/>
                <w:lang w:val="en-IE" w:bidi="en-US"/>
              </w:rPr>
            </w:pPr>
          </w:p>
        </w:tc>
      </w:tr>
      <w:tr w:rsidR="00407D6F" w:rsidRPr="00407D6F" w14:paraId="0C17BF79" w14:textId="77777777" w:rsidTr="005E584A">
        <w:trPr>
          <w:trHeight w:val="324"/>
          <w:jc w:val="center"/>
        </w:trPr>
        <w:tc>
          <w:tcPr>
            <w:tcW w:w="2564" w:type="dxa"/>
            <w:vAlign w:val="center"/>
          </w:tcPr>
          <w:p w14:paraId="32145B60" w14:textId="77777777" w:rsidR="00407D6F" w:rsidRPr="00407D6F" w:rsidRDefault="00407D6F" w:rsidP="00407D6F">
            <w:pPr>
              <w:spacing w:before="80" w:after="80"/>
              <w:jc w:val="center"/>
              <w:rPr>
                <w:rFonts w:ascii="Söhne Kräftig" w:eastAsia="Yu Mincho" w:hAnsi="Söhne Kräftig" w:cs="Arial"/>
                <w:sz w:val="16"/>
                <w:szCs w:val="16"/>
                <w:lang w:val="en-IE" w:bidi="en-US"/>
              </w:rPr>
            </w:pPr>
            <w:r w:rsidRPr="00407D6F">
              <w:rPr>
                <w:rFonts w:ascii="Söhne Kräftig" w:eastAsia="Yu Mincho" w:hAnsi="Söhne Kräftig" w:cs="Arial"/>
                <w:sz w:val="16"/>
                <w:szCs w:val="16"/>
                <w:lang w:val="en-IE" w:bidi="en-US"/>
              </w:rPr>
              <w:t>Histopathology</w:t>
            </w:r>
          </w:p>
        </w:tc>
        <w:tc>
          <w:tcPr>
            <w:tcW w:w="992" w:type="dxa"/>
            <w:shd w:val="clear" w:color="auto" w:fill="D9D9D9"/>
            <w:vAlign w:val="center"/>
          </w:tcPr>
          <w:p w14:paraId="5202462B"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72" w:type="dxa"/>
            <w:shd w:val="clear" w:color="auto" w:fill="D9D9D9"/>
            <w:vAlign w:val="center"/>
          </w:tcPr>
          <w:p w14:paraId="3C4AC6B9"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709" w:type="dxa"/>
            <w:shd w:val="clear" w:color="auto" w:fill="D9D9D9"/>
            <w:vAlign w:val="center"/>
          </w:tcPr>
          <w:p w14:paraId="1BB67EA7"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567" w:type="dxa"/>
            <w:shd w:val="clear" w:color="auto" w:fill="D9D9D9"/>
            <w:vAlign w:val="center"/>
          </w:tcPr>
          <w:p w14:paraId="43257F2B"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851" w:type="dxa"/>
            <w:shd w:val="clear" w:color="auto" w:fill="FFFFFF"/>
            <w:vAlign w:val="center"/>
          </w:tcPr>
          <w:p w14:paraId="108C7ECC"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992" w:type="dxa"/>
            <w:vAlign w:val="center"/>
          </w:tcPr>
          <w:p w14:paraId="78E91A58"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850" w:type="dxa"/>
            <w:vAlign w:val="center"/>
          </w:tcPr>
          <w:p w14:paraId="21A491B0"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634" w:type="dxa"/>
            <w:vAlign w:val="center"/>
          </w:tcPr>
          <w:p w14:paraId="4175E02F"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2</w:t>
            </w:r>
          </w:p>
        </w:tc>
        <w:tc>
          <w:tcPr>
            <w:tcW w:w="960" w:type="dxa"/>
            <w:shd w:val="clear" w:color="auto" w:fill="D9D9D9"/>
            <w:vAlign w:val="center"/>
          </w:tcPr>
          <w:p w14:paraId="62263D58"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1100" w:type="dxa"/>
            <w:shd w:val="clear" w:color="auto" w:fill="D9D9D9"/>
            <w:vAlign w:val="center"/>
          </w:tcPr>
          <w:p w14:paraId="700C43BD"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92" w:type="dxa"/>
            <w:shd w:val="clear" w:color="auto" w:fill="D9D9D9"/>
            <w:vAlign w:val="center"/>
          </w:tcPr>
          <w:p w14:paraId="218FA3A5"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709" w:type="dxa"/>
            <w:shd w:val="clear" w:color="auto" w:fill="D9D9D9"/>
            <w:vAlign w:val="center"/>
          </w:tcPr>
          <w:p w14:paraId="1E85BFB2" w14:textId="77777777" w:rsidR="00407D6F" w:rsidRPr="00407D6F" w:rsidRDefault="00407D6F" w:rsidP="00407D6F">
            <w:pPr>
              <w:spacing w:before="80" w:after="80"/>
              <w:jc w:val="center"/>
              <w:rPr>
                <w:rFonts w:ascii="Söhne" w:eastAsia="Yu Mincho" w:hAnsi="Söhne" w:cs="Arial"/>
                <w:sz w:val="16"/>
                <w:szCs w:val="16"/>
                <w:lang w:val="en-IE" w:bidi="en-US"/>
              </w:rPr>
            </w:pPr>
          </w:p>
        </w:tc>
      </w:tr>
      <w:tr w:rsidR="00407D6F" w:rsidRPr="00407D6F" w14:paraId="10C4CAE9" w14:textId="77777777" w:rsidTr="005E584A">
        <w:trPr>
          <w:trHeight w:val="402"/>
          <w:jc w:val="center"/>
        </w:trPr>
        <w:tc>
          <w:tcPr>
            <w:tcW w:w="2564" w:type="dxa"/>
            <w:vAlign w:val="center"/>
          </w:tcPr>
          <w:p w14:paraId="06193417" w14:textId="77777777" w:rsidR="00407D6F" w:rsidRPr="00407D6F" w:rsidRDefault="00407D6F" w:rsidP="00407D6F">
            <w:pPr>
              <w:spacing w:before="80" w:after="80"/>
              <w:jc w:val="center"/>
              <w:rPr>
                <w:rFonts w:ascii="Söhne Kräftig" w:eastAsia="Yu Mincho" w:hAnsi="Söhne Kräftig" w:cs="Arial"/>
                <w:sz w:val="16"/>
                <w:szCs w:val="16"/>
                <w:lang w:val="en-IE" w:bidi="en-US"/>
              </w:rPr>
            </w:pPr>
            <w:r w:rsidRPr="00407D6F">
              <w:rPr>
                <w:rFonts w:ascii="Söhne Kräftig" w:eastAsia="Yu Mincho" w:hAnsi="Söhne Kräftig" w:cs="Arial"/>
                <w:sz w:val="16"/>
                <w:szCs w:val="16"/>
                <w:lang w:val="en-IE" w:bidi="en-US"/>
              </w:rPr>
              <w:t>Cell culture</w:t>
            </w:r>
          </w:p>
        </w:tc>
        <w:tc>
          <w:tcPr>
            <w:tcW w:w="992" w:type="dxa"/>
            <w:shd w:val="clear" w:color="auto" w:fill="D9D9D9"/>
            <w:vAlign w:val="center"/>
          </w:tcPr>
          <w:p w14:paraId="0FF01380"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72" w:type="dxa"/>
            <w:shd w:val="clear" w:color="auto" w:fill="D9D9D9"/>
            <w:vAlign w:val="center"/>
          </w:tcPr>
          <w:p w14:paraId="0828D15F"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709" w:type="dxa"/>
            <w:shd w:val="clear" w:color="auto" w:fill="D9D9D9"/>
            <w:vAlign w:val="center"/>
          </w:tcPr>
          <w:p w14:paraId="20F4E203"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567" w:type="dxa"/>
            <w:shd w:val="clear" w:color="auto" w:fill="D9D9D9"/>
            <w:vAlign w:val="center"/>
          </w:tcPr>
          <w:p w14:paraId="6D8F3EEA"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851" w:type="dxa"/>
            <w:shd w:val="clear" w:color="auto" w:fill="D9D9D9"/>
            <w:vAlign w:val="center"/>
          </w:tcPr>
          <w:p w14:paraId="2B6D8F32"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92" w:type="dxa"/>
            <w:shd w:val="clear" w:color="auto" w:fill="D9D9D9"/>
            <w:vAlign w:val="center"/>
          </w:tcPr>
          <w:p w14:paraId="251B3221"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850" w:type="dxa"/>
            <w:shd w:val="clear" w:color="auto" w:fill="D9D9D9"/>
            <w:vAlign w:val="center"/>
          </w:tcPr>
          <w:p w14:paraId="1F5EE1F9"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634" w:type="dxa"/>
            <w:shd w:val="clear" w:color="auto" w:fill="D9D9D9"/>
            <w:vAlign w:val="center"/>
          </w:tcPr>
          <w:p w14:paraId="160FD9F6"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60" w:type="dxa"/>
            <w:shd w:val="clear" w:color="auto" w:fill="D9D9D9"/>
            <w:vAlign w:val="center"/>
          </w:tcPr>
          <w:p w14:paraId="7929774C"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1100" w:type="dxa"/>
            <w:shd w:val="clear" w:color="auto" w:fill="D9D9D9"/>
            <w:vAlign w:val="center"/>
          </w:tcPr>
          <w:p w14:paraId="46D2A302"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92" w:type="dxa"/>
            <w:shd w:val="clear" w:color="auto" w:fill="D9D9D9"/>
            <w:vAlign w:val="center"/>
          </w:tcPr>
          <w:p w14:paraId="19C45C12"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709" w:type="dxa"/>
            <w:shd w:val="clear" w:color="auto" w:fill="D9D9D9"/>
            <w:vAlign w:val="center"/>
          </w:tcPr>
          <w:p w14:paraId="1D0CD7F0" w14:textId="77777777" w:rsidR="00407D6F" w:rsidRPr="00407D6F" w:rsidRDefault="00407D6F" w:rsidP="00407D6F">
            <w:pPr>
              <w:spacing w:before="80" w:after="80"/>
              <w:jc w:val="center"/>
              <w:rPr>
                <w:rFonts w:ascii="Söhne" w:eastAsia="Yu Mincho" w:hAnsi="Söhne" w:cs="Arial"/>
                <w:sz w:val="16"/>
                <w:szCs w:val="16"/>
                <w:lang w:val="en-IE" w:bidi="en-US"/>
              </w:rPr>
            </w:pPr>
          </w:p>
        </w:tc>
      </w:tr>
      <w:tr w:rsidR="00407D6F" w:rsidRPr="00407D6F" w14:paraId="45C866B0" w14:textId="77777777" w:rsidTr="005E584A">
        <w:trPr>
          <w:trHeight w:val="402"/>
          <w:jc w:val="center"/>
        </w:trPr>
        <w:tc>
          <w:tcPr>
            <w:tcW w:w="2564" w:type="dxa"/>
            <w:vAlign w:val="center"/>
          </w:tcPr>
          <w:p w14:paraId="68A91360" w14:textId="77777777" w:rsidR="00407D6F" w:rsidRPr="00407D6F" w:rsidRDefault="00407D6F" w:rsidP="00407D6F">
            <w:pPr>
              <w:spacing w:before="80" w:after="80"/>
              <w:jc w:val="center"/>
              <w:rPr>
                <w:rFonts w:ascii="Söhne Kräftig" w:eastAsia="Yu Mincho" w:hAnsi="Söhne Kräftig" w:cs="Arial"/>
                <w:sz w:val="16"/>
                <w:szCs w:val="16"/>
                <w:lang w:val="en-IE" w:bidi="en-US"/>
              </w:rPr>
            </w:pPr>
            <w:r w:rsidRPr="00407D6F">
              <w:rPr>
                <w:rFonts w:ascii="Söhne Kräftig" w:eastAsia="Yu Mincho" w:hAnsi="Söhne Kräftig" w:cs="Arial"/>
                <w:sz w:val="16"/>
                <w:szCs w:val="16"/>
                <w:lang w:val="en-IE" w:bidi="en-US"/>
              </w:rPr>
              <w:t>Real-time RT-PCR</w:t>
            </w:r>
          </w:p>
        </w:tc>
        <w:tc>
          <w:tcPr>
            <w:tcW w:w="992" w:type="dxa"/>
            <w:vAlign w:val="center"/>
          </w:tcPr>
          <w:p w14:paraId="395935B3"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972" w:type="dxa"/>
            <w:vAlign w:val="center"/>
          </w:tcPr>
          <w:p w14:paraId="2E6DD61E"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709" w:type="dxa"/>
            <w:vAlign w:val="center"/>
          </w:tcPr>
          <w:p w14:paraId="46BBF851"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567" w:type="dxa"/>
            <w:vAlign w:val="center"/>
          </w:tcPr>
          <w:p w14:paraId="343216D7"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1</w:t>
            </w:r>
          </w:p>
        </w:tc>
        <w:tc>
          <w:tcPr>
            <w:tcW w:w="851" w:type="dxa"/>
            <w:vAlign w:val="center"/>
          </w:tcPr>
          <w:p w14:paraId="00A300AA"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992" w:type="dxa"/>
            <w:vAlign w:val="center"/>
          </w:tcPr>
          <w:p w14:paraId="085D22F9"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850" w:type="dxa"/>
            <w:vAlign w:val="center"/>
          </w:tcPr>
          <w:p w14:paraId="78135A2F"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634" w:type="dxa"/>
            <w:vAlign w:val="center"/>
          </w:tcPr>
          <w:p w14:paraId="1977BD77"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2</w:t>
            </w:r>
          </w:p>
        </w:tc>
        <w:tc>
          <w:tcPr>
            <w:tcW w:w="960" w:type="dxa"/>
            <w:vAlign w:val="center"/>
          </w:tcPr>
          <w:p w14:paraId="21AC4E2E"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1100" w:type="dxa"/>
            <w:vAlign w:val="center"/>
          </w:tcPr>
          <w:p w14:paraId="6A400D48"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992" w:type="dxa"/>
            <w:vAlign w:val="center"/>
          </w:tcPr>
          <w:p w14:paraId="364A6371"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709" w:type="dxa"/>
            <w:vAlign w:val="center"/>
          </w:tcPr>
          <w:p w14:paraId="5ED5A92F"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2</w:t>
            </w:r>
          </w:p>
        </w:tc>
      </w:tr>
      <w:tr w:rsidR="00407D6F" w:rsidRPr="00407D6F" w14:paraId="53938473" w14:textId="77777777" w:rsidTr="005E584A">
        <w:trPr>
          <w:trHeight w:val="402"/>
          <w:jc w:val="center"/>
        </w:trPr>
        <w:tc>
          <w:tcPr>
            <w:tcW w:w="2564" w:type="dxa"/>
            <w:vAlign w:val="center"/>
          </w:tcPr>
          <w:p w14:paraId="34183605" w14:textId="77777777" w:rsidR="00407D6F" w:rsidRPr="00407D6F" w:rsidRDefault="00407D6F" w:rsidP="00407D6F">
            <w:pPr>
              <w:spacing w:before="80" w:after="80"/>
              <w:jc w:val="center"/>
              <w:rPr>
                <w:rFonts w:ascii="Söhne Kräftig" w:eastAsia="Yu Mincho" w:hAnsi="Söhne Kräftig" w:cs="Arial"/>
                <w:sz w:val="16"/>
                <w:szCs w:val="16"/>
                <w:lang w:val="en-IE" w:bidi="en-US"/>
              </w:rPr>
            </w:pPr>
            <w:r w:rsidRPr="00407D6F">
              <w:rPr>
                <w:rFonts w:ascii="Söhne Kräftig" w:eastAsia="Yu Mincho" w:hAnsi="Söhne Kräftig" w:cs="Arial"/>
                <w:sz w:val="16"/>
                <w:szCs w:val="16"/>
                <w:lang w:val="en-IE" w:bidi="en-US"/>
              </w:rPr>
              <w:t>Conventional RT-PCR</w:t>
            </w:r>
          </w:p>
        </w:tc>
        <w:tc>
          <w:tcPr>
            <w:tcW w:w="992" w:type="dxa"/>
            <w:vAlign w:val="center"/>
          </w:tcPr>
          <w:p w14:paraId="1FDD2D9E"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972" w:type="dxa"/>
            <w:vAlign w:val="center"/>
          </w:tcPr>
          <w:p w14:paraId="032BCB09"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709" w:type="dxa"/>
            <w:vAlign w:val="center"/>
          </w:tcPr>
          <w:p w14:paraId="4218DA6E"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567" w:type="dxa"/>
            <w:vAlign w:val="center"/>
          </w:tcPr>
          <w:p w14:paraId="4E8096B6"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1</w:t>
            </w:r>
          </w:p>
        </w:tc>
        <w:tc>
          <w:tcPr>
            <w:tcW w:w="851" w:type="dxa"/>
            <w:vAlign w:val="center"/>
          </w:tcPr>
          <w:p w14:paraId="3622B26A"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992" w:type="dxa"/>
            <w:vAlign w:val="center"/>
          </w:tcPr>
          <w:p w14:paraId="6C234E5E"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850" w:type="dxa"/>
            <w:vAlign w:val="center"/>
          </w:tcPr>
          <w:p w14:paraId="21825F64"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634" w:type="dxa"/>
            <w:vAlign w:val="center"/>
          </w:tcPr>
          <w:p w14:paraId="219240E4"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1</w:t>
            </w:r>
          </w:p>
        </w:tc>
        <w:tc>
          <w:tcPr>
            <w:tcW w:w="960" w:type="dxa"/>
            <w:shd w:val="clear" w:color="auto" w:fill="D9D9D9"/>
            <w:vAlign w:val="center"/>
          </w:tcPr>
          <w:p w14:paraId="02D04233"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1100" w:type="dxa"/>
            <w:shd w:val="clear" w:color="auto" w:fill="D9D9D9"/>
            <w:vAlign w:val="center"/>
          </w:tcPr>
          <w:p w14:paraId="0A884A10"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92" w:type="dxa"/>
            <w:shd w:val="clear" w:color="auto" w:fill="D9D9D9"/>
            <w:vAlign w:val="center"/>
          </w:tcPr>
          <w:p w14:paraId="298E0FBF"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709" w:type="dxa"/>
            <w:shd w:val="clear" w:color="auto" w:fill="D9D9D9"/>
            <w:vAlign w:val="center"/>
          </w:tcPr>
          <w:p w14:paraId="49FEEB3E" w14:textId="77777777" w:rsidR="00407D6F" w:rsidRPr="00407D6F" w:rsidRDefault="00407D6F" w:rsidP="00407D6F">
            <w:pPr>
              <w:spacing w:before="80" w:after="80"/>
              <w:jc w:val="center"/>
              <w:rPr>
                <w:rFonts w:ascii="Söhne" w:eastAsia="Yu Mincho" w:hAnsi="Söhne" w:cs="Arial"/>
                <w:sz w:val="16"/>
                <w:szCs w:val="16"/>
                <w:lang w:val="en-IE" w:bidi="en-US"/>
              </w:rPr>
            </w:pPr>
          </w:p>
        </w:tc>
      </w:tr>
      <w:tr w:rsidR="00407D6F" w:rsidRPr="00407D6F" w14:paraId="110C0E22" w14:textId="77777777" w:rsidTr="005E584A">
        <w:trPr>
          <w:trHeight w:val="402"/>
          <w:jc w:val="center"/>
        </w:trPr>
        <w:tc>
          <w:tcPr>
            <w:tcW w:w="2564" w:type="dxa"/>
            <w:vAlign w:val="center"/>
          </w:tcPr>
          <w:p w14:paraId="5D4D068B" w14:textId="77777777" w:rsidR="00407D6F" w:rsidRPr="00407D6F" w:rsidRDefault="00407D6F" w:rsidP="00407D6F">
            <w:pPr>
              <w:spacing w:before="80" w:after="80"/>
              <w:jc w:val="center"/>
              <w:rPr>
                <w:rFonts w:ascii="Söhne Kräftig" w:eastAsia="Yu Mincho" w:hAnsi="Söhne Kräftig" w:cs="Arial"/>
                <w:sz w:val="16"/>
                <w:szCs w:val="16"/>
                <w:lang w:val="en-IE" w:bidi="en-US"/>
              </w:rPr>
            </w:pPr>
            <w:r w:rsidRPr="00407D6F">
              <w:rPr>
                <w:rFonts w:ascii="Söhne Kräftig" w:eastAsia="Yu Mincho" w:hAnsi="Söhne Kräftig" w:cs="Arial"/>
                <w:sz w:val="16"/>
                <w:szCs w:val="16"/>
                <w:lang w:val="en-IE" w:bidi="en-US"/>
              </w:rPr>
              <w:t>Conventional RT-PCR followed by amplicon sequencing</w:t>
            </w:r>
          </w:p>
        </w:tc>
        <w:tc>
          <w:tcPr>
            <w:tcW w:w="992" w:type="dxa"/>
            <w:shd w:val="clear" w:color="auto" w:fill="D9D9D9"/>
            <w:vAlign w:val="center"/>
          </w:tcPr>
          <w:p w14:paraId="6F00E95F"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72" w:type="dxa"/>
            <w:shd w:val="clear" w:color="auto" w:fill="D9D9D9"/>
            <w:vAlign w:val="center"/>
          </w:tcPr>
          <w:p w14:paraId="1105CA6A"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709" w:type="dxa"/>
            <w:shd w:val="clear" w:color="auto" w:fill="D9D9D9"/>
            <w:vAlign w:val="center"/>
          </w:tcPr>
          <w:p w14:paraId="26330360"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567" w:type="dxa"/>
            <w:shd w:val="clear" w:color="auto" w:fill="D9D9D9"/>
            <w:vAlign w:val="center"/>
          </w:tcPr>
          <w:p w14:paraId="0E153C91"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851" w:type="dxa"/>
            <w:shd w:val="clear" w:color="auto" w:fill="D9D9D9"/>
            <w:vAlign w:val="center"/>
          </w:tcPr>
          <w:p w14:paraId="5FC12D1D"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92" w:type="dxa"/>
            <w:shd w:val="clear" w:color="auto" w:fill="D9D9D9"/>
            <w:vAlign w:val="center"/>
          </w:tcPr>
          <w:p w14:paraId="10EC9259"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850" w:type="dxa"/>
            <w:shd w:val="clear" w:color="auto" w:fill="D9D9D9"/>
            <w:vAlign w:val="center"/>
          </w:tcPr>
          <w:p w14:paraId="5EB70785"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634" w:type="dxa"/>
            <w:shd w:val="clear" w:color="auto" w:fill="D9D9D9"/>
            <w:vAlign w:val="center"/>
          </w:tcPr>
          <w:p w14:paraId="2EA85315"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60" w:type="dxa"/>
            <w:vAlign w:val="center"/>
          </w:tcPr>
          <w:p w14:paraId="0A881756"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1100" w:type="dxa"/>
            <w:vAlign w:val="center"/>
          </w:tcPr>
          <w:p w14:paraId="21F3F564"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992" w:type="dxa"/>
            <w:vAlign w:val="center"/>
          </w:tcPr>
          <w:p w14:paraId="2719CB2E"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709" w:type="dxa"/>
            <w:vAlign w:val="center"/>
          </w:tcPr>
          <w:p w14:paraId="239472FD"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1</w:t>
            </w:r>
          </w:p>
        </w:tc>
      </w:tr>
      <w:tr w:rsidR="00407D6F" w:rsidRPr="00407D6F" w14:paraId="1049B2F1" w14:textId="77777777" w:rsidTr="005E584A">
        <w:trPr>
          <w:trHeight w:val="402"/>
          <w:jc w:val="center"/>
        </w:trPr>
        <w:tc>
          <w:tcPr>
            <w:tcW w:w="2564" w:type="dxa"/>
            <w:vAlign w:val="center"/>
          </w:tcPr>
          <w:p w14:paraId="1686E700" w14:textId="77777777" w:rsidR="00407D6F" w:rsidRPr="00407D6F" w:rsidRDefault="00407D6F" w:rsidP="00407D6F">
            <w:pPr>
              <w:spacing w:before="80" w:after="80"/>
              <w:jc w:val="center"/>
              <w:rPr>
                <w:rFonts w:ascii="Söhne Kräftig" w:eastAsia="Yu Mincho" w:hAnsi="Söhne Kräftig" w:cs="Arial"/>
                <w:sz w:val="16"/>
                <w:szCs w:val="16"/>
                <w:lang w:val="en-IE" w:bidi="en-US"/>
              </w:rPr>
            </w:pPr>
            <w:r w:rsidRPr="00407D6F">
              <w:rPr>
                <w:rFonts w:ascii="Söhne Kräftig" w:eastAsia="Yu Mincho" w:hAnsi="Söhne Kräftig" w:cs="Arial"/>
                <w:i/>
                <w:iCs/>
                <w:sz w:val="16"/>
                <w:szCs w:val="16"/>
                <w:lang w:val="en-IE" w:bidi="en-US"/>
              </w:rPr>
              <w:t>In-situ</w:t>
            </w:r>
            <w:r w:rsidRPr="00407D6F">
              <w:rPr>
                <w:rFonts w:ascii="Söhne Kräftig" w:eastAsia="Yu Mincho" w:hAnsi="Söhne Kräftig" w:cs="Arial"/>
                <w:sz w:val="16"/>
                <w:szCs w:val="16"/>
                <w:lang w:val="en-IE" w:bidi="en-US"/>
              </w:rPr>
              <w:t xml:space="preserve"> hybridisation</w:t>
            </w:r>
          </w:p>
        </w:tc>
        <w:tc>
          <w:tcPr>
            <w:tcW w:w="992" w:type="dxa"/>
            <w:shd w:val="clear" w:color="auto" w:fill="D9D9D9"/>
            <w:vAlign w:val="center"/>
          </w:tcPr>
          <w:p w14:paraId="5058AAC3" w14:textId="77777777" w:rsidR="00407D6F" w:rsidRPr="00407D6F" w:rsidRDefault="00407D6F" w:rsidP="00407D6F">
            <w:pPr>
              <w:spacing w:before="80" w:after="80"/>
              <w:jc w:val="center"/>
              <w:rPr>
                <w:rFonts w:ascii="Söhne" w:eastAsia="Yu Mincho" w:hAnsi="Söhne" w:cs="Arial"/>
                <w:i/>
                <w:iCs/>
                <w:sz w:val="16"/>
                <w:szCs w:val="16"/>
                <w:lang w:val="en-IE" w:bidi="en-US"/>
              </w:rPr>
            </w:pPr>
          </w:p>
        </w:tc>
        <w:tc>
          <w:tcPr>
            <w:tcW w:w="972" w:type="dxa"/>
            <w:shd w:val="clear" w:color="auto" w:fill="D9D9D9"/>
            <w:vAlign w:val="center"/>
          </w:tcPr>
          <w:p w14:paraId="749BEAC8" w14:textId="77777777" w:rsidR="00407D6F" w:rsidRPr="00407D6F" w:rsidRDefault="00407D6F" w:rsidP="00407D6F">
            <w:pPr>
              <w:spacing w:before="80" w:after="80"/>
              <w:jc w:val="center"/>
              <w:rPr>
                <w:rFonts w:ascii="Söhne" w:eastAsia="Yu Mincho" w:hAnsi="Söhne" w:cs="Arial"/>
                <w:i/>
                <w:iCs/>
                <w:sz w:val="16"/>
                <w:szCs w:val="16"/>
                <w:lang w:val="en-IE" w:bidi="en-US"/>
              </w:rPr>
            </w:pPr>
          </w:p>
        </w:tc>
        <w:tc>
          <w:tcPr>
            <w:tcW w:w="709" w:type="dxa"/>
            <w:shd w:val="clear" w:color="auto" w:fill="D9D9D9"/>
            <w:vAlign w:val="center"/>
          </w:tcPr>
          <w:p w14:paraId="1C8AE2BC"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567" w:type="dxa"/>
            <w:shd w:val="clear" w:color="auto" w:fill="D9D9D9"/>
            <w:vAlign w:val="center"/>
          </w:tcPr>
          <w:p w14:paraId="17290550"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851" w:type="dxa"/>
            <w:vAlign w:val="center"/>
          </w:tcPr>
          <w:p w14:paraId="1BBD9EB0"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992" w:type="dxa"/>
            <w:vAlign w:val="center"/>
          </w:tcPr>
          <w:p w14:paraId="547D8A7F"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850" w:type="dxa"/>
            <w:vAlign w:val="center"/>
          </w:tcPr>
          <w:p w14:paraId="6F370BB1"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634" w:type="dxa"/>
            <w:vAlign w:val="center"/>
          </w:tcPr>
          <w:p w14:paraId="2DC8722C"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1</w:t>
            </w:r>
          </w:p>
        </w:tc>
        <w:tc>
          <w:tcPr>
            <w:tcW w:w="960" w:type="dxa"/>
            <w:vAlign w:val="center"/>
          </w:tcPr>
          <w:p w14:paraId="7DD0D8F9"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1100" w:type="dxa"/>
            <w:vAlign w:val="center"/>
          </w:tcPr>
          <w:p w14:paraId="5020C43D"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992" w:type="dxa"/>
            <w:vAlign w:val="center"/>
          </w:tcPr>
          <w:p w14:paraId="141534B3"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w:t>
            </w:r>
          </w:p>
        </w:tc>
        <w:tc>
          <w:tcPr>
            <w:tcW w:w="709" w:type="dxa"/>
            <w:vAlign w:val="center"/>
          </w:tcPr>
          <w:p w14:paraId="0C937705" w14:textId="77777777" w:rsidR="00407D6F" w:rsidRPr="00407D6F" w:rsidRDefault="00407D6F" w:rsidP="00407D6F">
            <w:pPr>
              <w:spacing w:before="80" w:after="80"/>
              <w:jc w:val="center"/>
              <w:rPr>
                <w:rFonts w:ascii="Söhne" w:eastAsia="Yu Mincho" w:hAnsi="Söhne" w:cs="Arial"/>
                <w:sz w:val="16"/>
                <w:szCs w:val="16"/>
                <w:lang w:val="en-IE" w:bidi="en-US"/>
              </w:rPr>
            </w:pPr>
            <w:r w:rsidRPr="00407D6F">
              <w:rPr>
                <w:rFonts w:ascii="Söhne" w:eastAsia="Yu Mincho" w:hAnsi="Söhne" w:cs="Arial"/>
                <w:sz w:val="16"/>
                <w:szCs w:val="16"/>
                <w:lang w:val="en-IE" w:bidi="en-US"/>
              </w:rPr>
              <w:t>1</w:t>
            </w:r>
          </w:p>
        </w:tc>
      </w:tr>
      <w:tr w:rsidR="00407D6F" w:rsidRPr="00407D6F" w14:paraId="2779FFB7" w14:textId="77777777" w:rsidTr="005E584A">
        <w:trPr>
          <w:trHeight w:val="402"/>
          <w:jc w:val="center"/>
        </w:trPr>
        <w:tc>
          <w:tcPr>
            <w:tcW w:w="2564" w:type="dxa"/>
            <w:vAlign w:val="center"/>
          </w:tcPr>
          <w:p w14:paraId="76627CE6" w14:textId="77777777" w:rsidR="00407D6F" w:rsidRPr="00407D6F" w:rsidRDefault="00407D6F" w:rsidP="00407D6F">
            <w:pPr>
              <w:spacing w:before="80" w:after="80"/>
              <w:jc w:val="center"/>
              <w:rPr>
                <w:rFonts w:ascii="Söhne Kräftig" w:eastAsia="Yu Mincho" w:hAnsi="Söhne Kräftig" w:cs="Arial"/>
                <w:sz w:val="16"/>
                <w:szCs w:val="16"/>
                <w:lang w:val="en-IE" w:bidi="en-US"/>
              </w:rPr>
            </w:pPr>
            <w:r w:rsidRPr="00407D6F">
              <w:rPr>
                <w:rFonts w:ascii="Söhne Kräftig" w:eastAsia="Yu Mincho" w:hAnsi="Söhne Kräftig" w:cs="Arial"/>
                <w:sz w:val="16"/>
                <w:szCs w:val="16"/>
                <w:lang w:val="en-IE" w:bidi="en-US"/>
              </w:rPr>
              <w:t>Bioassay</w:t>
            </w:r>
          </w:p>
        </w:tc>
        <w:tc>
          <w:tcPr>
            <w:tcW w:w="992" w:type="dxa"/>
            <w:shd w:val="clear" w:color="auto" w:fill="D9D9D9"/>
            <w:vAlign w:val="center"/>
          </w:tcPr>
          <w:p w14:paraId="3B5E69FB"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72" w:type="dxa"/>
            <w:shd w:val="clear" w:color="auto" w:fill="D9D9D9"/>
            <w:vAlign w:val="center"/>
          </w:tcPr>
          <w:p w14:paraId="3014A7B6"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709" w:type="dxa"/>
            <w:shd w:val="clear" w:color="auto" w:fill="D9D9D9"/>
            <w:vAlign w:val="center"/>
          </w:tcPr>
          <w:p w14:paraId="2372CFAE"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567" w:type="dxa"/>
            <w:shd w:val="clear" w:color="auto" w:fill="D9D9D9"/>
            <w:vAlign w:val="center"/>
          </w:tcPr>
          <w:p w14:paraId="06960288"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851" w:type="dxa"/>
            <w:shd w:val="clear" w:color="auto" w:fill="D9D9D9"/>
            <w:vAlign w:val="center"/>
          </w:tcPr>
          <w:p w14:paraId="43EBD759"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92" w:type="dxa"/>
            <w:shd w:val="clear" w:color="auto" w:fill="D9D9D9"/>
            <w:vAlign w:val="center"/>
          </w:tcPr>
          <w:p w14:paraId="49B15729"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850" w:type="dxa"/>
            <w:shd w:val="clear" w:color="auto" w:fill="D9D9D9"/>
            <w:vAlign w:val="center"/>
          </w:tcPr>
          <w:p w14:paraId="336993F7"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634" w:type="dxa"/>
            <w:shd w:val="clear" w:color="auto" w:fill="D9D9D9"/>
            <w:vAlign w:val="center"/>
          </w:tcPr>
          <w:p w14:paraId="745E3CED"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60" w:type="dxa"/>
            <w:shd w:val="clear" w:color="auto" w:fill="D9D9D9"/>
            <w:vAlign w:val="center"/>
          </w:tcPr>
          <w:p w14:paraId="5E5433E7"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1100" w:type="dxa"/>
            <w:shd w:val="clear" w:color="auto" w:fill="D9D9D9"/>
            <w:vAlign w:val="center"/>
          </w:tcPr>
          <w:p w14:paraId="5F57FCA8"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92" w:type="dxa"/>
            <w:shd w:val="clear" w:color="auto" w:fill="D9D9D9"/>
            <w:vAlign w:val="center"/>
          </w:tcPr>
          <w:p w14:paraId="4D84ADC5"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709" w:type="dxa"/>
            <w:shd w:val="clear" w:color="auto" w:fill="D9D9D9"/>
            <w:vAlign w:val="center"/>
          </w:tcPr>
          <w:p w14:paraId="760B3841" w14:textId="77777777" w:rsidR="00407D6F" w:rsidRPr="00407D6F" w:rsidRDefault="00407D6F" w:rsidP="00407D6F">
            <w:pPr>
              <w:spacing w:before="80" w:after="80"/>
              <w:jc w:val="center"/>
              <w:rPr>
                <w:rFonts w:ascii="Söhne" w:eastAsia="Yu Mincho" w:hAnsi="Söhne" w:cs="Arial"/>
                <w:sz w:val="16"/>
                <w:szCs w:val="16"/>
                <w:lang w:val="en-IE" w:bidi="en-US"/>
              </w:rPr>
            </w:pPr>
          </w:p>
        </w:tc>
      </w:tr>
      <w:tr w:rsidR="00407D6F" w:rsidRPr="00407D6F" w14:paraId="03B30BB0" w14:textId="77777777" w:rsidTr="005E584A">
        <w:trPr>
          <w:trHeight w:val="402"/>
          <w:jc w:val="center"/>
        </w:trPr>
        <w:tc>
          <w:tcPr>
            <w:tcW w:w="2564" w:type="dxa"/>
            <w:vAlign w:val="center"/>
          </w:tcPr>
          <w:p w14:paraId="0E53CAC1" w14:textId="77777777" w:rsidR="00407D6F" w:rsidRPr="00407D6F" w:rsidRDefault="00407D6F" w:rsidP="00407D6F">
            <w:pPr>
              <w:spacing w:before="80" w:after="80"/>
              <w:jc w:val="center"/>
              <w:rPr>
                <w:rFonts w:ascii="Söhne Kräftig" w:eastAsia="Yu Mincho" w:hAnsi="Söhne Kräftig" w:cs="Arial"/>
                <w:sz w:val="16"/>
                <w:szCs w:val="16"/>
                <w:lang w:val="en-IE" w:bidi="en-US"/>
              </w:rPr>
            </w:pPr>
            <w:r w:rsidRPr="00407D6F">
              <w:rPr>
                <w:rFonts w:ascii="Söhne Kräftig" w:eastAsia="Yu Mincho" w:hAnsi="Söhne Kräftig" w:cs="Arial"/>
                <w:sz w:val="16"/>
                <w:szCs w:val="16"/>
                <w:lang w:val="en-IE" w:bidi="en-US"/>
              </w:rPr>
              <w:t>LAMP</w:t>
            </w:r>
          </w:p>
        </w:tc>
        <w:tc>
          <w:tcPr>
            <w:tcW w:w="992" w:type="dxa"/>
            <w:shd w:val="clear" w:color="auto" w:fill="D9D9D9"/>
            <w:vAlign w:val="center"/>
          </w:tcPr>
          <w:p w14:paraId="3F95F53A"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72" w:type="dxa"/>
            <w:shd w:val="clear" w:color="auto" w:fill="D9D9D9"/>
            <w:vAlign w:val="center"/>
          </w:tcPr>
          <w:p w14:paraId="76ED84DD"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709" w:type="dxa"/>
            <w:shd w:val="clear" w:color="auto" w:fill="D9D9D9"/>
            <w:vAlign w:val="center"/>
          </w:tcPr>
          <w:p w14:paraId="110F077A"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567" w:type="dxa"/>
            <w:shd w:val="clear" w:color="auto" w:fill="D9D9D9"/>
            <w:vAlign w:val="center"/>
          </w:tcPr>
          <w:p w14:paraId="089E8A19"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851" w:type="dxa"/>
            <w:shd w:val="clear" w:color="auto" w:fill="D9D9D9"/>
            <w:vAlign w:val="center"/>
          </w:tcPr>
          <w:p w14:paraId="45248C17" w14:textId="77777777" w:rsidR="00407D6F" w:rsidRPr="00407D6F" w:rsidRDefault="00407D6F" w:rsidP="00407D6F">
            <w:pPr>
              <w:spacing w:before="80" w:after="80"/>
              <w:jc w:val="center"/>
              <w:rPr>
                <w:rFonts w:ascii="Söhne" w:eastAsia="Yu Mincho" w:hAnsi="Söhne" w:cs="Arial"/>
                <w:strike/>
                <w:sz w:val="16"/>
                <w:szCs w:val="16"/>
                <w:lang w:val="en-IE" w:bidi="en-US"/>
              </w:rPr>
            </w:pPr>
          </w:p>
        </w:tc>
        <w:tc>
          <w:tcPr>
            <w:tcW w:w="992" w:type="dxa"/>
            <w:shd w:val="clear" w:color="auto" w:fill="D9D9D9"/>
            <w:vAlign w:val="center"/>
          </w:tcPr>
          <w:p w14:paraId="261F323D" w14:textId="77777777" w:rsidR="00407D6F" w:rsidRPr="00407D6F" w:rsidRDefault="00407D6F" w:rsidP="00407D6F">
            <w:pPr>
              <w:spacing w:before="80" w:after="80"/>
              <w:jc w:val="center"/>
              <w:rPr>
                <w:rFonts w:ascii="Söhne" w:eastAsia="Yu Mincho" w:hAnsi="Söhne" w:cs="Arial"/>
                <w:strike/>
                <w:sz w:val="16"/>
                <w:szCs w:val="16"/>
                <w:lang w:val="en-IE" w:bidi="en-US"/>
              </w:rPr>
            </w:pPr>
          </w:p>
        </w:tc>
        <w:tc>
          <w:tcPr>
            <w:tcW w:w="850" w:type="dxa"/>
            <w:shd w:val="clear" w:color="auto" w:fill="D9D9D9"/>
            <w:vAlign w:val="center"/>
          </w:tcPr>
          <w:p w14:paraId="15D70682" w14:textId="77777777" w:rsidR="00407D6F" w:rsidRPr="00407D6F" w:rsidRDefault="00407D6F" w:rsidP="00407D6F">
            <w:pPr>
              <w:spacing w:before="80" w:after="80"/>
              <w:jc w:val="center"/>
              <w:rPr>
                <w:rFonts w:ascii="Söhne" w:eastAsia="Yu Mincho" w:hAnsi="Söhne" w:cs="Arial"/>
                <w:strike/>
                <w:sz w:val="16"/>
                <w:szCs w:val="16"/>
                <w:lang w:val="en-IE" w:bidi="en-US"/>
              </w:rPr>
            </w:pPr>
          </w:p>
        </w:tc>
        <w:tc>
          <w:tcPr>
            <w:tcW w:w="634" w:type="dxa"/>
            <w:shd w:val="clear" w:color="auto" w:fill="D9D9D9"/>
            <w:vAlign w:val="center"/>
          </w:tcPr>
          <w:p w14:paraId="7521737A" w14:textId="77777777" w:rsidR="00407D6F" w:rsidRPr="00407D6F" w:rsidRDefault="00407D6F" w:rsidP="00407D6F">
            <w:pPr>
              <w:spacing w:before="80" w:after="80"/>
              <w:jc w:val="center"/>
              <w:rPr>
                <w:rFonts w:ascii="Söhne" w:eastAsia="Yu Mincho" w:hAnsi="Söhne" w:cs="Arial"/>
                <w:strike/>
                <w:sz w:val="16"/>
                <w:szCs w:val="16"/>
                <w:lang w:val="en-IE" w:bidi="en-US"/>
              </w:rPr>
            </w:pPr>
          </w:p>
        </w:tc>
        <w:tc>
          <w:tcPr>
            <w:tcW w:w="960" w:type="dxa"/>
            <w:shd w:val="clear" w:color="auto" w:fill="D9D9D9"/>
            <w:vAlign w:val="center"/>
          </w:tcPr>
          <w:p w14:paraId="1F580FC0" w14:textId="77777777" w:rsidR="00407D6F" w:rsidRPr="00407D6F" w:rsidRDefault="00407D6F" w:rsidP="00407D6F">
            <w:pPr>
              <w:spacing w:before="80" w:after="80"/>
              <w:jc w:val="center"/>
              <w:rPr>
                <w:rFonts w:ascii="Söhne" w:eastAsia="Yu Mincho" w:hAnsi="Söhne" w:cs="Arial"/>
                <w:strike/>
                <w:sz w:val="16"/>
                <w:szCs w:val="16"/>
                <w:lang w:val="en-IE" w:bidi="en-US"/>
              </w:rPr>
            </w:pPr>
          </w:p>
        </w:tc>
        <w:tc>
          <w:tcPr>
            <w:tcW w:w="1100" w:type="dxa"/>
            <w:shd w:val="clear" w:color="auto" w:fill="D9D9D9"/>
            <w:vAlign w:val="center"/>
          </w:tcPr>
          <w:p w14:paraId="1060F91E" w14:textId="77777777" w:rsidR="00407D6F" w:rsidRPr="00407D6F" w:rsidRDefault="00407D6F" w:rsidP="00407D6F">
            <w:pPr>
              <w:spacing w:before="80" w:after="80"/>
              <w:jc w:val="center"/>
              <w:rPr>
                <w:rFonts w:ascii="Söhne" w:eastAsia="Yu Mincho" w:hAnsi="Söhne" w:cs="Arial"/>
                <w:strike/>
                <w:sz w:val="16"/>
                <w:szCs w:val="16"/>
                <w:lang w:val="en-IE" w:bidi="en-US"/>
              </w:rPr>
            </w:pPr>
          </w:p>
        </w:tc>
        <w:tc>
          <w:tcPr>
            <w:tcW w:w="992" w:type="dxa"/>
            <w:shd w:val="clear" w:color="auto" w:fill="D9D9D9"/>
            <w:vAlign w:val="center"/>
          </w:tcPr>
          <w:p w14:paraId="7341A87F" w14:textId="77777777" w:rsidR="00407D6F" w:rsidRPr="00407D6F" w:rsidRDefault="00407D6F" w:rsidP="00407D6F">
            <w:pPr>
              <w:spacing w:before="80" w:after="80"/>
              <w:jc w:val="center"/>
              <w:rPr>
                <w:rFonts w:ascii="Söhne" w:eastAsia="Yu Mincho" w:hAnsi="Söhne" w:cs="Arial"/>
                <w:strike/>
                <w:sz w:val="16"/>
                <w:szCs w:val="16"/>
                <w:lang w:val="en-IE" w:bidi="en-US"/>
              </w:rPr>
            </w:pPr>
          </w:p>
        </w:tc>
        <w:tc>
          <w:tcPr>
            <w:tcW w:w="709" w:type="dxa"/>
            <w:shd w:val="clear" w:color="auto" w:fill="D9D9D9"/>
            <w:vAlign w:val="center"/>
          </w:tcPr>
          <w:p w14:paraId="38E9FD9C" w14:textId="77777777" w:rsidR="00407D6F" w:rsidRPr="00407D6F" w:rsidRDefault="00407D6F" w:rsidP="00407D6F">
            <w:pPr>
              <w:spacing w:before="80" w:after="80"/>
              <w:jc w:val="center"/>
              <w:rPr>
                <w:rFonts w:ascii="Söhne" w:eastAsia="Yu Mincho" w:hAnsi="Söhne" w:cs="Arial"/>
                <w:strike/>
                <w:sz w:val="16"/>
                <w:szCs w:val="16"/>
                <w:lang w:val="en-IE" w:bidi="en-US"/>
              </w:rPr>
            </w:pPr>
          </w:p>
        </w:tc>
      </w:tr>
      <w:tr w:rsidR="00407D6F" w:rsidRPr="00407D6F" w14:paraId="2FF0F26A" w14:textId="77777777" w:rsidTr="005E584A">
        <w:trPr>
          <w:trHeight w:val="402"/>
          <w:jc w:val="center"/>
        </w:trPr>
        <w:tc>
          <w:tcPr>
            <w:tcW w:w="2564" w:type="dxa"/>
            <w:vAlign w:val="center"/>
          </w:tcPr>
          <w:p w14:paraId="06D41364" w14:textId="77777777" w:rsidR="00407D6F" w:rsidRPr="00407D6F" w:rsidRDefault="00407D6F" w:rsidP="00407D6F">
            <w:pPr>
              <w:spacing w:before="80" w:after="80"/>
              <w:jc w:val="center"/>
              <w:rPr>
                <w:rFonts w:ascii="Söhne Kräftig" w:eastAsia="Yu Mincho" w:hAnsi="Söhne Kräftig" w:cs="Arial"/>
                <w:sz w:val="16"/>
                <w:szCs w:val="16"/>
                <w:lang w:val="en-IE" w:bidi="en-US"/>
              </w:rPr>
            </w:pPr>
            <w:r w:rsidRPr="00407D6F">
              <w:rPr>
                <w:rFonts w:ascii="Söhne Kräftig" w:eastAsia="Yu Mincho" w:hAnsi="Söhne Kräftig" w:cs="Arial"/>
                <w:sz w:val="16"/>
                <w:szCs w:val="16"/>
                <w:lang w:val="en-IE" w:bidi="en-US"/>
              </w:rPr>
              <w:t>Ab-ELISA</w:t>
            </w:r>
          </w:p>
        </w:tc>
        <w:tc>
          <w:tcPr>
            <w:tcW w:w="992" w:type="dxa"/>
            <w:shd w:val="clear" w:color="auto" w:fill="D9D9D9"/>
            <w:vAlign w:val="center"/>
          </w:tcPr>
          <w:p w14:paraId="10F89C80"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72" w:type="dxa"/>
            <w:shd w:val="clear" w:color="auto" w:fill="D9D9D9"/>
            <w:vAlign w:val="center"/>
          </w:tcPr>
          <w:p w14:paraId="2C98A4AE"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709" w:type="dxa"/>
            <w:shd w:val="clear" w:color="auto" w:fill="D9D9D9"/>
            <w:vAlign w:val="center"/>
          </w:tcPr>
          <w:p w14:paraId="76F27A4E"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567" w:type="dxa"/>
            <w:shd w:val="clear" w:color="auto" w:fill="D9D9D9"/>
            <w:vAlign w:val="center"/>
          </w:tcPr>
          <w:p w14:paraId="4F4AED09"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851" w:type="dxa"/>
            <w:shd w:val="clear" w:color="auto" w:fill="D9D9D9"/>
            <w:vAlign w:val="center"/>
          </w:tcPr>
          <w:p w14:paraId="08743EED" w14:textId="77777777" w:rsidR="00407D6F" w:rsidRPr="00407D6F" w:rsidRDefault="00407D6F" w:rsidP="00407D6F">
            <w:pPr>
              <w:spacing w:before="80" w:after="80"/>
              <w:jc w:val="center"/>
              <w:rPr>
                <w:rFonts w:ascii="Söhne" w:eastAsia="Yu Mincho" w:hAnsi="Söhne" w:cs="Arial"/>
                <w:strike/>
                <w:sz w:val="16"/>
                <w:szCs w:val="16"/>
                <w:lang w:val="en-IE" w:bidi="en-US"/>
              </w:rPr>
            </w:pPr>
          </w:p>
        </w:tc>
        <w:tc>
          <w:tcPr>
            <w:tcW w:w="992" w:type="dxa"/>
            <w:shd w:val="clear" w:color="auto" w:fill="D9D9D9"/>
            <w:vAlign w:val="center"/>
          </w:tcPr>
          <w:p w14:paraId="6E9EB69A" w14:textId="77777777" w:rsidR="00407D6F" w:rsidRPr="00407D6F" w:rsidRDefault="00407D6F" w:rsidP="00407D6F">
            <w:pPr>
              <w:spacing w:before="80" w:after="80"/>
              <w:jc w:val="center"/>
              <w:rPr>
                <w:rFonts w:ascii="Söhne" w:eastAsia="Yu Mincho" w:hAnsi="Söhne" w:cs="Arial"/>
                <w:strike/>
                <w:sz w:val="16"/>
                <w:szCs w:val="16"/>
                <w:lang w:val="en-IE" w:bidi="en-US"/>
              </w:rPr>
            </w:pPr>
          </w:p>
        </w:tc>
        <w:tc>
          <w:tcPr>
            <w:tcW w:w="850" w:type="dxa"/>
            <w:shd w:val="clear" w:color="auto" w:fill="D9D9D9"/>
            <w:vAlign w:val="center"/>
          </w:tcPr>
          <w:p w14:paraId="59D02E1A" w14:textId="77777777" w:rsidR="00407D6F" w:rsidRPr="00407D6F" w:rsidRDefault="00407D6F" w:rsidP="00407D6F">
            <w:pPr>
              <w:spacing w:before="80" w:after="80"/>
              <w:jc w:val="center"/>
              <w:rPr>
                <w:rFonts w:ascii="Söhne" w:eastAsia="Yu Mincho" w:hAnsi="Söhne" w:cs="Arial"/>
                <w:strike/>
                <w:sz w:val="16"/>
                <w:szCs w:val="16"/>
                <w:lang w:val="en-IE" w:bidi="en-US"/>
              </w:rPr>
            </w:pPr>
          </w:p>
        </w:tc>
        <w:tc>
          <w:tcPr>
            <w:tcW w:w="634" w:type="dxa"/>
            <w:shd w:val="clear" w:color="auto" w:fill="D9D9D9"/>
            <w:vAlign w:val="center"/>
          </w:tcPr>
          <w:p w14:paraId="2285748A" w14:textId="77777777" w:rsidR="00407D6F" w:rsidRPr="00407D6F" w:rsidRDefault="00407D6F" w:rsidP="00407D6F">
            <w:pPr>
              <w:spacing w:before="80" w:after="80"/>
              <w:jc w:val="center"/>
              <w:rPr>
                <w:rFonts w:ascii="Söhne" w:eastAsia="Yu Mincho" w:hAnsi="Söhne" w:cs="Arial"/>
                <w:strike/>
                <w:sz w:val="16"/>
                <w:szCs w:val="16"/>
                <w:lang w:val="en-IE" w:bidi="en-US"/>
              </w:rPr>
            </w:pPr>
          </w:p>
        </w:tc>
        <w:tc>
          <w:tcPr>
            <w:tcW w:w="960" w:type="dxa"/>
            <w:shd w:val="clear" w:color="auto" w:fill="D9D9D9"/>
            <w:vAlign w:val="center"/>
          </w:tcPr>
          <w:p w14:paraId="74D4847B" w14:textId="77777777" w:rsidR="00407D6F" w:rsidRPr="00407D6F" w:rsidRDefault="00407D6F" w:rsidP="00407D6F">
            <w:pPr>
              <w:spacing w:before="80" w:after="80"/>
              <w:jc w:val="center"/>
              <w:rPr>
                <w:rFonts w:ascii="Söhne" w:eastAsia="Yu Mincho" w:hAnsi="Söhne" w:cs="Arial"/>
                <w:strike/>
                <w:sz w:val="16"/>
                <w:szCs w:val="16"/>
                <w:lang w:val="en-IE" w:bidi="en-US"/>
              </w:rPr>
            </w:pPr>
          </w:p>
        </w:tc>
        <w:tc>
          <w:tcPr>
            <w:tcW w:w="1100" w:type="dxa"/>
            <w:shd w:val="clear" w:color="auto" w:fill="D9D9D9"/>
            <w:vAlign w:val="center"/>
          </w:tcPr>
          <w:p w14:paraId="17EB6549" w14:textId="77777777" w:rsidR="00407D6F" w:rsidRPr="00407D6F" w:rsidRDefault="00407D6F" w:rsidP="00407D6F">
            <w:pPr>
              <w:spacing w:before="80" w:after="80"/>
              <w:jc w:val="center"/>
              <w:rPr>
                <w:rFonts w:ascii="Söhne" w:eastAsia="Yu Mincho" w:hAnsi="Söhne" w:cs="Arial"/>
                <w:strike/>
                <w:sz w:val="16"/>
                <w:szCs w:val="16"/>
                <w:lang w:val="en-IE" w:bidi="en-US"/>
              </w:rPr>
            </w:pPr>
          </w:p>
        </w:tc>
        <w:tc>
          <w:tcPr>
            <w:tcW w:w="992" w:type="dxa"/>
            <w:shd w:val="clear" w:color="auto" w:fill="D9D9D9"/>
            <w:vAlign w:val="center"/>
          </w:tcPr>
          <w:p w14:paraId="3C996C13" w14:textId="77777777" w:rsidR="00407D6F" w:rsidRPr="00407D6F" w:rsidRDefault="00407D6F" w:rsidP="00407D6F">
            <w:pPr>
              <w:spacing w:before="80" w:after="80"/>
              <w:jc w:val="center"/>
              <w:rPr>
                <w:rFonts w:ascii="Söhne" w:eastAsia="Yu Mincho" w:hAnsi="Söhne" w:cs="Arial"/>
                <w:strike/>
                <w:sz w:val="16"/>
                <w:szCs w:val="16"/>
                <w:lang w:val="en-IE" w:bidi="en-US"/>
              </w:rPr>
            </w:pPr>
          </w:p>
        </w:tc>
        <w:tc>
          <w:tcPr>
            <w:tcW w:w="709" w:type="dxa"/>
            <w:shd w:val="clear" w:color="auto" w:fill="D9D9D9"/>
            <w:vAlign w:val="center"/>
          </w:tcPr>
          <w:p w14:paraId="64D3E479" w14:textId="77777777" w:rsidR="00407D6F" w:rsidRPr="00407D6F" w:rsidRDefault="00407D6F" w:rsidP="00407D6F">
            <w:pPr>
              <w:spacing w:before="80" w:after="80"/>
              <w:jc w:val="center"/>
              <w:rPr>
                <w:rFonts w:ascii="Söhne" w:eastAsia="Yu Mincho" w:hAnsi="Söhne" w:cs="Arial"/>
                <w:strike/>
                <w:sz w:val="16"/>
                <w:szCs w:val="16"/>
                <w:lang w:val="en-IE" w:bidi="en-US"/>
              </w:rPr>
            </w:pPr>
          </w:p>
        </w:tc>
      </w:tr>
      <w:tr w:rsidR="00407D6F" w:rsidRPr="00407D6F" w14:paraId="3168869C" w14:textId="77777777" w:rsidTr="005E584A">
        <w:trPr>
          <w:trHeight w:val="402"/>
          <w:jc w:val="center"/>
        </w:trPr>
        <w:tc>
          <w:tcPr>
            <w:tcW w:w="2564" w:type="dxa"/>
            <w:vAlign w:val="center"/>
          </w:tcPr>
          <w:p w14:paraId="49909B08" w14:textId="77777777" w:rsidR="00407D6F" w:rsidRPr="00407D6F" w:rsidRDefault="00407D6F" w:rsidP="00407D6F">
            <w:pPr>
              <w:spacing w:before="80" w:after="80"/>
              <w:jc w:val="center"/>
              <w:rPr>
                <w:rFonts w:ascii="Söhne Kräftig" w:eastAsia="Yu Mincho" w:hAnsi="Söhne Kräftig" w:cs="Arial"/>
                <w:sz w:val="16"/>
                <w:szCs w:val="16"/>
                <w:lang w:val="en-IE" w:bidi="en-US"/>
              </w:rPr>
            </w:pPr>
            <w:r w:rsidRPr="00407D6F">
              <w:rPr>
                <w:rFonts w:ascii="Söhne Kräftig" w:eastAsia="Yu Mincho" w:hAnsi="Söhne Kräftig" w:cs="Arial"/>
                <w:sz w:val="16"/>
                <w:szCs w:val="16"/>
                <w:lang w:val="en-IE" w:bidi="en-US"/>
              </w:rPr>
              <w:t>Ag-ELISA</w:t>
            </w:r>
          </w:p>
        </w:tc>
        <w:tc>
          <w:tcPr>
            <w:tcW w:w="992" w:type="dxa"/>
            <w:shd w:val="clear" w:color="auto" w:fill="D9D9D9"/>
            <w:vAlign w:val="center"/>
          </w:tcPr>
          <w:p w14:paraId="4B986988"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72" w:type="dxa"/>
            <w:shd w:val="clear" w:color="auto" w:fill="D9D9D9"/>
            <w:vAlign w:val="center"/>
          </w:tcPr>
          <w:p w14:paraId="31156844"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709" w:type="dxa"/>
            <w:shd w:val="clear" w:color="auto" w:fill="D9D9D9"/>
            <w:vAlign w:val="center"/>
          </w:tcPr>
          <w:p w14:paraId="1D4DB4B9"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567" w:type="dxa"/>
            <w:shd w:val="clear" w:color="auto" w:fill="D9D9D9"/>
            <w:vAlign w:val="center"/>
          </w:tcPr>
          <w:p w14:paraId="491AE3A4"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851" w:type="dxa"/>
            <w:shd w:val="clear" w:color="auto" w:fill="D9D9D9"/>
            <w:vAlign w:val="center"/>
          </w:tcPr>
          <w:p w14:paraId="279BDA87"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92" w:type="dxa"/>
            <w:shd w:val="clear" w:color="auto" w:fill="D9D9D9"/>
            <w:vAlign w:val="center"/>
          </w:tcPr>
          <w:p w14:paraId="211B3F9E"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850" w:type="dxa"/>
            <w:shd w:val="clear" w:color="auto" w:fill="D9D9D9"/>
            <w:vAlign w:val="center"/>
          </w:tcPr>
          <w:p w14:paraId="2D644A52"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634" w:type="dxa"/>
            <w:shd w:val="clear" w:color="auto" w:fill="D9D9D9"/>
            <w:vAlign w:val="center"/>
          </w:tcPr>
          <w:p w14:paraId="7B83EEEC"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60" w:type="dxa"/>
            <w:shd w:val="clear" w:color="auto" w:fill="D9D9D9"/>
            <w:vAlign w:val="center"/>
          </w:tcPr>
          <w:p w14:paraId="0F71CA59"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1100" w:type="dxa"/>
            <w:shd w:val="clear" w:color="auto" w:fill="D9D9D9"/>
            <w:vAlign w:val="center"/>
          </w:tcPr>
          <w:p w14:paraId="1B6C807E"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92" w:type="dxa"/>
            <w:shd w:val="clear" w:color="auto" w:fill="D9D9D9"/>
            <w:vAlign w:val="center"/>
          </w:tcPr>
          <w:p w14:paraId="2C8A122E"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709" w:type="dxa"/>
            <w:shd w:val="clear" w:color="auto" w:fill="D9D9D9"/>
            <w:vAlign w:val="center"/>
          </w:tcPr>
          <w:p w14:paraId="47E82F39" w14:textId="77777777" w:rsidR="00407D6F" w:rsidRPr="00407D6F" w:rsidRDefault="00407D6F" w:rsidP="00407D6F">
            <w:pPr>
              <w:spacing w:before="80" w:after="80"/>
              <w:jc w:val="center"/>
              <w:rPr>
                <w:rFonts w:ascii="Söhne" w:eastAsia="Yu Mincho" w:hAnsi="Söhne" w:cs="Arial"/>
                <w:sz w:val="16"/>
                <w:szCs w:val="16"/>
                <w:lang w:val="en-IE" w:bidi="en-US"/>
              </w:rPr>
            </w:pPr>
          </w:p>
        </w:tc>
      </w:tr>
      <w:tr w:rsidR="00407D6F" w:rsidRPr="00407D6F" w14:paraId="74F382D5" w14:textId="77777777" w:rsidTr="005E584A">
        <w:trPr>
          <w:trHeight w:val="402"/>
          <w:jc w:val="center"/>
        </w:trPr>
        <w:tc>
          <w:tcPr>
            <w:tcW w:w="2564" w:type="dxa"/>
            <w:vAlign w:val="center"/>
          </w:tcPr>
          <w:p w14:paraId="1200CD8A" w14:textId="77777777" w:rsidR="00407D6F" w:rsidRPr="00407D6F" w:rsidRDefault="00407D6F" w:rsidP="00407D6F">
            <w:pPr>
              <w:spacing w:before="80" w:after="80"/>
              <w:jc w:val="center"/>
              <w:rPr>
                <w:rFonts w:ascii="Söhne Kräftig" w:eastAsia="Yu Mincho" w:hAnsi="Söhne Kräftig" w:cs="Arial"/>
                <w:sz w:val="16"/>
                <w:szCs w:val="16"/>
                <w:lang w:val="en-IE" w:bidi="en-US"/>
              </w:rPr>
            </w:pPr>
            <w:r w:rsidRPr="00407D6F">
              <w:rPr>
                <w:rFonts w:ascii="Söhne Kräftig" w:eastAsia="Yu Mincho" w:hAnsi="Söhne Kräftig" w:cs="Arial"/>
                <w:sz w:val="16"/>
                <w:szCs w:val="16"/>
                <w:lang w:val="en-IE" w:bidi="en-US"/>
              </w:rPr>
              <w:t>Other antigen detection methods</w:t>
            </w:r>
          </w:p>
        </w:tc>
        <w:tc>
          <w:tcPr>
            <w:tcW w:w="992" w:type="dxa"/>
            <w:shd w:val="clear" w:color="auto" w:fill="D9D9D9"/>
            <w:vAlign w:val="center"/>
          </w:tcPr>
          <w:p w14:paraId="43D9E9D2"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72" w:type="dxa"/>
            <w:shd w:val="clear" w:color="auto" w:fill="D9D9D9"/>
            <w:vAlign w:val="center"/>
          </w:tcPr>
          <w:p w14:paraId="19EBEA18"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709" w:type="dxa"/>
            <w:shd w:val="clear" w:color="auto" w:fill="D9D9D9"/>
            <w:vAlign w:val="center"/>
          </w:tcPr>
          <w:p w14:paraId="0A80552B"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567" w:type="dxa"/>
            <w:shd w:val="clear" w:color="auto" w:fill="D9D9D9"/>
            <w:vAlign w:val="center"/>
          </w:tcPr>
          <w:p w14:paraId="784FF9CE"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851" w:type="dxa"/>
            <w:shd w:val="clear" w:color="auto" w:fill="D9D9D9"/>
            <w:vAlign w:val="center"/>
          </w:tcPr>
          <w:p w14:paraId="2F2F53F7"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92" w:type="dxa"/>
            <w:shd w:val="clear" w:color="auto" w:fill="D9D9D9"/>
            <w:vAlign w:val="center"/>
          </w:tcPr>
          <w:p w14:paraId="45B4F595"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850" w:type="dxa"/>
            <w:shd w:val="clear" w:color="auto" w:fill="D9D9D9"/>
            <w:vAlign w:val="center"/>
          </w:tcPr>
          <w:p w14:paraId="4A3E4093"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634" w:type="dxa"/>
            <w:shd w:val="clear" w:color="auto" w:fill="D9D9D9"/>
            <w:vAlign w:val="center"/>
          </w:tcPr>
          <w:p w14:paraId="51403360"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60" w:type="dxa"/>
            <w:shd w:val="clear" w:color="auto" w:fill="D9D9D9"/>
            <w:vAlign w:val="center"/>
          </w:tcPr>
          <w:p w14:paraId="26FFB9E6"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1100" w:type="dxa"/>
            <w:shd w:val="clear" w:color="auto" w:fill="D9D9D9"/>
            <w:vAlign w:val="center"/>
          </w:tcPr>
          <w:p w14:paraId="3B8B8618"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92" w:type="dxa"/>
            <w:shd w:val="clear" w:color="auto" w:fill="D9D9D9"/>
            <w:vAlign w:val="center"/>
          </w:tcPr>
          <w:p w14:paraId="72A422E1"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709" w:type="dxa"/>
            <w:shd w:val="clear" w:color="auto" w:fill="D9D9D9"/>
            <w:vAlign w:val="center"/>
          </w:tcPr>
          <w:p w14:paraId="1DDAFB9D" w14:textId="77777777" w:rsidR="00407D6F" w:rsidRPr="00407D6F" w:rsidRDefault="00407D6F" w:rsidP="00407D6F">
            <w:pPr>
              <w:spacing w:before="80" w:after="80"/>
              <w:jc w:val="center"/>
              <w:rPr>
                <w:rFonts w:ascii="Söhne" w:eastAsia="Yu Mincho" w:hAnsi="Söhne" w:cs="Arial"/>
                <w:sz w:val="16"/>
                <w:szCs w:val="16"/>
                <w:lang w:val="en-IE" w:bidi="en-US"/>
              </w:rPr>
            </w:pPr>
          </w:p>
        </w:tc>
      </w:tr>
      <w:tr w:rsidR="00407D6F" w:rsidRPr="00407D6F" w14:paraId="25EE2731" w14:textId="77777777" w:rsidTr="005E584A">
        <w:trPr>
          <w:trHeight w:val="269"/>
          <w:jc w:val="center"/>
        </w:trPr>
        <w:tc>
          <w:tcPr>
            <w:tcW w:w="2564" w:type="dxa"/>
            <w:vAlign w:val="center"/>
          </w:tcPr>
          <w:p w14:paraId="3CEF2C8D" w14:textId="77777777" w:rsidR="00407D6F" w:rsidRPr="00407D6F" w:rsidRDefault="00407D6F" w:rsidP="00407D6F">
            <w:pPr>
              <w:spacing w:before="80" w:after="80"/>
              <w:jc w:val="center"/>
              <w:rPr>
                <w:rFonts w:ascii="Söhne Kräftig" w:eastAsia="Yu Mincho" w:hAnsi="Söhne Kräftig" w:cs="Arial"/>
                <w:sz w:val="16"/>
                <w:szCs w:val="16"/>
                <w:lang w:val="en-IE" w:bidi="en-US"/>
              </w:rPr>
            </w:pPr>
            <w:r w:rsidRPr="00407D6F">
              <w:rPr>
                <w:rFonts w:ascii="Söhne Kräftig" w:eastAsia="Yu Mincho" w:hAnsi="Söhne Kräftig" w:cs="Arial"/>
                <w:sz w:val="16"/>
                <w:szCs w:val="16"/>
                <w:lang w:val="en-IE" w:bidi="en-US"/>
              </w:rPr>
              <w:t>Other methods</w:t>
            </w:r>
          </w:p>
        </w:tc>
        <w:tc>
          <w:tcPr>
            <w:tcW w:w="992" w:type="dxa"/>
            <w:shd w:val="clear" w:color="auto" w:fill="D9D9D9"/>
            <w:vAlign w:val="center"/>
          </w:tcPr>
          <w:p w14:paraId="3E8CEAC6"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72" w:type="dxa"/>
            <w:shd w:val="clear" w:color="auto" w:fill="D9D9D9"/>
            <w:vAlign w:val="center"/>
          </w:tcPr>
          <w:p w14:paraId="3F1787B2"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709" w:type="dxa"/>
            <w:shd w:val="clear" w:color="auto" w:fill="D9D9D9"/>
            <w:vAlign w:val="center"/>
          </w:tcPr>
          <w:p w14:paraId="04BD825F"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567" w:type="dxa"/>
            <w:shd w:val="clear" w:color="auto" w:fill="D9D9D9"/>
            <w:vAlign w:val="center"/>
          </w:tcPr>
          <w:p w14:paraId="753F2DA8"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851" w:type="dxa"/>
            <w:shd w:val="clear" w:color="auto" w:fill="D9D9D9"/>
            <w:vAlign w:val="center"/>
          </w:tcPr>
          <w:p w14:paraId="13C77A40"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92" w:type="dxa"/>
            <w:shd w:val="clear" w:color="auto" w:fill="D9D9D9"/>
            <w:vAlign w:val="center"/>
          </w:tcPr>
          <w:p w14:paraId="66A9923C"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850" w:type="dxa"/>
            <w:shd w:val="clear" w:color="auto" w:fill="D9D9D9"/>
            <w:vAlign w:val="center"/>
          </w:tcPr>
          <w:p w14:paraId="125BEF5A"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634" w:type="dxa"/>
            <w:shd w:val="clear" w:color="auto" w:fill="D9D9D9"/>
            <w:vAlign w:val="center"/>
          </w:tcPr>
          <w:p w14:paraId="6BFA0438"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60" w:type="dxa"/>
            <w:shd w:val="clear" w:color="auto" w:fill="D9D9D9"/>
            <w:vAlign w:val="center"/>
          </w:tcPr>
          <w:p w14:paraId="7180BED8"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1100" w:type="dxa"/>
            <w:shd w:val="clear" w:color="auto" w:fill="D9D9D9"/>
            <w:vAlign w:val="center"/>
          </w:tcPr>
          <w:p w14:paraId="732650E3"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992" w:type="dxa"/>
            <w:shd w:val="clear" w:color="auto" w:fill="D9D9D9"/>
            <w:vAlign w:val="center"/>
          </w:tcPr>
          <w:p w14:paraId="1FFA0E60" w14:textId="77777777" w:rsidR="00407D6F" w:rsidRPr="00407D6F" w:rsidRDefault="00407D6F" w:rsidP="00407D6F">
            <w:pPr>
              <w:spacing w:before="80" w:after="80"/>
              <w:jc w:val="center"/>
              <w:rPr>
                <w:rFonts w:ascii="Söhne" w:eastAsia="Yu Mincho" w:hAnsi="Söhne" w:cs="Arial"/>
                <w:sz w:val="16"/>
                <w:szCs w:val="16"/>
                <w:lang w:val="en-IE" w:bidi="en-US"/>
              </w:rPr>
            </w:pPr>
          </w:p>
        </w:tc>
        <w:tc>
          <w:tcPr>
            <w:tcW w:w="709" w:type="dxa"/>
            <w:shd w:val="clear" w:color="auto" w:fill="D9D9D9"/>
            <w:vAlign w:val="center"/>
          </w:tcPr>
          <w:p w14:paraId="570640BB" w14:textId="77777777" w:rsidR="00407D6F" w:rsidRPr="00407D6F" w:rsidRDefault="00407D6F" w:rsidP="00407D6F">
            <w:pPr>
              <w:spacing w:before="80" w:after="80"/>
              <w:jc w:val="center"/>
              <w:rPr>
                <w:rFonts w:ascii="Söhne" w:eastAsia="Yu Mincho" w:hAnsi="Söhne" w:cs="Arial"/>
                <w:sz w:val="16"/>
                <w:szCs w:val="16"/>
                <w:lang w:val="en-IE" w:bidi="en-US"/>
              </w:rPr>
            </w:pPr>
          </w:p>
        </w:tc>
      </w:tr>
    </w:tbl>
    <w:p w14:paraId="3C6253CC" w14:textId="77777777" w:rsidR="00407D6F" w:rsidRPr="00407D6F" w:rsidRDefault="00407D6F" w:rsidP="00407D6F">
      <w:pPr>
        <w:tabs>
          <w:tab w:val="left" w:pos="-720"/>
        </w:tabs>
        <w:spacing w:before="120" w:after="0" w:line="240" w:lineRule="auto"/>
        <w:jc w:val="center"/>
        <w:rPr>
          <w:rFonts w:ascii="Söhne" w:eastAsia="Times New Roman" w:hAnsi="Söhne" w:cs="Times New Roman"/>
          <w:sz w:val="18"/>
          <w:lang w:val="en-IE" w:bidi="en-US"/>
        </w:rPr>
      </w:pPr>
      <w:r w:rsidRPr="00407D6F">
        <w:rPr>
          <w:rFonts w:ascii="Söhne" w:eastAsia="Times New Roman" w:hAnsi="Söhne" w:cs="Times New Roman"/>
          <w:sz w:val="16"/>
          <w:szCs w:val="16"/>
          <w:lang w:val="en-GB" w:eastAsia="fr-FR"/>
        </w:rPr>
        <w:t>LV = level of validation, refers to the stage of validation in the WOAH Pathway (chapter 1.1.2)</w:t>
      </w:r>
      <w:r w:rsidRPr="00407D6F">
        <w:rPr>
          <w:rFonts w:ascii="Calibri" w:eastAsia="Times New Roman" w:hAnsi="Calibri" w:cs="Times New Roman"/>
          <w:sz w:val="16"/>
          <w:szCs w:val="16"/>
          <w:lang w:val="en-US" w:bidi="en-US"/>
        </w:rPr>
        <w:t xml:space="preserve">; </w:t>
      </w:r>
      <w:r w:rsidRPr="00407D6F">
        <w:rPr>
          <w:rFonts w:ascii="Söhne" w:eastAsia="Times New Roman" w:hAnsi="Söhne" w:cs="Times New Roman"/>
          <w:sz w:val="16"/>
          <w:szCs w:val="16"/>
          <w:lang w:val="en-GB" w:eastAsia="fr-FR"/>
        </w:rPr>
        <w:t xml:space="preserve">PCR = polymerase chain reaction; </w:t>
      </w:r>
      <w:r w:rsidRPr="00407D6F">
        <w:rPr>
          <w:rFonts w:ascii="Söhne" w:eastAsia="Times New Roman" w:hAnsi="Söhne" w:cs="Times New Roman"/>
          <w:sz w:val="16"/>
          <w:szCs w:val="16"/>
          <w:lang w:val="en-IE" w:eastAsia="fr-FR" w:bidi="en-US"/>
        </w:rPr>
        <w:t xml:space="preserve">LAMP = loop-mediated isothermal amplification; </w:t>
      </w:r>
      <w:r w:rsidRPr="00407D6F">
        <w:rPr>
          <w:rFonts w:ascii="Söhne" w:eastAsia="Times New Roman" w:hAnsi="Söhne" w:cs="Times New Roman"/>
          <w:sz w:val="16"/>
          <w:szCs w:val="16"/>
          <w:lang w:val="en-IE" w:eastAsia="fr-FR" w:bidi="en-US"/>
        </w:rPr>
        <w:br/>
      </w:r>
      <w:r w:rsidRPr="00407D6F">
        <w:rPr>
          <w:rFonts w:ascii="Söhne" w:eastAsia="Times New Roman" w:hAnsi="Söhne" w:cs="Times New Roman"/>
          <w:sz w:val="16"/>
          <w:szCs w:val="16"/>
          <w:lang w:val="en-IE" w:eastAsia="fr-FR"/>
        </w:rPr>
        <w:t xml:space="preserve">Ab- or Ag-ELISA = antibody or antigen enzyme-linked immunosorbent assay, respectively; </w:t>
      </w:r>
      <w:r w:rsidRPr="00407D6F">
        <w:rPr>
          <w:rFonts w:ascii="Söhne" w:eastAsia="Calibri" w:hAnsi="Söhne" w:cs="Times New Roman"/>
          <w:sz w:val="16"/>
          <w:szCs w:val="16"/>
          <w:lang w:val="en-IE" w:eastAsia="fr-FR"/>
        </w:rPr>
        <w:t xml:space="preserve">IFAT = </w:t>
      </w:r>
      <w:r w:rsidRPr="00407D6F">
        <w:rPr>
          <w:rFonts w:ascii="Söhne" w:eastAsia="Times New Roman" w:hAnsi="Söhne" w:cs="Times New Roman"/>
          <w:sz w:val="16"/>
          <w:szCs w:val="16"/>
          <w:lang w:val="en-IE" w:eastAsia="fr-FR"/>
        </w:rPr>
        <w:t>indirect fluorescent antibody test</w:t>
      </w:r>
      <w:r w:rsidRPr="00407D6F">
        <w:rPr>
          <w:rFonts w:ascii="Söhne" w:eastAsia="Times New Roman" w:hAnsi="Söhne" w:cs="Times New Roman"/>
          <w:sz w:val="16"/>
          <w:szCs w:val="16"/>
          <w:lang w:val="en-GB" w:eastAsia="fr-FR"/>
        </w:rPr>
        <w:t xml:space="preserve">. </w:t>
      </w:r>
      <w:r w:rsidRPr="00407D6F">
        <w:rPr>
          <w:rFonts w:ascii="Söhne" w:eastAsia="Times New Roman" w:hAnsi="Söhne" w:cs="Times New Roman"/>
          <w:sz w:val="16"/>
          <w:szCs w:val="16"/>
          <w:lang w:val="en-IE" w:eastAsia="fr-FR" w:bidi="en-US"/>
        </w:rPr>
        <w:br/>
      </w:r>
      <w:r w:rsidRPr="00407D6F">
        <w:rPr>
          <w:rFonts w:ascii="Söhne" w:eastAsia="Times New Roman" w:hAnsi="Söhne" w:cs="Times New Roman"/>
          <w:sz w:val="16"/>
          <w:szCs w:val="16"/>
          <w:vertAlign w:val="superscript"/>
          <w:lang w:val="en-IE" w:eastAsia="fr-FR" w:bidi="en-US"/>
        </w:rPr>
        <w:t>1</w:t>
      </w:r>
      <w:r w:rsidRPr="00407D6F">
        <w:rPr>
          <w:rFonts w:ascii="Söhne" w:eastAsia="Times New Roman" w:hAnsi="Söhne" w:cs="Times New Roman"/>
          <w:sz w:val="16"/>
          <w:szCs w:val="16"/>
          <w:lang w:val="en-IE" w:eastAsia="fr-FR"/>
        </w:rPr>
        <w:t xml:space="preserve">For confirmatory diagnoses, methods need to be carried out in combination (see Section 6). </w:t>
      </w:r>
      <w:r w:rsidRPr="00407D6F">
        <w:rPr>
          <w:rFonts w:ascii="Söhne" w:eastAsia="Times New Roman" w:hAnsi="Söhne" w:cs="Times New Roman"/>
          <w:sz w:val="16"/>
          <w:szCs w:val="16"/>
          <w:vertAlign w:val="superscript"/>
          <w:lang w:val="en-IE" w:eastAsia="fr-FR" w:bidi="en-US"/>
        </w:rPr>
        <w:t>2</w:t>
      </w:r>
      <w:r w:rsidRPr="00407D6F">
        <w:rPr>
          <w:rFonts w:ascii="Söhne" w:eastAsia="Times New Roman" w:hAnsi="Söhne" w:cs="Times New Roman"/>
          <w:sz w:val="16"/>
          <w:szCs w:val="16"/>
          <w:lang w:val="en-IE" w:eastAsia="fr-FR"/>
        </w:rPr>
        <w:t xml:space="preserve">Susceptibility of early and juvenile life stages is described in Section 2.2.3. </w:t>
      </w:r>
      <w:r w:rsidRPr="00407D6F">
        <w:rPr>
          <w:rFonts w:ascii="Söhne" w:eastAsia="Times New Roman" w:hAnsi="Söhne" w:cs="Times New Roman"/>
          <w:sz w:val="16"/>
          <w:szCs w:val="16"/>
          <w:lang w:val="en-IE" w:eastAsia="fr-FR"/>
        </w:rPr>
        <w:br/>
        <w:t>Shading indicates the test is inappropriate or should not be used for this purpose.</w:t>
      </w:r>
    </w:p>
    <w:p w14:paraId="2335A083" w14:textId="77777777" w:rsidR="00407D6F" w:rsidRPr="00407D6F" w:rsidRDefault="00407D6F" w:rsidP="00407D6F">
      <w:pPr>
        <w:spacing w:after="240" w:line="240" w:lineRule="exact"/>
        <w:jc w:val="both"/>
        <w:rPr>
          <w:rFonts w:ascii="Söhne" w:eastAsia="Yu Mincho" w:hAnsi="Söhne" w:cs="Arial"/>
          <w:sz w:val="18"/>
          <w:lang w:val="en-IE" w:bidi="en-US"/>
        </w:rPr>
        <w:sectPr w:rsidR="00407D6F" w:rsidRPr="00407D6F" w:rsidSect="007D59C1">
          <w:headerReference w:type="even" r:id="rId9"/>
          <w:headerReference w:type="first" r:id="rId10"/>
          <w:footerReference w:type="first" r:id="rId11"/>
          <w:footnotePr>
            <w:numRestart w:val="eachSect"/>
          </w:footnotePr>
          <w:pgSz w:w="16834" w:h="11909" w:orient="landscape" w:code="9"/>
          <w:pgMar w:top="720" w:right="720" w:bottom="720" w:left="720" w:header="706" w:footer="562" w:gutter="0"/>
          <w:cols w:space="708"/>
          <w:docGrid w:linePitch="360"/>
        </w:sectPr>
      </w:pPr>
    </w:p>
    <w:p w14:paraId="5B5B8E8A" w14:textId="77777777" w:rsidR="00407D6F" w:rsidRPr="00407D6F" w:rsidRDefault="00407D6F" w:rsidP="00407D6F">
      <w:pPr>
        <w:spacing w:after="240" w:line="240" w:lineRule="auto"/>
        <w:ind w:left="851" w:hanging="567"/>
        <w:jc w:val="both"/>
        <w:rPr>
          <w:rFonts w:ascii="Söhne Kräftig" w:eastAsia="MS Mincho" w:hAnsi="Söhne Kräftig" w:cs="Times New Roman"/>
          <w:sz w:val="21"/>
          <w:szCs w:val="20"/>
          <w:lang w:val="da-DK" w:eastAsia="da-DK"/>
        </w:rPr>
      </w:pPr>
      <w:r w:rsidRPr="00407D6F">
        <w:rPr>
          <w:rFonts w:ascii="Söhne Kräftig" w:eastAsia="MS Mincho" w:hAnsi="Söhne Kräftig" w:cs="Times New Roman"/>
          <w:sz w:val="21"/>
          <w:szCs w:val="20"/>
          <w:lang w:val="da-DK" w:eastAsia="da-DK"/>
        </w:rPr>
        <w:lastRenderedPageBreak/>
        <w:t>4.1.</w:t>
      </w:r>
      <w:r w:rsidRPr="00407D6F">
        <w:rPr>
          <w:rFonts w:ascii="Söhne Kräftig" w:eastAsia="MS Mincho" w:hAnsi="Söhne Kräftig" w:cs="Times New Roman"/>
          <w:sz w:val="21"/>
          <w:szCs w:val="20"/>
          <w:lang w:val="da-DK" w:eastAsia="da-DK"/>
        </w:rPr>
        <w:tab/>
        <w:t xml:space="preserve">Wet mounts </w:t>
      </w:r>
    </w:p>
    <w:p w14:paraId="627832E0" w14:textId="77777777" w:rsidR="00407D6F" w:rsidRPr="00407D6F" w:rsidRDefault="00407D6F" w:rsidP="00407D6F">
      <w:pPr>
        <w:spacing w:after="240" w:line="240" w:lineRule="auto"/>
        <w:ind w:left="284"/>
        <w:jc w:val="both"/>
        <w:rPr>
          <w:rFonts w:ascii="Söhne" w:eastAsia="Yu Mincho" w:hAnsi="Söhne" w:cs="Times New Roman"/>
          <w:sz w:val="18"/>
          <w:lang w:val="en-IE"/>
        </w:rPr>
      </w:pPr>
      <w:r w:rsidRPr="00407D6F">
        <w:rPr>
          <w:rFonts w:ascii="Söhne" w:eastAsia="Yu Mincho" w:hAnsi="Söhne" w:cs="Times New Roman"/>
          <w:sz w:val="18"/>
          <w:lang w:val="en-IE"/>
        </w:rPr>
        <w:t xml:space="preserve">Stained or unstained tissue squashes of affected skeletal muscle or of the LO may show abnormalities. Tissue squashes of skeletal muscle when examined with phase or reduced light microscopy may show loss of the normal striations. Fragmentation of muscle fibres may also be apparent. Squashes of the LO may show the presence of significant accumulations of spherical masses of cells called </w:t>
      </w:r>
      <w:r w:rsidRPr="00407D6F">
        <w:rPr>
          <w:rFonts w:ascii="Söhne" w:eastAsia="Yu Mincho" w:hAnsi="Söhne" w:cs="Times New Roman"/>
          <w:sz w:val="18"/>
          <w:lang w:val="en-GB" w:eastAsia="zh-CN"/>
        </w:rPr>
        <w:t xml:space="preserve">lymphoid organ spheroids </w:t>
      </w:r>
      <w:r w:rsidRPr="00407D6F">
        <w:rPr>
          <w:rFonts w:ascii="Söhne" w:eastAsia="Yu Mincho" w:hAnsi="Söhne" w:cs="Times New Roman"/>
          <w:sz w:val="18"/>
          <w:lang w:val="en-IE"/>
        </w:rPr>
        <w:t>(LOS) amongst normal LO tubules.</w:t>
      </w:r>
    </w:p>
    <w:p w14:paraId="3844A70C" w14:textId="77777777" w:rsidR="00407D6F" w:rsidRPr="00407D6F" w:rsidRDefault="00407D6F" w:rsidP="00407D6F">
      <w:pPr>
        <w:spacing w:after="240" w:line="240" w:lineRule="auto"/>
        <w:ind w:left="851" w:hanging="567"/>
        <w:jc w:val="both"/>
        <w:rPr>
          <w:rFonts w:ascii="Söhne Kräftig" w:eastAsia="MS Mincho" w:hAnsi="Söhne Kräftig" w:cs="Times New Roman"/>
          <w:sz w:val="21"/>
          <w:szCs w:val="20"/>
          <w:lang w:val="da-DK" w:eastAsia="da-DK"/>
        </w:rPr>
      </w:pPr>
      <w:r w:rsidRPr="00407D6F">
        <w:rPr>
          <w:rFonts w:ascii="Söhne Kräftig" w:eastAsia="MS Mincho" w:hAnsi="Söhne Kräftig" w:cs="Times New Roman"/>
          <w:sz w:val="21"/>
          <w:szCs w:val="20"/>
          <w:lang w:val="da-DK" w:eastAsia="da-DK"/>
        </w:rPr>
        <w:t>4.2.</w:t>
      </w:r>
      <w:r w:rsidRPr="00407D6F">
        <w:rPr>
          <w:rFonts w:ascii="Söhne Kräftig" w:eastAsia="MS Mincho" w:hAnsi="Söhne Kräftig" w:cs="Times New Roman"/>
          <w:sz w:val="21"/>
          <w:szCs w:val="20"/>
          <w:lang w:val="da-DK" w:eastAsia="da-DK"/>
        </w:rPr>
        <w:tab/>
        <w:t>Histopathology and cytopathology</w:t>
      </w:r>
    </w:p>
    <w:p w14:paraId="3CC951E0" w14:textId="77777777" w:rsidR="00407D6F" w:rsidRPr="00407D6F" w:rsidRDefault="00407D6F" w:rsidP="00407D6F">
      <w:pPr>
        <w:spacing w:after="240" w:line="240" w:lineRule="auto"/>
        <w:ind w:left="284"/>
        <w:jc w:val="both"/>
        <w:rPr>
          <w:rFonts w:ascii="Söhne" w:eastAsia="Yu Mincho" w:hAnsi="Söhne" w:cs="Times New Roman"/>
          <w:sz w:val="18"/>
          <w:lang w:val="en-IE"/>
        </w:rPr>
      </w:pPr>
      <w:r w:rsidRPr="00407D6F">
        <w:rPr>
          <w:rFonts w:ascii="Söhne" w:eastAsia="Yu Mincho" w:hAnsi="Söhne" w:cs="Times New Roman"/>
          <w:sz w:val="18"/>
          <w:lang w:val="en-IE"/>
        </w:rPr>
        <w:t xml:space="preserve">Infection with IMNV in the acute and chronic phases can be </w:t>
      </w:r>
      <w:r w:rsidRPr="00407D6F">
        <w:rPr>
          <w:rFonts w:ascii="Söhne" w:eastAsia="Yu Mincho" w:hAnsi="Söhne" w:cs="Arial"/>
          <w:sz w:val="18"/>
          <w:lang w:val="en-IE"/>
        </w:rPr>
        <w:t>presumptively diagnosed</w:t>
      </w:r>
      <w:r w:rsidRPr="00407D6F">
        <w:rPr>
          <w:rFonts w:ascii="Söhne" w:eastAsia="Yu Mincho" w:hAnsi="Söhne" w:cs="Times New Roman"/>
          <w:sz w:val="18"/>
          <w:lang w:val="en-IE"/>
        </w:rPr>
        <w:t xml:space="preserve"> using histology (Bell &amp; Lightner, 1988; Lightner, 2011; Lightner </w:t>
      </w:r>
      <w:r w:rsidRPr="00407D6F">
        <w:rPr>
          <w:rFonts w:ascii="Söhne" w:eastAsia="Yu Mincho" w:hAnsi="Söhne" w:cs="Times New Roman"/>
          <w:i/>
          <w:iCs/>
          <w:sz w:val="18"/>
          <w:lang w:val="en-IE"/>
        </w:rPr>
        <w:t>et al.,</w:t>
      </w:r>
      <w:r w:rsidRPr="00407D6F">
        <w:rPr>
          <w:rFonts w:ascii="Söhne" w:eastAsia="Yu Mincho" w:hAnsi="Söhne" w:cs="Times New Roman"/>
          <w:sz w:val="18"/>
          <w:lang w:val="en-IE"/>
        </w:rPr>
        <w:t xml:space="preserve"> 2004; Poulos </w:t>
      </w:r>
      <w:r w:rsidRPr="00407D6F">
        <w:rPr>
          <w:rFonts w:ascii="Söhne" w:eastAsia="Yu Mincho" w:hAnsi="Söhne" w:cs="Times New Roman"/>
          <w:i/>
          <w:iCs/>
          <w:sz w:val="18"/>
          <w:lang w:val="en-IE"/>
        </w:rPr>
        <w:t>et al.,</w:t>
      </w:r>
      <w:r w:rsidRPr="00407D6F">
        <w:rPr>
          <w:rFonts w:ascii="Söhne" w:eastAsia="Yu Mincho" w:hAnsi="Söhne" w:cs="Times New Roman"/>
          <w:sz w:val="18"/>
          <w:lang w:val="en-IE"/>
        </w:rPr>
        <w:t xml:space="preserve"> 2006). However, the lesions in striated muscles and LO are not pathognomonic for infection with IMNV. White tail disease of penaeid shrimp caused by the </w:t>
      </w:r>
      <w:r w:rsidRPr="00407D6F">
        <w:rPr>
          <w:rFonts w:ascii="Söhne" w:eastAsia="Yu Mincho" w:hAnsi="Söhne" w:cs="Arial"/>
          <w:i/>
          <w:iCs/>
          <w:sz w:val="18"/>
          <w:lang w:val="en-IE"/>
        </w:rPr>
        <w:t>P. </w:t>
      </w:r>
      <w:proofErr w:type="spellStart"/>
      <w:r w:rsidRPr="00407D6F">
        <w:rPr>
          <w:rFonts w:ascii="Söhne" w:eastAsia="Yu Mincho" w:hAnsi="Söhne" w:cs="Arial"/>
          <w:i/>
          <w:iCs/>
          <w:sz w:val="18"/>
          <w:lang w:val="en-IE"/>
        </w:rPr>
        <w:t>vannamei</w:t>
      </w:r>
      <w:proofErr w:type="spellEnd"/>
      <w:r w:rsidRPr="00407D6F">
        <w:rPr>
          <w:rFonts w:ascii="Söhne" w:eastAsia="Yu Mincho" w:hAnsi="Söhne" w:cs="Arial"/>
          <w:sz w:val="18"/>
          <w:lang w:val="en-IE"/>
        </w:rPr>
        <w:t xml:space="preserve"> </w:t>
      </w:r>
      <w:proofErr w:type="spellStart"/>
      <w:r w:rsidRPr="00407D6F">
        <w:rPr>
          <w:rFonts w:ascii="Söhne" w:eastAsia="Yu Mincho" w:hAnsi="Söhne" w:cs="Arial"/>
          <w:sz w:val="18"/>
          <w:lang w:val="en-IE"/>
        </w:rPr>
        <w:t>nodavirus</w:t>
      </w:r>
      <w:proofErr w:type="spellEnd"/>
      <w:r w:rsidRPr="00407D6F">
        <w:rPr>
          <w:rFonts w:ascii="Söhne" w:eastAsia="Yu Mincho" w:hAnsi="Söhne" w:cs="Arial"/>
          <w:sz w:val="18"/>
          <w:lang w:val="en-IE"/>
        </w:rPr>
        <w:t xml:space="preserve"> (</w:t>
      </w:r>
      <w:proofErr w:type="spellStart"/>
      <w:r w:rsidRPr="00407D6F">
        <w:rPr>
          <w:rFonts w:ascii="Söhne" w:eastAsia="Yu Mincho" w:hAnsi="Söhne" w:cs="Arial"/>
          <w:sz w:val="18"/>
          <w:lang w:val="en-IE"/>
        </w:rPr>
        <w:t>PvNV</w:t>
      </w:r>
      <w:proofErr w:type="spellEnd"/>
      <w:r w:rsidRPr="00407D6F">
        <w:rPr>
          <w:rFonts w:ascii="Söhne" w:eastAsia="Yu Mincho" w:hAnsi="Söhne" w:cs="Arial"/>
          <w:sz w:val="18"/>
          <w:lang w:val="en-IE"/>
        </w:rPr>
        <w:t xml:space="preserve">) </w:t>
      </w:r>
      <w:r w:rsidRPr="00407D6F">
        <w:rPr>
          <w:rFonts w:ascii="Söhne" w:eastAsia="Yu Mincho" w:hAnsi="Söhne" w:cs="Times New Roman"/>
          <w:sz w:val="18"/>
          <w:lang w:val="en-IE"/>
        </w:rPr>
        <w:t xml:space="preserve">can mimic infection with IMNV (Tang </w:t>
      </w:r>
      <w:r w:rsidRPr="00407D6F">
        <w:rPr>
          <w:rFonts w:ascii="Söhne" w:eastAsia="Yu Mincho" w:hAnsi="Söhne" w:cs="Times New Roman"/>
          <w:i/>
          <w:iCs/>
          <w:sz w:val="18"/>
          <w:lang w:val="en-IE"/>
        </w:rPr>
        <w:t>et al.,</w:t>
      </w:r>
      <w:r w:rsidRPr="00407D6F">
        <w:rPr>
          <w:rFonts w:ascii="Söhne" w:eastAsia="Yu Mincho" w:hAnsi="Söhne" w:cs="Times New Roman"/>
          <w:sz w:val="18"/>
          <w:lang w:val="en-IE"/>
        </w:rPr>
        <w:t xml:space="preserve"> 2007). </w:t>
      </w:r>
    </w:p>
    <w:p w14:paraId="1256C20A" w14:textId="77777777" w:rsidR="00407D6F" w:rsidRPr="00407D6F" w:rsidRDefault="00407D6F" w:rsidP="00407D6F">
      <w:pPr>
        <w:spacing w:after="240" w:line="240" w:lineRule="auto"/>
        <w:ind w:left="284"/>
        <w:jc w:val="both"/>
        <w:rPr>
          <w:rFonts w:ascii="Söhne" w:eastAsia="Yu Mincho" w:hAnsi="Söhne" w:cs="Times New Roman"/>
          <w:sz w:val="18"/>
          <w:lang w:val="en-IE" w:eastAsia="zh-CN"/>
        </w:rPr>
      </w:pPr>
      <w:r w:rsidRPr="00407D6F">
        <w:rPr>
          <w:rFonts w:ascii="Söhne" w:eastAsia="Yu Mincho" w:hAnsi="Söhne" w:cs="Times New Roman"/>
          <w:sz w:val="18"/>
          <w:lang w:val="en-IE"/>
        </w:rPr>
        <w:t xml:space="preserve">Haematoxylin and </w:t>
      </w:r>
      <w:proofErr w:type="gramStart"/>
      <w:r w:rsidRPr="00407D6F">
        <w:rPr>
          <w:rFonts w:ascii="Söhne" w:eastAsia="Yu Mincho" w:hAnsi="Söhne" w:cs="Times New Roman"/>
          <w:sz w:val="18"/>
          <w:lang w:val="en-IE"/>
        </w:rPr>
        <w:t xml:space="preserve">eosin </w:t>
      </w:r>
      <w:r w:rsidRPr="00407D6F">
        <w:rPr>
          <w:rFonts w:ascii="Söhne" w:eastAsia="Yu Mincho" w:hAnsi="Söhne" w:cs="Times New Roman"/>
          <w:sz w:val="18"/>
          <w:lang w:val="en-IE" w:eastAsia="zh-CN"/>
        </w:rPr>
        <w:t>stained</w:t>
      </w:r>
      <w:proofErr w:type="gramEnd"/>
      <w:r w:rsidRPr="00407D6F">
        <w:rPr>
          <w:rFonts w:ascii="Söhne" w:eastAsia="Yu Mincho" w:hAnsi="Söhne" w:cs="Times New Roman"/>
          <w:sz w:val="18"/>
          <w:lang w:val="en-IE" w:eastAsia="zh-CN"/>
        </w:rPr>
        <w:t xml:space="preserve"> tissue sections from shrimp with acute-phase </w:t>
      </w:r>
      <w:r w:rsidRPr="00407D6F">
        <w:rPr>
          <w:rFonts w:ascii="Söhne" w:eastAsia="Yu Mincho" w:hAnsi="Söhne" w:cs="Times New Roman"/>
          <w:sz w:val="18"/>
          <w:lang w:val="en-IE"/>
        </w:rPr>
        <w:t xml:space="preserve">infection with IMNV </w:t>
      </w:r>
      <w:r w:rsidRPr="00407D6F">
        <w:rPr>
          <w:rFonts w:ascii="Söhne" w:eastAsia="Yu Mincho" w:hAnsi="Söhne" w:cs="Times New Roman"/>
          <w:sz w:val="18"/>
          <w:lang w:val="en-IE" w:eastAsia="zh-CN"/>
        </w:rPr>
        <w:t xml:space="preserve">present myonecrosis with characteristic coagulative necrosis of striated (skeletal) muscle fibres, often with marked oedema among affected muscle fibres. Some shrimp may present a mix of acute and older lesions. The affected muscle fibres appear to progress from presenting coagulative necrosis to liquefactive necrosis, which is accompanied by moderate infiltration and accumulation of haemocytes. In the most advanced lesions, haemocytes and inflamed muscle fibres are replaced by a loose matrix of fibrocytes and connective tissue fibres that are interspersed with haemocytes and foci of (presumed) regenerating muscle fibres (Lightner </w:t>
      </w:r>
      <w:r w:rsidRPr="00407D6F">
        <w:rPr>
          <w:rFonts w:ascii="Söhne" w:eastAsia="Yu Mincho" w:hAnsi="Söhne" w:cs="Times New Roman"/>
          <w:i/>
          <w:iCs/>
          <w:sz w:val="18"/>
          <w:lang w:val="en-IE" w:eastAsia="zh-CN"/>
        </w:rPr>
        <w:t>et al.,</w:t>
      </w:r>
      <w:r w:rsidRPr="00407D6F">
        <w:rPr>
          <w:rFonts w:ascii="Söhne" w:eastAsia="Yu Mincho" w:hAnsi="Söhne" w:cs="Times New Roman"/>
          <w:sz w:val="18"/>
          <w:lang w:val="en-IE" w:eastAsia="zh-CN"/>
        </w:rPr>
        <w:t xml:space="preserve"> 2004; Poulos </w:t>
      </w:r>
      <w:r w:rsidRPr="00407D6F">
        <w:rPr>
          <w:rFonts w:ascii="Söhne" w:eastAsia="Yu Mincho" w:hAnsi="Söhne" w:cs="Times New Roman"/>
          <w:i/>
          <w:iCs/>
          <w:sz w:val="18"/>
          <w:lang w:val="en-IE" w:eastAsia="zh-CN"/>
        </w:rPr>
        <w:t>et al.,</w:t>
      </w:r>
      <w:r w:rsidRPr="00407D6F">
        <w:rPr>
          <w:rFonts w:ascii="Söhne" w:eastAsia="Yu Mincho" w:hAnsi="Söhne" w:cs="Times New Roman"/>
          <w:sz w:val="18"/>
          <w:lang w:val="en-IE" w:eastAsia="zh-CN"/>
        </w:rPr>
        <w:t xml:space="preserve"> 2006). </w:t>
      </w:r>
    </w:p>
    <w:p w14:paraId="255EADEF" w14:textId="77777777" w:rsidR="00407D6F" w:rsidRPr="00407D6F" w:rsidRDefault="00407D6F" w:rsidP="00407D6F">
      <w:pPr>
        <w:spacing w:after="240" w:line="240" w:lineRule="auto"/>
        <w:ind w:left="284"/>
        <w:jc w:val="both"/>
        <w:rPr>
          <w:rFonts w:ascii="Söhne" w:eastAsia="Yu Mincho" w:hAnsi="Söhne" w:cs="Times New Roman"/>
          <w:sz w:val="18"/>
          <w:lang w:val="en-IE" w:eastAsia="fr-FR"/>
        </w:rPr>
      </w:pPr>
      <w:r w:rsidRPr="00407D6F">
        <w:rPr>
          <w:rFonts w:ascii="Söhne" w:eastAsia="Yu Mincho" w:hAnsi="Söhne" w:cs="Times New Roman"/>
          <w:sz w:val="18"/>
          <w:lang w:val="en-IE" w:eastAsia="zh-CN"/>
        </w:rPr>
        <w:t xml:space="preserve">Significant hypertrophy of the LO caused by accumulations of </w:t>
      </w:r>
      <w:r w:rsidRPr="00407D6F">
        <w:rPr>
          <w:rFonts w:ascii="Söhne" w:eastAsia="Yu Mincho" w:hAnsi="Söhne" w:cs="Times New Roman"/>
          <w:sz w:val="18"/>
          <w:szCs w:val="20"/>
          <w:lang w:val="en-IE"/>
        </w:rPr>
        <w:t>LOS</w:t>
      </w:r>
      <w:r w:rsidRPr="00407D6F">
        <w:rPr>
          <w:rFonts w:ascii="Söhne" w:eastAsia="Yu Mincho" w:hAnsi="Söhne" w:cs="Times New Roman"/>
          <w:sz w:val="18"/>
          <w:lang w:val="en-IE" w:eastAsia="zh-CN"/>
        </w:rPr>
        <w:t xml:space="preserve"> is a highly consistent lesion in shrimp with acute or chronic-phase </w:t>
      </w:r>
      <w:r w:rsidRPr="00407D6F">
        <w:rPr>
          <w:rFonts w:ascii="Söhne" w:eastAsia="Yu Mincho" w:hAnsi="Söhne" w:cs="Times New Roman"/>
          <w:sz w:val="18"/>
          <w:lang w:val="en-IE"/>
        </w:rPr>
        <w:t xml:space="preserve">infection with IMNV </w:t>
      </w:r>
      <w:r w:rsidRPr="00407D6F">
        <w:rPr>
          <w:rFonts w:ascii="Söhne" w:eastAsia="Yu Mincho" w:hAnsi="Söhne" w:cs="Times New Roman"/>
          <w:sz w:val="18"/>
          <w:lang w:val="en-IE" w:eastAsia="zh-CN"/>
        </w:rPr>
        <w:t xml:space="preserve">lesions. Often, many ectopic LOS are found in other tissues not near the main body of the LO. Common locations for ectopic LOS include the </w:t>
      </w:r>
      <w:proofErr w:type="spellStart"/>
      <w:r w:rsidRPr="00407D6F">
        <w:rPr>
          <w:rFonts w:ascii="Söhne" w:eastAsia="Yu Mincho" w:hAnsi="Söhne" w:cs="Times New Roman"/>
          <w:sz w:val="18"/>
          <w:lang w:val="en-IE" w:eastAsia="zh-CN"/>
        </w:rPr>
        <w:t>haemocoelom</w:t>
      </w:r>
      <w:proofErr w:type="spellEnd"/>
      <w:r w:rsidRPr="00407D6F">
        <w:rPr>
          <w:rFonts w:ascii="Söhne" w:eastAsia="Yu Mincho" w:hAnsi="Söhne" w:cs="Times New Roman"/>
          <w:sz w:val="18"/>
          <w:lang w:val="en-IE" w:eastAsia="zh-CN"/>
        </w:rPr>
        <w:t xml:space="preserve"> in the gills, heart, near the antennal gland tubules, and ventral nerve cord (Lightner </w:t>
      </w:r>
      <w:r w:rsidRPr="00407D6F">
        <w:rPr>
          <w:rFonts w:ascii="Söhne" w:eastAsia="Yu Mincho" w:hAnsi="Söhne" w:cs="Times New Roman"/>
          <w:i/>
          <w:sz w:val="18"/>
          <w:lang w:val="en-IE" w:eastAsia="zh-CN"/>
        </w:rPr>
        <w:t>et al.,</w:t>
      </w:r>
      <w:r w:rsidRPr="00407D6F">
        <w:rPr>
          <w:rFonts w:ascii="Söhne" w:eastAsia="Yu Mincho" w:hAnsi="Söhne" w:cs="Times New Roman"/>
          <w:sz w:val="18"/>
          <w:lang w:val="en-IE" w:eastAsia="zh-CN"/>
        </w:rPr>
        <w:t xml:space="preserve"> 2004; Poulos </w:t>
      </w:r>
      <w:r w:rsidRPr="00407D6F">
        <w:rPr>
          <w:rFonts w:ascii="Söhne" w:eastAsia="Yu Mincho" w:hAnsi="Söhne" w:cs="Times New Roman"/>
          <w:i/>
          <w:sz w:val="18"/>
          <w:lang w:val="en-IE" w:eastAsia="zh-CN"/>
        </w:rPr>
        <w:t>et al.,</w:t>
      </w:r>
      <w:r w:rsidRPr="00407D6F">
        <w:rPr>
          <w:rFonts w:ascii="Söhne" w:eastAsia="Yu Mincho" w:hAnsi="Söhne" w:cs="Times New Roman"/>
          <w:sz w:val="18"/>
          <w:lang w:val="en-IE" w:eastAsia="zh-CN"/>
        </w:rPr>
        <w:t xml:space="preserve"> 2006).</w:t>
      </w:r>
    </w:p>
    <w:p w14:paraId="3C437B6C" w14:textId="77777777" w:rsidR="00407D6F" w:rsidRPr="00407D6F" w:rsidRDefault="00407D6F" w:rsidP="00407D6F">
      <w:pPr>
        <w:spacing w:after="240" w:line="240" w:lineRule="auto"/>
        <w:ind w:left="851" w:hanging="567"/>
        <w:jc w:val="both"/>
        <w:rPr>
          <w:rFonts w:ascii="Söhne Kräftig" w:eastAsia="MS Mincho" w:hAnsi="Söhne Kräftig" w:cs="Times New Roman"/>
          <w:sz w:val="21"/>
          <w:szCs w:val="20"/>
          <w:lang w:val="da-DK" w:eastAsia="da-DK"/>
        </w:rPr>
      </w:pPr>
      <w:r w:rsidRPr="00407D6F">
        <w:rPr>
          <w:rFonts w:ascii="Söhne Kräftig" w:eastAsia="MS Mincho" w:hAnsi="Söhne Kräftig" w:cs="Times New Roman"/>
          <w:sz w:val="21"/>
          <w:szCs w:val="20"/>
          <w:lang w:val="da-DK" w:eastAsia="da-DK"/>
        </w:rPr>
        <w:t>4.3.</w:t>
      </w:r>
      <w:r w:rsidRPr="00407D6F">
        <w:rPr>
          <w:rFonts w:ascii="Söhne Kräftig" w:eastAsia="MS Mincho" w:hAnsi="Söhne Kräftig" w:cs="Times New Roman"/>
          <w:sz w:val="21"/>
          <w:szCs w:val="20"/>
          <w:lang w:val="da-DK" w:eastAsia="da-DK"/>
        </w:rPr>
        <w:tab/>
        <w:t>Cell culture for isolation</w:t>
      </w:r>
    </w:p>
    <w:p w14:paraId="03E2B0A9" w14:textId="77777777" w:rsidR="00407D6F" w:rsidRPr="00407D6F" w:rsidRDefault="00407D6F" w:rsidP="00407D6F">
      <w:pPr>
        <w:spacing w:after="240" w:line="240" w:lineRule="auto"/>
        <w:ind w:left="284"/>
        <w:jc w:val="both"/>
        <w:rPr>
          <w:rFonts w:ascii="Söhne" w:eastAsia="Yu Mincho" w:hAnsi="Söhne" w:cs="Times New Roman"/>
          <w:strike/>
          <w:sz w:val="18"/>
          <w:lang w:val="en-IE" w:eastAsia="zh-CN"/>
        </w:rPr>
      </w:pPr>
      <w:r w:rsidRPr="00407D6F">
        <w:rPr>
          <w:rFonts w:ascii="Söhne" w:eastAsia="Yu Mincho" w:hAnsi="Söhne" w:cs="Times New Roman"/>
          <w:sz w:val="18"/>
          <w:lang w:val="en-IE"/>
        </w:rPr>
        <w:t xml:space="preserve">No crustacean cell lines exist, but IMNV </w:t>
      </w:r>
      <w:r w:rsidRPr="00407D6F">
        <w:rPr>
          <w:rFonts w:ascii="Söhne" w:eastAsia="Yu Mincho" w:hAnsi="Söhne" w:cs="Times New Roman" w:hint="eastAsia"/>
          <w:sz w:val="18"/>
          <w:lang w:val="en-IE" w:eastAsia="zh-CN"/>
        </w:rPr>
        <w:t xml:space="preserve">was observed to propagate </w:t>
      </w:r>
      <w:r w:rsidRPr="00407D6F">
        <w:rPr>
          <w:rFonts w:ascii="Söhne" w:eastAsia="Yu Mincho" w:hAnsi="Söhne" w:cs="Times New Roman"/>
          <w:sz w:val="18"/>
          <w:lang w:val="en-IE"/>
        </w:rPr>
        <w:t xml:space="preserve">in C6/36 subclone of </w:t>
      </w:r>
      <w:r w:rsidRPr="00407D6F">
        <w:rPr>
          <w:rFonts w:ascii="Söhne" w:eastAsia="Yu Mincho" w:hAnsi="Söhne" w:cs="Times New Roman"/>
          <w:i/>
          <w:iCs/>
          <w:sz w:val="18"/>
          <w:lang w:val="en-IE"/>
        </w:rPr>
        <w:t>Aedes albopictus</w:t>
      </w:r>
      <w:r w:rsidRPr="00407D6F">
        <w:rPr>
          <w:rFonts w:ascii="Söhne" w:eastAsia="Yu Mincho" w:hAnsi="Söhne" w:cs="Times New Roman"/>
          <w:sz w:val="18"/>
          <w:lang w:val="en-IE"/>
        </w:rPr>
        <w:t xml:space="preserve"> cell line</w:t>
      </w:r>
      <w:r w:rsidRPr="00407D6F">
        <w:rPr>
          <w:rFonts w:ascii="Söhne" w:eastAsia="Yu Mincho" w:hAnsi="Söhne" w:cs="Times New Roman" w:hint="eastAsia"/>
          <w:sz w:val="18"/>
          <w:lang w:val="en-IE" w:eastAsia="zh-CN"/>
        </w:rPr>
        <w:t xml:space="preserve"> (Kumar </w:t>
      </w:r>
      <w:r w:rsidRPr="00407D6F">
        <w:rPr>
          <w:rFonts w:ascii="Söhne" w:eastAsia="Yu Mincho" w:hAnsi="Söhne" w:cs="Times New Roman"/>
          <w:i/>
          <w:iCs/>
          <w:sz w:val="18"/>
          <w:lang w:val="en-IE" w:eastAsia="zh-CN"/>
        </w:rPr>
        <w:t>et al</w:t>
      </w:r>
      <w:r w:rsidRPr="00407D6F">
        <w:rPr>
          <w:rFonts w:ascii="Söhne" w:eastAsia="Yu Mincho" w:hAnsi="Söhne" w:cs="Times New Roman"/>
          <w:i/>
          <w:iCs/>
          <w:sz w:val="18"/>
          <w:lang w:val="en-IE"/>
        </w:rPr>
        <w:t>.</w:t>
      </w:r>
      <w:r w:rsidRPr="00407D6F">
        <w:rPr>
          <w:rFonts w:ascii="Söhne" w:eastAsia="Yu Mincho" w:hAnsi="Söhne" w:cs="Times New Roman"/>
          <w:i/>
          <w:iCs/>
          <w:sz w:val="18"/>
          <w:lang w:val="en-IE" w:eastAsia="zh-CN"/>
        </w:rPr>
        <w:t>,</w:t>
      </w:r>
      <w:r w:rsidRPr="00407D6F">
        <w:rPr>
          <w:rFonts w:ascii="Söhne" w:eastAsia="Yu Mincho" w:hAnsi="Söhne" w:cs="Times New Roman" w:hint="eastAsia"/>
          <w:sz w:val="18"/>
          <w:lang w:val="en-IE" w:eastAsia="zh-CN"/>
        </w:rPr>
        <w:t xml:space="preserve"> 2020). </w:t>
      </w:r>
      <w:r w:rsidRPr="00407D6F">
        <w:rPr>
          <w:rFonts w:ascii="Söhne" w:eastAsia="Yu Mincho" w:hAnsi="Söhne" w:cs="Times New Roman"/>
          <w:sz w:val="18"/>
          <w:lang w:val="en-IE" w:eastAsia="zh-CN"/>
        </w:rPr>
        <w:t xml:space="preserve">Performance </w:t>
      </w:r>
      <w:r w:rsidRPr="00407D6F">
        <w:rPr>
          <w:rFonts w:ascii="Söhne" w:eastAsia="Yu Mincho" w:hAnsi="Söhne" w:cs="Times New Roman" w:hint="eastAsia"/>
          <w:sz w:val="18"/>
          <w:lang w:val="en-IE" w:eastAsia="zh-CN"/>
        </w:rPr>
        <w:t xml:space="preserve">of the test should be confirmed </w:t>
      </w:r>
      <w:r w:rsidRPr="00407D6F">
        <w:rPr>
          <w:rFonts w:ascii="Söhne" w:eastAsia="Yu Mincho" w:hAnsi="Söhne" w:cs="Times New Roman"/>
          <w:sz w:val="18"/>
          <w:lang w:val="en-IE" w:eastAsia="zh-CN"/>
        </w:rPr>
        <w:t>before</w:t>
      </w:r>
      <w:r w:rsidRPr="00407D6F">
        <w:rPr>
          <w:rFonts w:ascii="Söhne" w:eastAsia="Yu Mincho" w:hAnsi="Söhne" w:cs="Times New Roman" w:hint="eastAsia"/>
          <w:sz w:val="18"/>
          <w:lang w:val="en-IE" w:eastAsia="zh-CN"/>
        </w:rPr>
        <w:t xml:space="preserve"> being recommended. </w:t>
      </w:r>
    </w:p>
    <w:p w14:paraId="2A9FEF61" w14:textId="77777777" w:rsidR="00407D6F" w:rsidRPr="00407D6F" w:rsidRDefault="00407D6F" w:rsidP="00407D6F">
      <w:pPr>
        <w:spacing w:after="240" w:line="240" w:lineRule="auto"/>
        <w:ind w:left="851" w:hanging="567"/>
        <w:jc w:val="both"/>
        <w:rPr>
          <w:rFonts w:ascii="Söhne Kräftig" w:eastAsia="MS Mincho" w:hAnsi="Söhne Kräftig" w:cs="Times New Roman"/>
          <w:sz w:val="21"/>
          <w:szCs w:val="20"/>
          <w:lang w:val="da-DK" w:eastAsia="da-DK"/>
        </w:rPr>
      </w:pPr>
      <w:r w:rsidRPr="00407D6F">
        <w:rPr>
          <w:rFonts w:ascii="Söhne Kräftig" w:eastAsia="MS Mincho" w:hAnsi="Söhne Kräftig" w:cs="Times New Roman"/>
          <w:sz w:val="21"/>
          <w:szCs w:val="20"/>
          <w:lang w:val="da-DK" w:eastAsia="da-DK"/>
        </w:rPr>
        <w:t>4.4.</w:t>
      </w:r>
      <w:r w:rsidRPr="00407D6F">
        <w:rPr>
          <w:rFonts w:ascii="Söhne Kräftig" w:eastAsia="MS Mincho" w:hAnsi="Söhne Kräftig" w:cs="Times New Roman"/>
          <w:sz w:val="21"/>
          <w:szCs w:val="20"/>
          <w:lang w:val="da-DK" w:eastAsia="da-DK"/>
        </w:rPr>
        <w:tab/>
        <w:t xml:space="preserve">Nucleic acid amplification </w:t>
      </w:r>
    </w:p>
    <w:p w14:paraId="54AF279D" w14:textId="77777777" w:rsidR="00407D6F" w:rsidRPr="00407D6F" w:rsidRDefault="00407D6F" w:rsidP="00407D6F">
      <w:pPr>
        <w:spacing w:after="240" w:line="240" w:lineRule="auto"/>
        <w:ind w:left="284"/>
        <w:jc w:val="both"/>
        <w:rPr>
          <w:rFonts w:ascii="Söhne" w:eastAsia="Yu Mincho" w:hAnsi="Söhne" w:cs="Times New Roman"/>
          <w:sz w:val="18"/>
          <w:lang w:val="en-IE"/>
        </w:rPr>
      </w:pPr>
      <w:r w:rsidRPr="00407D6F">
        <w:rPr>
          <w:rFonts w:ascii="Söhne" w:eastAsia="Yu Mincho" w:hAnsi="Söhne" w:cs="Times New Roman"/>
          <w:sz w:val="18"/>
          <w:lang w:val="en-IE"/>
        </w:rPr>
        <w:t xml:space="preserve">PCR assays should always be run with the controls specified in Section 5.5 </w:t>
      </w:r>
      <w:r w:rsidRPr="00407D6F">
        <w:rPr>
          <w:rFonts w:ascii="Söhne" w:eastAsia="Yu Mincho" w:hAnsi="Söhne" w:cs="Times New Roman"/>
          <w:i/>
          <w:iCs/>
          <w:sz w:val="18"/>
          <w:lang w:val="en-IE"/>
        </w:rPr>
        <w:t>Use of molecular and antibody-based techniques for confirmatory testing and diagnosis</w:t>
      </w:r>
      <w:r w:rsidRPr="00407D6F">
        <w:rPr>
          <w:rFonts w:ascii="Söhne" w:eastAsia="Yu Mincho" w:hAnsi="Söhne" w:cs="Times New Roman"/>
          <w:sz w:val="18"/>
          <w:lang w:val="en-IE"/>
        </w:rPr>
        <w:t xml:space="preserve"> of Chapter 2.2.0 </w:t>
      </w:r>
      <w:r w:rsidRPr="00407D6F">
        <w:rPr>
          <w:rFonts w:ascii="Söhne" w:eastAsia="Yu Mincho" w:hAnsi="Söhne" w:cs="Times New Roman"/>
          <w:i/>
          <w:iCs/>
          <w:sz w:val="18"/>
          <w:lang w:val="en-IE"/>
        </w:rPr>
        <w:t>General information</w:t>
      </w:r>
      <w:r w:rsidRPr="00407D6F">
        <w:rPr>
          <w:rFonts w:ascii="Söhne" w:eastAsia="Yu Mincho" w:hAnsi="Söhne" w:cs="Times New Roman"/>
          <w:sz w:val="18"/>
          <w:lang w:val="en-IE"/>
        </w:rPr>
        <w:t xml:space="preserve"> (diseases of crustaceans). Each sample should be tested in duplicate. </w:t>
      </w:r>
    </w:p>
    <w:p w14:paraId="5E8FA7E5" w14:textId="77777777" w:rsidR="00407D6F" w:rsidRPr="00407D6F" w:rsidRDefault="00407D6F" w:rsidP="00407D6F">
      <w:pPr>
        <w:spacing w:after="120" w:line="240" w:lineRule="auto"/>
        <w:ind w:left="284"/>
        <w:jc w:val="both"/>
        <w:rPr>
          <w:rFonts w:ascii="Söhne" w:eastAsia="Calibri" w:hAnsi="Söhne" w:cs="Times New Roman"/>
          <w:i/>
          <w:iCs/>
          <w:sz w:val="18"/>
          <w:lang w:val="en-IE"/>
        </w:rPr>
      </w:pPr>
      <w:r w:rsidRPr="00407D6F">
        <w:rPr>
          <w:rFonts w:ascii="Söhne" w:eastAsia="Calibri" w:hAnsi="Söhne" w:cs="Times New Roman"/>
          <w:i/>
          <w:iCs/>
          <w:sz w:val="18"/>
          <w:lang w:val="en-IE"/>
        </w:rPr>
        <w:t>Extraction of nucleic acids</w:t>
      </w:r>
    </w:p>
    <w:p w14:paraId="4828F1AE" w14:textId="77777777" w:rsidR="00407D6F" w:rsidRPr="00407D6F" w:rsidRDefault="00407D6F" w:rsidP="00407D6F">
      <w:pPr>
        <w:spacing w:after="240" w:line="240" w:lineRule="auto"/>
        <w:ind w:left="284"/>
        <w:jc w:val="both"/>
        <w:rPr>
          <w:rFonts w:ascii="Söhne" w:eastAsia="Calibri" w:hAnsi="Söhne" w:cs="Times New Roman"/>
          <w:sz w:val="18"/>
          <w:u w:val="double"/>
          <w:lang w:val="en-IE"/>
        </w:rPr>
      </w:pPr>
      <w:r w:rsidRPr="00407D6F">
        <w:rPr>
          <w:rFonts w:ascii="Söhne" w:eastAsia="Calibri" w:hAnsi="Söhne" w:cs="Times New Roman"/>
          <w:strike/>
          <w:sz w:val="18"/>
          <w:lang w:val="en-IE"/>
        </w:rPr>
        <w:t xml:space="preserve">Numerous </w:t>
      </w:r>
      <w:r w:rsidRPr="00407D6F">
        <w:rPr>
          <w:rFonts w:ascii="Söhne" w:eastAsia="Calibri" w:hAnsi="Söhne" w:cs="Times New Roman"/>
          <w:sz w:val="18"/>
          <w:u w:val="double"/>
          <w:lang w:val="en-IE"/>
        </w:rPr>
        <w:t>Different kits and procedures can be used for nucleic acid extraction. The quality and concentration of the extracted nucleic acid is important and</w:t>
      </w:r>
      <w:r w:rsidRPr="00407D6F">
        <w:rPr>
          <w:rFonts w:ascii="Söhne" w:eastAsia="Calibri" w:hAnsi="Söhne" w:cs="Times New Roman"/>
          <w:sz w:val="18"/>
          <w:lang w:val="en-IE"/>
        </w:rPr>
        <w:t xml:space="preserve"> </w:t>
      </w:r>
      <w:proofErr w:type="gramStart"/>
      <w:r w:rsidRPr="00407D6F">
        <w:rPr>
          <w:rFonts w:ascii="Söhne" w:eastAsia="Calibri" w:hAnsi="Söhne" w:cs="Times New Roman"/>
          <w:strike/>
          <w:sz w:val="18"/>
          <w:lang w:val="en-IE"/>
        </w:rPr>
        <w:t xml:space="preserve">should </w:t>
      </w:r>
      <w:r w:rsidRPr="00407D6F">
        <w:rPr>
          <w:rFonts w:ascii="Söhne" w:eastAsia="Calibri" w:hAnsi="Söhne" w:cs="Times New Roman"/>
          <w:sz w:val="18"/>
          <w:u w:val="double"/>
          <w:lang w:val="en-IE"/>
        </w:rPr>
        <w:t>can</w:t>
      </w:r>
      <w:proofErr w:type="gramEnd"/>
      <w:r w:rsidRPr="00407D6F">
        <w:rPr>
          <w:rFonts w:ascii="Söhne" w:eastAsia="Calibri" w:hAnsi="Söhne" w:cs="Times New Roman"/>
          <w:sz w:val="18"/>
          <w:u w:val="double"/>
          <w:lang w:val="en-IE"/>
        </w:rPr>
        <w:t xml:space="preserve"> be checked using a suitable method as appropriate to the circumstances</w:t>
      </w:r>
      <w:r w:rsidRPr="00407D6F">
        <w:rPr>
          <w:rFonts w:ascii="Söhne" w:eastAsia="Calibri" w:hAnsi="Söhne" w:cs="Times New Roman"/>
          <w:strike/>
          <w:sz w:val="18"/>
          <w:lang w:val="en-IE"/>
        </w:rPr>
        <w:t xml:space="preserve"> using optical density or running a gel</w:t>
      </w:r>
      <w:r w:rsidRPr="00407D6F">
        <w:rPr>
          <w:rFonts w:ascii="Söhne" w:eastAsia="Calibri" w:hAnsi="Söhne" w:cs="Times New Roman"/>
          <w:sz w:val="18"/>
          <w:u w:val="double"/>
          <w:lang w:val="en-IE"/>
        </w:rPr>
        <w:t xml:space="preserve">. </w:t>
      </w:r>
    </w:p>
    <w:p w14:paraId="65CC72DB" w14:textId="77777777" w:rsidR="00407D6F" w:rsidRPr="00407D6F" w:rsidRDefault="00407D6F" w:rsidP="00407D6F">
      <w:pPr>
        <w:spacing w:after="240" w:line="240" w:lineRule="auto"/>
        <w:ind w:left="284"/>
        <w:jc w:val="both"/>
        <w:rPr>
          <w:rFonts w:ascii="Söhne" w:eastAsia="Yu Mincho" w:hAnsi="Söhne" w:cs="Times New Roman"/>
          <w:sz w:val="18"/>
          <w:lang w:val="en-IE"/>
        </w:rPr>
      </w:pPr>
      <w:r w:rsidRPr="00407D6F">
        <w:rPr>
          <w:rFonts w:ascii="Söhne" w:eastAsia="Yu Mincho" w:hAnsi="Söhne" w:cs="Times New Roman"/>
          <w:sz w:val="18"/>
          <w:lang w:val="en-IE"/>
        </w:rPr>
        <w:t xml:space="preserve">Published methods are available for the molecular detection of IMNV by </w:t>
      </w:r>
      <w:r w:rsidRPr="00407D6F">
        <w:rPr>
          <w:rFonts w:ascii="Söhne" w:eastAsia="Yu Mincho" w:hAnsi="Söhne" w:cs="Times New Roman"/>
          <w:i/>
          <w:iCs/>
          <w:sz w:val="18"/>
          <w:lang w:val="en-IE"/>
        </w:rPr>
        <w:t>in-situ</w:t>
      </w:r>
      <w:r w:rsidRPr="00407D6F">
        <w:rPr>
          <w:rFonts w:ascii="Söhne" w:eastAsia="Yu Mincho" w:hAnsi="Söhne" w:cs="Times New Roman"/>
          <w:sz w:val="18"/>
          <w:lang w:val="en-IE"/>
        </w:rPr>
        <w:t xml:space="preserve"> hybridisation (ISH), nested RT-PCR and quantitative real-time RT-PCR (Andrade </w:t>
      </w:r>
      <w:r w:rsidRPr="00407D6F">
        <w:rPr>
          <w:rFonts w:ascii="Söhne" w:eastAsia="Yu Mincho" w:hAnsi="Söhne" w:cs="Times New Roman"/>
          <w:i/>
          <w:iCs/>
          <w:sz w:val="18"/>
          <w:lang w:val="en-IE"/>
        </w:rPr>
        <w:t>et al.,</w:t>
      </w:r>
      <w:r w:rsidRPr="00407D6F">
        <w:rPr>
          <w:rFonts w:ascii="Söhne" w:eastAsia="Yu Mincho" w:hAnsi="Söhne" w:cs="Times New Roman"/>
          <w:sz w:val="18"/>
          <w:lang w:val="en-IE"/>
        </w:rPr>
        <w:t xml:space="preserve"> 2007; Poulos </w:t>
      </w:r>
      <w:r w:rsidRPr="00407D6F">
        <w:rPr>
          <w:rFonts w:ascii="Söhne" w:eastAsia="Yu Mincho" w:hAnsi="Söhne" w:cs="Times New Roman"/>
          <w:i/>
          <w:iCs/>
          <w:sz w:val="18"/>
          <w:lang w:val="en-IE"/>
        </w:rPr>
        <w:t>et al.,</w:t>
      </w:r>
      <w:r w:rsidRPr="00407D6F">
        <w:rPr>
          <w:rFonts w:ascii="Söhne" w:eastAsia="Yu Mincho" w:hAnsi="Söhne" w:cs="Times New Roman"/>
          <w:sz w:val="18"/>
          <w:lang w:val="en-IE"/>
        </w:rPr>
        <w:t xml:space="preserve"> 2006; Tang </w:t>
      </w:r>
      <w:r w:rsidRPr="00407D6F">
        <w:rPr>
          <w:rFonts w:ascii="Söhne" w:eastAsia="Yu Mincho" w:hAnsi="Söhne" w:cs="Times New Roman"/>
          <w:i/>
          <w:iCs/>
          <w:sz w:val="18"/>
          <w:lang w:val="en-IE"/>
        </w:rPr>
        <w:t>et al.,</w:t>
      </w:r>
      <w:r w:rsidRPr="00407D6F">
        <w:rPr>
          <w:rFonts w:ascii="Söhne" w:eastAsia="Yu Mincho" w:hAnsi="Söhne" w:cs="Times New Roman"/>
          <w:sz w:val="18"/>
          <w:lang w:val="en-IE"/>
        </w:rPr>
        <w:t xml:space="preserve"> 2005). A nested RT-PCR kit for detection of the virus is available commercially. </w:t>
      </w:r>
    </w:p>
    <w:p w14:paraId="6F5F22CF" w14:textId="77777777" w:rsidR="00407D6F" w:rsidRPr="00407D6F"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07D6F">
        <w:rPr>
          <w:rFonts w:ascii="Söhne Kräftig" w:eastAsia="Yu Mincho" w:hAnsi="Söhne Kräftig" w:cs="Times New Roman"/>
          <w:bCs/>
          <w:sz w:val="20"/>
          <w:lang w:val="en-GB" w:eastAsia="fr-FR"/>
        </w:rPr>
        <w:t>4.4.1.</w:t>
      </w:r>
      <w:r w:rsidRPr="00407D6F">
        <w:rPr>
          <w:rFonts w:ascii="Söhne Kräftig" w:eastAsia="Yu Mincho" w:hAnsi="Söhne Kräftig" w:cs="Times New Roman"/>
          <w:bCs/>
          <w:sz w:val="20"/>
          <w:lang w:val="en-GB" w:eastAsia="fr-FR"/>
        </w:rPr>
        <w:tab/>
        <w:t>Real-time RT-PCR</w:t>
      </w:r>
    </w:p>
    <w:p w14:paraId="2FC74494" w14:textId="77777777" w:rsidR="00407D6F" w:rsidRPr="00407D6F" w:rsidRDefault="00407D6F" w:rsidP="00407D6F">
      <w:pPr>
        <w:spacing w:after="240" w:line="240" w:lineRule="auto"/>
        <w:ind w:left="851"/>
        <w:jc w:val="both"/>
        <w:rPr>
          <w:rFonts w:ascii="Söhne" w:eastAsia="Yu Mincho" w:hAnsi="Söhne" w:cs="Times New Roman"/>
          <w:bCs/>
          <w:sz w:val="18"/>
          <w:lang w:val="en-IE" w:bidi="en-US"/>
        </w:rPr>
      </w:pPr>
      <w:r w:rsidRPr="00407D6F">
        <w:rPr>
          <w:rFonts w:ascii="Söhne" w:eastAsia="Yu Mincho" w:hAnsi="Söhne" w:cs="Times New Roman"/>
          <w:bCs/>
          <w:sz w:val="18"/>
          <w:lang w:val="en-IE" w:bidi="en-US"/>
        </w:rPr>
        <w:t xml:space="preserve">A real-time RT-PCR method was developed to detect and quantify IMNV in shrimp tissue. The method which can detect as few as 10 IMNV RNA copies </w:t>
      </w:r>
      <w:r w:rsidRPr="00407D6F">
        <w:rPr>
          <w:rFonts w:ascii="Calibri" w:eastAsia="Yu Mincho" w:hAnsi="Calibri" w:cs="Calibri"/>
          <w:bCs/>
          <w:sz w:val="18"/>
          <w:lang w:val="en-IE" w:bidi="en-US"/>
        </w:rPr>
        <w:t>µ</w:t>
      </w:r>
      <w:r w:rsidRPr="00407D6F">
        <w:rPr>
          <w:rFonts w:ascii="Söhne" w:eastAsia="Yu Mincho" w:hAnsi="Söhne" w:cs="Times New Roman"/>
          <w:bCs/>
          <w:sz w:val="18"/>
          <w:lang w:val="en-IE" w:bidi="en-US"/>
        </w:rPr>
        <w:t>l</w:t>
      </w:r>
      <w:r w:rsidRPr="00407D6F">
        <w:rPr>
          <w:rFonts w:ascii="Söhne" w:eastAsia="Yu Mincho" w:hAnsi="Söhne" w:cs="Times New Roman"/>
          <w:bCs/>
          <w:sz w:val="18"/>
          <w:vertAlign w:val="superscript"/>
          <w:lang w:val="en-IE" w:bidi="en-US"/>
        </w:rPr>
        <w:t>–1</w:t>
      </w:r>
      <w:r w:rsidRPr="00407D6F">
        <w:rPr>
          <w:rFonts w:ascii="Söhne" w:eastAsia="Yu Mincho" w:hAnsi="Söhne" w:cs="Times New Roman"/>
          <w:bCs/>
          <w:sz w:val="18"/>
          <w:lang w:val="en-IE" w:bidi="en-US"/>
        </w:rPr>
        <w:t xml:space="preserve"> total RNA (Andrade </w:t>
      </w:r>
      <w:r w:rsidRPr="00407D6F">
        <w:rPr>
          <w:rFonts w:ascii="Söhne" w:eastAsia="Yu Mincho" w:hAnsi="Söhne" w:cs="Times New Roman"/>
          <w:bCs/>
          <w:i/>
          <w:iCs/>
          <w:sz w:val="18"/>
          <w:lang w:val="en-IE" w:bidi="en-US"/>
        </w:rPr>
        <w:t>et al.,</w:t>
      </w:r>
      <w:r w:rsidRPr="00407D6F">
        <w:rPr>
          <w:rFonts w:ascii="Söhne" w:eastAsia="Yu Mincho" w:hAnsi="Söhne" w:cs="Times New Roman"/>
          <w:bCs/>
          <w:sz w:val="18"/>
          <w:lang w:val="en-IE" w:bidi="en-US"/>
        </w:rPr>
        <w:t xml:space="preserve"> 2007) is summarised below. </w:t>
      </w:r>
    </w:p>
    <w:tbl>
      <w:tblPr>
        <w:tblStyle w:val="LightShading-Accent11"/>
        <w:tblW w:w="9447" w:type="dxa"/>
        <w:tblInd w:w="279" w:type="dxa"/>
        <w:tblLayout w:type="fixed"/>
        <w:tblLook w:val="0660" w:firstRow="1" w:lastRow="1" w:firstColumn="0" w:lastColumn="0" w:noHBand="1" w:noVBand="1"/>
      </w:tblPr>
      <w:tblGrid>
        <w:gridCol w:w="1248"/>
        <w:gridCol w:w="4848"/>
        <w:gridCol w:w="1701"/>
        <w:gridCol w:w="1650"/>
      </w:tblGrid>
      <w:tr w:rsidR="00407D6F" w:rsidRPr="00407D6F" w14:paraId="49A03239" w14:textId="77777777" w:rsidTr="005E584A">
        <w:trPr>
          <w:cnfStyle w:val="100000000000" w:firstRow="1" w:lastRow="0" w:firstColumn="0" w:lastColumn="0" w:oddVBand="0" w:evenVBand="0" w:oddHBand="0" w:evenHBand="0" w:firstRowFirstColumn="0" w:firstRowLastColumn="0" w:lastRowFirstColumn="0" w:lastRowLastColumn="0"/>
          <w:trHeight w:val="236"/>
        </w:trPr>
        <w:tc>
          <w:tcPr>
            <w:tcW w:w="1248"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0A9EB278" w14:textId="77777777" w:rsidR="00407D6F" w:rsidRPr="00407D6F" w:rsidRDefault="00407D6F" w:rsidP="00407D6F">
            <w:pPr>
              <w:spacing w:before="120" w:after="120"/>
              <w:jc w:val="center"/>
              <w:rPr>
                <w:rFonts w:ascii="Söhne Kräftig" w:hAnsi="Söhne Kräftig" w:cs="Arial"/>
                <w:sz w:val="18"/>
                <w:szCs w:val="18"/>
                <w:lang w:val="en-US"/>
              </w:rPr>
            </w:pPr>
            <w:r w:rsidRPr="00407D6F">
              <w:rPr>
                <w:rFonts w:ascii="Söhne Kräftig" w:hAnsi="Söhne Kräftig" w:cs="Arial"/>
                <w:sz w:val="18"/>
                <w:szCs w:val="18"/>
                <w:lang w:val="en-US"/>
              </w:rPr>
              <w:t>Pathogen /</w:t>
            </w:r>
            <w:r w:rsidRPr="00407D6F">
              <w:rPr>
                <w:rFonts w:ascii="Söhne Kräftig" w:hAnsi="Söhne Kräftig" w:cs="Arial"/>
                <w:sz w:val="18"/>
                <w:szCs w:val="18"/>
                <w:lang w:val="en-US"/>
              </w:rPr>
              <w:br/>
              <w:t>target gene</w:t>
            </w:r>
          </w:p>
        </w:tc>
        <w:tc>
          <w:tcPr>
            <w:tcW w:w="4848" w:type="dxa"/>
            <w:tcBorders>
              <w:top w:val="single" w:sz="4" w:space="0" w:color="auto"/>
              <w:left w:val="single" w:sz="4" w:space="0" w:color="auto"/>
              <w:bottom w:val="single" w:sz="4" w:space="0" w:color="auto"/>
              <w:right w:val="single" w:sz="4" w:space="0" w:color="auto"/>
            </w:tcBorders>
            <w:shd w:val="clear" w:color="auto" w:fill="BFBFBF"/>
            <w:vAlign w:val="center"/>
          </w:tcPr>
          <w:p w14:paraId="05314AC3" w14:textId="77777777" w:rsidR="00407D6F" w:rsidRPr="00407D6F" w:rsidRDefault="00407D6F" w:rsidP="00407D6F">
            <w:pPr>
              <w:spacing w:before="120" w:after="120"/>
              <w:jc w:val="center"/>
              <w:rPr>
                <w:rFonts w:ascii="Söhne Kräftig" w:hAnsi="Söhne Kräftig" w:cs="Arial"/>
                <w:sz w:val="18"/>
                <w:szCs w:val="18"/>
                <w:lang w:val="en-US"/>
              </w:rPr>
            </w:pPr>
            <w:r w:rsidRPr="00407D6F">
              <w:rPr>
                <w:rFonts w:ascii="Söhne Kräftig" w:hAnsi="Söhne Kräftig" w:cs="Arial"/>
                <w:sz w:val="18"/>
                <w:szCs w:val="18"/>
                <w:lang w:val="en-US"/>
              </w:rPr>
              <w:t>Primer/probe (5’–3’)</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14:paraId="4F0DD1E9" w14:textId="77777777" w:rsidR="00407D6F" w:rsidRPr="00407D6F" w:rsidRDefault="00407D6F" w:rsidP="00407D6F">
            <w:pPr>
              <w:spacing w:before="120" w:after="120"/>
              <w:jc w:val="center"/>
              <w:rPr>
                <w:rFonts w:ascii="Söhne Kräftig" w:hAnsi="Söhne Kräftig" w:cs="Arial"/>
                <w:sz w:val="18"/>
                <w:szCs w:val="18"/>
                <w:lang w:val="en-US"/>
              </w:rPr>
            </w:pPr>
            <w:r w:rsidRPr="00407D6F">
              <w:rPr>
                <w:rFonts w:ascii="Söhne Kräftig" w:hAnsi="Söhne Kräftig" w:cs="Arial"/>
                <w:sz w:val="18"/>
                <w:szCs w:val="18"/>
                <w:lang w:val="en-US"/>
              </w:rPr>
              <w:t>Concentration</w:t>
            </w:r>
          </w:p>
        </w:tc>
        <w:tc>
          <w:tcPr>
            <w:tcW w:w="1650" w:type="dxa"/>
            <w:tcBorders>
              <w:top w:val="single" w:sz="4" w:space="0" w:color="auto"/>
              <w:left w:val="single" w:sz="4" w:space="0" w:color="auto"/>
              <w:bottom w:val="single" w:sz="4" w:space="0" w:color="auto"/>
              <w:right w:val="single" w:sz="4" w:space="0" w:color="auto"/>
            </w:tcBorders>
            <w:shd w:val="clear" w:color="auto" w:fill="BFBFBF"/>
            <w:vAlign w:val="center"/>
          </w:tcPr>
          <w:p w14:paraId="603AC4E3" w14:textId="77777777" w:rsidR="00407D6F" w:rsidRPr="00407D6F" w:rsidRDefault="00407D6F" w:rsidP="00407D6F">
            <w:pPr>
              <w:spacing w:before="120" w:after="120"/>
              <w:jc w:val="center"/>
              <w:rPr>
                <w:rFonts w:ascii="Söhne Kräftig" w:hAnsi="Söhne Kräftig" w:cs="Arial"/>
                <w:sz w:val="18"/>
                <w:szCs w:val="18"/>
                <w:lang w:val="en-US"/>
              </w:rPr>
            </w:pPr>
            <w:r w:rsidRPr="00407D6F">
              <w:rPr>
                <w:rFonts w:ascii="Söhne Kräftig" w:hAnsi="Söhne Kräftig" w:cs="Arial"/>
                <w:sz w:val="18"/>
                <w:szCs w:val="18"/>
                <w:lang w:val="en-US"/>
              </w:rPr>
              <w:t>Cycling parameters</w:t>
            </w:r>
          </w:p>
        </w:tc>
      </w:tr>
      <w:tr w:rsidR="00407D6F" w:rsidRPr="00407D6F" w14:paraId="0164B78B" w14:textId="77777777" w:rsidTr="005E584A">
        <w:trPr>
          <w:trHeight w:val="236"/>
        </w:trPr>
        <w:tc>
          <w:tcPr>
            <w:tcW w:w="9447"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21B394EB" w14:textId="77777777" w:rsidR="00407D6F" w:rsidRPr="00407D6F" w:rsidRDefault="00407D6F" w:rsidP="00407D6F">
            <w:pPr>
              <w:spacing w:before="120" w:after="120"/>
              <w:jc w:val="center"/>
              <w:rPr>
                <w:rFonts w:ascii="Söhne" w:hAnsi="Söhne" w:cs="Arial"/>
                <w:sz w:val="16"/>
                <w:szCs w:val="16"/>
                <w:lang w:val="nl-NL" w:eastAsia="zh-CN"/>
              </w:rPr>
            </w:pPr>
            <w:r w:rsidRPr="00407D6F">
              <w:rPr>
                <w:rFonts w:ascii="Söhne" w:hAnsi="Söhne" w:cs="Arial"/>
                <w:sz w:val="16"/>
                <w:szCs w:val="16"/>
                <w:lang w:val="nl-NL"/>
              </w:rPr>
              <w:lastRenderedPageBreak/>
              <w:t>Method 1</w:t>
            </w:r>
            <w:r w:rsidRPr="00407D6F">
              <w:rPr>
                <w:rFonts w:ascii="Söhne" w:hAnsi="Söhne" w:cs="Arial"/>
                <w:sz w:val="16"/>
                <w:szCs w:val="16"/>
                <w:lang w:val="nl-NL" w:eastAsia="zh-CN"/>
              </w:rPr>
              <w:t>:</w:t>
            </w:r>
            <w:r w:rsidRPr="00407D6F">
              <w:rPr>
                <w:rFonts w:ascii="Söhne" w:hAnsi="Söhne" w:cs="Arial"/>
                <w:sz w:val="16"/>
                <w:szCs w:val="16"/>
                <w:lang w:val="nl-NL" w:bidi="en-US"/>
              </w:rPr>
              <w:t xml:space="preserve"> </w:t>
            </w:r>
            <w:r w:rsidRPr="00407D6F">
              <w:rPr>
                <w:rFonts w:ascii="Söhne" w:hAnsi="Söhne" w:cs="Arial"/>
                <w:sz w:val="16"/>
                <w:szCs w:val="16"/>
                <w:lang w:val="nl-NL"/>
              </w:rPr>
              <w:t xml:space="preserve">Andrade </w:t>
            </w:r>
            <w:r w:rsidRPr="00407D6F">
              <w:rPr>
                <w:rFonts w:ascii="Söhne" w:hAnsi="Söhne" w:cs="Arial"/>
                <w:i/>
                <w:iCs/>
                <w:sz w:val="16"/>
                <w:szCs w:val="16"/>
                <w:lang w:val="nl-NL"/>
              </w:rPr>
              <w:t>et al.,</w:t>
            </w:r>
            <w:r w:rsidRPr="00407D6F">
              <w:rPr>
                <w:rFonts w:ascii="Söhne" w:hAnsi="Söhne" w:cs="Arial"/>
                <w:sz w:val="16"/>
                <w:szCs w:val="16"/>
                <w:lang w:val="nl-NL"/>
              </w:rPr>
              <w:t xml:space="preserve"> 2007; </w:t>
            </w:r>
            <w:r w:rsidRPr="00407D6F">
              <w:rPr>
                <w:rFonts w:ascii="Söhne" w:eastAsia="Calibri" w:hAnsi="Söhne" w:cs="Calibri"/>
                <w:sz w:val="16"/>
                <w:szCs w:val="16"/>
                <w:lang w:val="en-US"/>
              </w:rPr>
              <w:t>GenBank Accession No.</w:t>
            </w:r>
            <w:r w:rsidRPr="00407D6F">
              <w:rPr>
                <w:rFonts w:ascii="Söhne" w:eastAsia="Calibri" w:hAnsi="Söhne" w:cs="Calibri"/>
                <w:sz w:val="16"/>
                <w:szCs w:val="16"/>
                <w:u w:val="double"/>
                <w:lang w:val="en-US"/>
              </w:rPr>
              <w:t>:</w:t>
            </w:r>
            <w:r w:rsidRPr="00407D6F">
              <w:rPr>
                <w:rFonts w:ascii="Söhne" w:eastAsia="Calibri" w:hAnsi="Söhne" w:cs="Calibri"/>
                <w:sz w:val="16"/>
                <w:szCs w:val="16"/>
                <w:lang w:val="en-US"/>
              </w:rPr>
              <w:t xml:space="preserve"> </w:t>
            </w:r>
            <w:r w:rsidRPr="00407D6F">
              <w:rPr>
                <w:rFonts w:ascii="Söhne" w:hAnsi="Söhne" w:cs="Arial"/>
                <w:sz w:val="16"/>
                <w:szCs w:val="16"/>
                <w:lang w:val="nl-NL"/>
              </w:rPr>
              <w:t>AY570982</w:t>
            </w:r>
          </w:p>
        </w:tc>
      </w:tr>
      <w:tr w:rsidR="00407D6F" w:rsidRPr="00407D6F" w14:paraId="76076F32" w14:textId="77777777" w:rsidTr="005E584A">
        <w:trPr>
          <w:cnfStyle w:val="010000000000" w:firstRow="0" w:lastRow="1" w:firstColumn="0" w:lastColumn="0" w:oddVBand="0" w:evenVBand="0" w:oddHBand="0" w:evenHBand="0" w:firstRowFirstColumn="0" w:firstRowLastColumn="0" w:lastRowFirstColumn="0" w:lastRowLastColumn="0"/>
          <w:trHeight w:val="482"/>
        </w:trPr>
        <w:tc>
          <w:tcPr>
            <w:tcW w:w="1248" w:type="dxa"/>
            <w:tcBorders>
              <w:top w:val="single" w:sz="4" w:space="0" w:color="auto"/>
              <w:left w:val="single" w:sz="4" w:space="0" w:color="auto"/>
              <w:bottom w:val="single" w:sz="4" w:space="0" w:color="auto"/>
              <w:right w:val="single" w:sz="4" w:space="0" w:color="auto"/>
            </w:tcBorders>
            <w:noWrap/>
            <w:vAlign w:val="center"/>
          </w:tcPr>
          <w:p w14:paraId="0FE1FD81" w14:textId="77777777" w:rsidR="00407D6F" w:rsidRPr="00407D6F" w:rsidRDefault="00407D6F" w:rsidP="00407D6F">
            <w:pPr>
              <w:spacing w:before="120" w:after="120"/>
              <w:jc w:val="center"/>
              <w:rPr>
                <w:rFonts w:ascii="Söhne" w:hAnsi="Söhne" w:cs="Arial"/>
                <w:sz w:val="16"/>
                <w:szCs w:val="16"/>
                <w:lang w:val="en-US" w:eastAsia="zh-CN"/>
              </w:rPr>
            </w:pPr>
            <w:r w:rsidRPr="00407D6F">
              <w:rPr>
                <w:rFonts w:ascii="Söhne" w:hAnsi="Söhne" w:cs="Arial"/>
                <w:sz w:val="16"/>
                <w:szCs w:val="16"/>
                <w:lang w:val="en-US" w:eastAsia="zh-CN"/>
              </w:rPr>
              <w:t>IMNV</w:t>
            </w:r>
            <w:r w:rsidRPr="00407D6F">
              <w:rPr>
                <w:rFonts w:ascii="Söhne" w:hAnsi="Söhne" w:cs="Arial"/>
                <w:sz w:val="16"/>
                <w:szCs w:val="16"/>
                <w:lang w:val="en-US" w:eastAsia="zh-CN"/>
              </w:rPr>
              <w:br/>
              <w:t>Capsid protein gene</w:t>
            </w:r>
          </w:p>
        </w:tc>
        <w:tc>
          <w:tcPr>
            <w:tcW w:w="4848" w:type="dxa"/>
            <w:tcBorders>
              <w:top w:val="single" w:sz="4" w:space="0" w:color="auto"/>
              <w:left w:val="single" w:sz="4" w:space="0" w:color="auto"/>
              <w:bottom w:val="single" w:sz="4" w:space="0" w:color="auto"/>
              <w:right w:val="single" w:sz="4" w:space="0" w:color="auto"/>
            </w:tcBorders>
            <w:vAlign w:val="center"/>
          </w:tcPr>
          <w:p w14:paraId="6BC70592" w14:textId="77777777" w:rsidR="00407D6F" w:rsidRPr="00407D6F" w:rsidRDefault="00407D6F" w:rsidP="00407D6F">
            <w:pPr>
              <w:spacing w:before="120" w:after="120"/>
              <w:jc w:val="center"/>
              <w:rPr>
                <w:rFonts w:ascii="Söhne" w:hAnsi="Söhne" w:cs="Arial"/>
                <w:sz w:val="16"/>
                <w:szCs w:val="16"/>
                <w:lang w:val="en-US"/>
              </w:rPr>
            </w:pPr>
            <w:proofErr w:type="spellStart"/>
            <w:r w:rsidRPr="00407D6F">
              <w:rPr>
                <w:rFonts w:ascii="Söhne" w:hAnsi="Söhne" w:cs="Arial"/>
                <w:sz w:val="16"/>
                <w:szCs w:val="16"/>
                <w:lang w:val="en-US"/>
              </w:rPr>
              <w:t>Fwd</w:t>
            </w:r>
            <w:proofErr w:type="spellEnd"/>
            <w:r w:rsidRPr="00407D6F">
              <w:rPr>
                <w:rFonts w:ascii="Söhne" w:hAnsi="Söhne" w:cs="Arial"/>
                <w:sz w:val="16"/>
                <w:szCs w:val="16"/>
                <w:lang w:val="en-US"/>
              </w:rPr>
              <w:t xml:space="preserve"> IMNV412F: GGA-CCT-ATC-ATA-CAT-AGC-GTT-GCA</w:t>
            </w:r>
            <w:r w:rsidRPr="00407D6F">
              <w:rPr>
                <w:rFonts w:ascii="Söhne" w:hAnsi="Söhne" w:cs="Arial"/>
                <w:sz w:val="16"/>
                <w:szCs w:val="16"/>
                <w:lang w:val="en-US"/>
              </w:rPr>
              <w:br/>
              <w:t>Rev IMNV545R: AAC-CCA-TAT-CTA-TTG-TCG-CTG-GAT</w:t>
            </w:r>
            <w:r w:rsidRPr="00407D6F">
              <w:rPr>
                <w:rFonts w:ascii="Söhne" w:hAnsi="Söhne" w:cs="Arial"/>
                <w:sz w:val="16"/>
                <w:szCs w:val="16"/>
                <w:lang w:val="en-US"/>
              </w:rPr>
              <w:br/>
              <w:t>Probe: CCA-CCT-TTA-CTT-TCA-ATA-CTA-CAT-CAT-CCC-CGG</w:t>
            </w:r>
          </w:p>
        </w:tc>
        <w:tc>
          <w:tcPr>
            <w:tcW w:w="1701" w:type="dxa"/>
            <w:tcBorders>
              <w:top w:val="single" w:sz="4" w:space="0" w:color="auto"/>
              <w:left w:val="single" w:sz="4" w:space="0" w:color="auto"/>
              <w:bottom w:val="single" w:sz="4" w:space="0" w:color="auto"/>
              <w:right w:val="single" w:sz="4" w:space="0" w:color="auto"/>
            </w:tcBorders>
            <w:vAlign w:val="center"/>
          </w:tcPr>
          <w:p w14:paraId="4D2D90DC" w14:textId="77777777" w:rsidR="00407D6F" w:rsidRPr="00407D6F" w:rsidRDefault="00407D6F" w:rsidP="00407D6F">
            <w:pPr>
              <w:spacing w:before="120" w:after="120"/>
              <w:jc w:val="center"/>
              <w:rPr>
                <w:rFonts w:ascii="Söhne" w:hAnsi="Söhne" w:cs="Arial"/>
                <w:sz w:val="16"/>
                <w:szCs w:val="16"/>
                <w:lang w:val="en-US" w:eastAsia="zh-CN"/>
              </w:rPr>
            </w:pPr>
            <w:r w:rsidRPr="00407D6F">
              <w:rPr>
                <w:rFonts w:ascii="Söhne" w:hAnsi="Söhne" w:cs="Arial"/>
                <w:sz w:val="16"/>
                <w:szCs w:val="16"/>
                <w:lang w:val="en-US"/>
              </w:rPr>
              <w:t>300 Nm</w:t>
            </w:r>
            <w:r w:rsidRPr="00407D6F">
              <w:rPr>
                <w:rFonts w:ascii="Söhne" w:hAnsi="Söhne" w:cs="Arial"/>
                <w:sz w:val="16"/>
                <w:szCs w:val="16"/>
                <w:lang w:val="en-US" w:eastAsia="zh-CN"/>
              </w:rPr>
              <w:br/>
            </w:r>
            <w:r w:rsidRPr="00407D6F">
              <w:rPr>
                <w:rFonts w:ascii="Söhne" w:hAnsi="Söhne" w:cs="Arial"/>
                <w:sz w:val="16"/>
                <w:szCs w:val="16"/>
                <w:lang w:val="en-US"/>
              </w:rPr>
              <w:t xml:space="preserve">200 </w:t>
            </w:r>
            <w:proofErr w:type="spellStart"/>
            <w:r w:rsidRPr="00407D6F">
              <w:rPr>
                <w:rFonts w:ascii="Söhne" w:hAnsi="Söhne" w:cs="Arial"/>
                <w:sz w:val="16"/>
                <w:szCs w:val="16"/>
                <w:lang w:val="en-US"/>
              </w:rPr>
              <w:t>nM</w:t>
            </w:r>
            <w:proofErr w:type="spellEnd"/>
            <w:r w:rsidRPr="00407D6F">
              <w:rPr>
                <w:rFonts w:ascii="Söhne" w:hAnsi="Söhne" w:cs="Arial"/>
                <w:sz w:val="16"/>
                <w:szCs w:val="16"/>
                <w:lang w:val="en-US"/>
              </w:rPr>
              <w:br/>
            </w:r>
          </w:p>
        </w:tc>
        <w:tc>
          <w:tcPr>
            <w:tcW w:w="1650" w:type="dxa"/>
            <w:tcBorders>
              <w:top w:val="single" w:sz="4" w:space="0" w:color="auto"/>
              <w:left w:val="single" w:sz="4" w:space="0" w:color="auto"/>
              <w:bottom w:val="single" w:sz="4" w:space="0" w:color="auto"/>
              <w:right w:val="single" w:sz="4" w:space="0" w:color="auto"/>
            </w:tcBorders>
            <w:vAlign w:val="center"/>
          </w:tcPr>
          <w:p w14:paraId="681B2FD8" w14:textId="77777777" w:rsidR="00407D6F" w:rsidRPr="00407D6F" w:rsidRDefault="00407D6F" w:rsidP="00407D6F">
            <w:pPr>
              <w:spacing w:before="120" w:after="120"/>
              <w:jc w:val="center"/>
              <w:rPr>
                <w:rFonts w:ascii="Söhne" w:hAnsi="Söhne" w:cs="Arial"/>
                <w:sz w:val="16"/>
                <w:szCs w:val="16"/>
                <w:lang w:val="en-US"/>
              </w:rPr>
            </w:pPr>
            <w:r w:rsidRPr="00407D6F">
              <w:rPr>
                <w:rFonts w:ascii="Söhne" w:hAnsi="Söhne" w:cs="Arial"/>
                <w:sz w:val="16"/>
                <w:szCs w:val="16"/>
                <w:lang w:val="en-US"/>
              </w:rPr>
              <w:t>40 cycles</w:t>
            </w:r>
            <w:r w:rsidRPr="00407D6F">
              <w:rPr>
                <w:rFonts w:ascii="Söhne" w:hAnsi="Söhne" w:cs="Arial"/>
                <w:sz w:val="16"/>
                <w:szCs w:val="16"/>
                <w:lang w:val="en-US" w:eastAsia="zh-CN"/>
              </w:rPr>
              <w:t xml:space="preserve"> of:</w:t>
            </w:r>
            <w:r w:rsidRPr="00407D6F">
              <w:rPr>
                <w:rFonts w:ascii="Söhne" w:hAnsi="Söhne" w:cs="Arial"/>
                <w:sz w:val="16"/>
                <w:szCs w:val="16"/>
                <w:lang w:val="en-US" w:eastAsia="zh-CN"/>
              </w:rPr>
              <w:br/>
              <w:t>9</w:t>
            </w:r>
            <w:r w:rsidRPr="00407D6F">
              <w:rPr>
                <w:rFonts w:ascii="Söhne" w:hAnsi="Söhne" w:cs="Arial"/>
                <w:sz w:val="16"/>
                <w:szCs w:val="16"/>
                <w:lang w:val="en-US"/>
              </w:rPr>
              <w:t>5°C/3 sec</w:t>
            </w:r>
            <w:r w:rsidRPr="00407D6F">
              <w:rPr>
                <w:rFonts w:ascii="Söhne" w:hAnsi="Söhne" w:cs="Arial"/>
                <w:sz w:val="16"/>
                <w:szCs w:val="16"/>
                <w:lang w:val="en-US" w:eastAsia="zh-CN"/>
              </w:rPr>
              <w:t xml:space="preserve"> </w:t>
            </w:r>
            <w:r w:rsidRPr="00407D6F">
              <w:rPr>
                <w:rFonts w:ascii="Söhne" w:hAnsi="Söhne" w:cs="Arial"/>
                <w:sz w:val="16"/>
                <w:szCs w:val="16"/>
                <w:lang w:val="en-US"/>
              </w:rPr>
              <w:t>and 60°C/30 sec</w:t>
            </w:r>
          </w:p>
        </w:tc>
      </w:tr>
    </w:tbl>
    <w:p w14:paraId="1641C96D" w14:textId="77777777" w:rsidR="00407D6F" w:rsidRPr="00407D6F" w:rsidRDefault="00407D6F" w:rsidP="00407D6F">
      <w:pPr>
        <w:spacing w:before="240" w:after="120" w:line="240" w:lineRule="auto"/>
        <w:ind w:left="1418" w:hanging="567"/>
        <w:jc w:val="both"/>
        <w:rPr>
          <w:rFonts w:ascii="Söhne" w:eastAsia="Yu Mincho" w:hAnsi="Söhne" w:cs="Times New Roman"/>
          <w:bCs/>
          <w:sz w:val="18"/>
          <w:lang w:val="en-GB" w:eastAsia="fr-FR" w:bidi="en-US"/>
        </w:rPr>
      </w:pPr>
      <w:r w:rsidRPr="00407D6F">
        <w:rPr>
          <w:rFonts w:ascii="Söhne Kräftig" w:eastAsia="Yu Mincho" w:hAnsi="Söhne Kräftig" w:cs="Times New Roman"/>
          <w:bCs/>
          <w:sz w:val="20"/>
          <w:lang w:val="en-GB" w:eastAsia="fr-FR"/>
        </w:rPr>
        <w:t>4.4.2.</w:t>
      </w:r>
      <w:r w:rsidRPr="00407D6F">
        <w:rPr>
          <w:rFonts w:ascii="Söhne Kräftig" w:eastAsia="Yu Mincho" w:hAnsi="Söhne Kräftig" w:cs="Times New Roman"/>
          <w:bCs/>
          <w:sz w:val="20"/>
          <w:lang w:val="en-GB" w:eastAsia="fr-FR"/>
        </w:rPr>
        <w:tab/>
        <w:t>Conventional PCR</w:t>
      </w:r>
      <w:r w:rsidRPr="00407D6F">
        <w:rPr>
          <w:rFonts w:ascii="Söhne" w:eastAsia="Yu Mincho" w:hAnsi="Söhne" w:cs="Times New Roman"/>
          <w:bCs/>
          <w:sz w:val="18"/>
          <w:lang w:val="en-GB" w:eastAsia="fr-FR" w:bidi="en-US"/>
        </w:rPr>
        <w:t xml:space="preserve"> </w:t>
      </w:r>
    </w:p>
    <w:p w14:paraId="74D9229A" w14:textId="77777777" w:rsidR="00407D6F" w:rsidRPr="00407D6F" w:rsidRDefault="00407D6F" w:rsidP="00407D6F">
      <w:pPr>
        <w:spacing w:after="240" w:line="240" w:lineRule="auto"/>
        <w:ind w:left="851"/>
        <w:jc w:val="both"/>
        <w:rPr>
          <w:rFonts w:ascii="Söhne" w:eastAsia="Yu Mincho" w:hAnsi="Söhne" w:cs="Times New Roman"/>
          <w:bCs/>
          <w:sz w:val="18"/>
          <w:lang w:val="en-IE" w:bidi="en-US"/>
        </w:rPr>
      </w:pPr>
      <w:r w:rsidRPr="00407D6F">
        <w:rPr>
          <w:rFonts w:ascii="Söhne" w:eastAsia="Yu Mincho" w:hAnsi="Söhne" w:cs="Times New Roman"/>
          <w:bCs/>
          <w:sz w:val="18"/>
          <w:lang w:val="en-IE" w:bidi="en-US"/>
        </w:rPr>
        <w:t>The nested RT-PCR method to detect IMNV uses two PCR primer sets that produce a 328 bp one-step amplicon and139 bp two-step amplicon. The 1-step PCR can detect as little as 100 IMNV RNA copies and the 2-step PCR can detect in the order of 10 IMNV RNA copies (Poulos &amp; Lightner, 2006).</w:t>
      </w:r>
    </w:p>
    <w:tbl>
      <w:tblPr>
        <w:tblStyle w:val="LightShading-Accent11"/>
        <w:tblW w:w="9447" w:type="dxa"/>
        <w:tblInd w:w="279" w:type="dxa"/>
        <w:tblLayout w:type="fixed"/>
        <w:tblLook w:val="0660" w:firstRow="1" w:lastRow="1" w:firstColumn="0" w:lastColumn="0" w:noHBand="1" w:noVBand="1"/>
      </w:tblPr>
      <w:tblGrid>
        <w:gridCol w:w="1560"/>
        <w:gridCol w:w="4224"/>
        <w:gridCol w:w="1418"/>
        <w:gridCol w:w="2245"/>
      </w:tblGrid>
      <w:tr w:rsidR="00407D6F" w:rsidRPr="00407D6F" w14:paraId="52018CF5" w14:textId="77777777" w:rsidTr="005E584A">
        <w:trPr>
          <w:cnfStyle w:val="100000000000" w:firstRow="1" w:lastRow="0" w:firstColumn="0" w:lastColumn="0" w:oddVBand="0" w:evenVBand="0" w:oddHBand="0" w:evenHBand="0" w:firstRowFirstColumn="0" w:firstRowLastColumn="0" w:lastRowFirstColumn="0" w:lastRowLastColumn="0"/>
          <w:trHeight w:val="236"/>
        </w:trPr>
        <w:tc>
          <w:tcPr>
            <w:tcW w:w="156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49115D23" w14:textId="77777777" w:rsidR="00407D6F" w:rsidRPr="00407D6F" w:rsidRDefault="00407D6F" w:rsidP="00407D6F">
            <w:pPr>
              <w:spacing w:before="120" w:after="120"/>
              <w:jc w:val="center"/>
              <w:rPr>
                <w:rFonts w:ascii="Söhne Kräftig" w:hAnsi="Söhne Kräftig" w:cs="Arial"/>
                <w:sz w:val="18"/>
                <w:szCs w:val="18"/>
                <w:lang w:val="en-US"/>
              </w:rPr>
            </w:pPr>
            <w:r w:rsidRPr="00407D6F">
              <w:rPr>
                <w:rFonts w:ascii="Söhne Kräftig" w:hAnsi="Söhne Kräftig" w:cs="Arial"/>
                <w:sz w:val="18"/>
                <w:szCs w:val="18"/>
                <w:lang w:val="en-US"/>
              </w:rPr>
              <w:t>Pathogen /</w:t>
            </w:r>
            <w:r w:rsidRPr="00407D6F">
              <w:rPr>
                <w:rFonts w:ascii="Söhne Kräftig" w:hAnsi="Söhne Kräftig" w:cs="Arial"/>
                <w:sz w:val="18"/>
                <w:szCs w:val="18"/>
                <w:lang w:val="en-US"/>
              </w:rPr>
              <w:br/>
              <w:t>target gene</w:t>
            </w:r>
          </w:p>
        </w:tc>
        <w:tc>
          <w:tcPr>
            <w:tcW w:w="4224" w:type="dxa"/>
            <w:tcBorders>
              <w:top w:val="single" w:sz="4" w:space="0" w:color="auto"/>
              <w:left w:val="single" w:sz="4" w:space="0" w:color="auto"/>
              <w:bottom w:val="single" w:sz="4" w:space="0" w:color="auto"/>
              <w:right w:val="single" w:sz="4" w:space="0" w:color="auto"/>
            </w:tcBorders>
            <w:shd w:val="clear" w:color="auto" w:fill="BFBFBF"/>
            <w:vAlign w:val="center"/>
          </w:tcPr>
          <w:p w14:paraId="3A2EF6D6" w14:textId="77777777" w:rsidR="00407D6F" w:rsidRPr="00407D6F" w:rsidRDefault="00407D6F" w:rsidP="00407D6F">
            <w:pPr>
              <w:spacing w:before="120" w:after="120"/>
              <w:jc w:val="center"/>
              <w:rPr>
                <w:rFonts w:ascii="Söhne Kräftig" w:hAnsi="Söhne Kräftig" w:cs="Arial"/>
                <w:sz w:val="18"/>
                <w:szCs w:val="18"/>
                <w:lang w:val="en-US"/>
              </w:rPr>
            </w:pPr>
            <w:r w:rsidRPr="00407D6F">
              <w:rPr>
                <w:rFonts w:ascii="Söhne Kräftig" w:hAnsi="Söhne Kräftig" w:cs="Arial"/>
                <w:sz w:val="18"/>
                <w:szCs w:val="18"/>
                <w:lang w:val="en-US"/>
              </w:rPr>
              <w:t>Primer</w:t>
            </w:r>
            <w:r w:rsidRPr="00407D6F">
              <w:rPr>
                <w:rFonts w:ascii="Söhne Kräftig" w:hAnsi="Söhne Kräftig" w:cs="Arial"/>
                <w:strike/>
                <w:sz w:val="18"/>
                <w:szCs w:val="18"/>
                <w:lang w:val="en-US"/>
              </w:rPr>
              <w:t>/probe</w:t>
            </w:r>
            <w:r w:rsidRPr="00407D6F">
              <w:rPr>
                <w:rFonts w:ascii="Söhne Kräftig" w:hAnsi="Söhne Kräftig" w:cs="Arial"/>
                <w:sz w:val="18"/>
                <w:szCs w:val="18"/>
                <w:lang w:val="en-US"/>
              </w:rPr>
              <w:t xml:space="preserve"> (5’–3’)</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36C03188" w14:textId="77777777" w:rsidR="00407D6F" w:rsidRPr="00407D6F" w:rsidRDefault="00407D6F" w:rsidP="00407D6F">
            <w:pPr>
              <w:spacing w:before="120" w:after="120"/>
              <w:jc w:val="center"/>
              <w:rPr>
                <w:rFonts w:ascii="Söhne Kräftig" w:hAnsi="Söhne Kräftig" w:cs="Arial"/>
                <w:sz w:val="18"/>
                <w:szCs w:val="18"/>
                <w:lang w:val="en-US"/>
              </w:rPr>
            </w:pPr>
            <w:r w:rsidRPr="00407D6F">
              <w:rPr>
                <w:rFonts w:ascii="Söhne Kräftig" w:hAnsi="Söhne Kräftig" w:cs="Arial"/>
                <w:sz w:val="18"/>
                <w:szCs w:val="18"/>
                <w:lang w:val="en-US"/>
              </w:rPr>
              <w:t>Concentration</w:t>
            </w:r>
          </w:p>
        </w:tc>
        <w:tc>
          <w:tcPr>
            <w:tcW w:w="2245" w:type="dxa"/>
            <w:tcBorders>
              <w:top w:val="single" w:sz="4" w:space="0" w:color="auto"/>
              <w:left w:val="single" w:sz="4" w:space="0" w:color="auto"/>
              <w:bottom w:val="single" w:sz="4" w:space="0" w:color="auto"/>
              <w:right w:val="single" w:sz="4" w:space="0" w:color="auto"/>
            </w:tcBorders>
            <w:shd w:val="clear" w:color="auto" w:fill="BFBFBF"/>
            <w:vAlign w:val="center"/>
          </w:tcPr>
          <w:p w14:paraId="0638F451" w14:textId="77777777" w:rsidR="00407D6F" w:rsidRPr="00407D6F" w:rsidRDefault="00407D6F" w:rsidP="00407D6F">
            <w:pPr>
              <w:spacing w:before="120" w:after="120"/>
              <w:jc w:val="center"/>
              <w:rPr>
                <w:rFonts w:ascii="Söhne Kräftig" w:hAnsi="Söhne Kräftig" w:cs="Arial"/>
                <w:sz w:val="18"/>
                <w:szCs w:val="18"/>
                <w:lang w:val="en-US"/>
              </w:rPr>
            </w:pPr>
            <w:r w:rsidRPr="00407D6F">
              <w:rPr>
                <w:rFonts w:ascii="Söhne Kräftig" w:hAnsi="Söhne Kräftig" w:cs="Arial"/>
                <w:sz w:val="18"/>
                <w:szCs w:val="18"/>
                <w:lang w:val="en-US"/>
              </w:rPr>
              <w:t>Cycling parameters</w:t>
            </w:r>
          </w:p>
        </w:tc>
      </w:tr>
      <w:tr w:rsidR="00407D6F" w:rsidRPr="00407D6F" w14:paraId="565D46E5" w14:textId="77777777" w:rsidTr="005E584A">
        <w:trPr>
          <w:trHeight w:val="236"/>
        </w:trPr>
        <w:tc>
          <w:tcPr>
            <w:tcW w:w="9447" w:type="dxa"/>
            <w:gridSpan w:val="4"/>
            <w:tcBorders>
              <w:top w:val="single" w:sz="4" w:space="0" w:color="auto"/>
              <w:left w:val="single" w:sz="4" w:space="0" w:color="auto"/>
              <w:bottom w:val="single" w:sz="4" w:space="0" w:color="auto"/>
              <w:right w:val="single" w:sz="4" w:space="0" w:color="auto"/>
            </w:tcBorders>
            <w:shd w:val="clear" w:color="auto" w:fill="BFBFBF"/>
            <w:noWrap/>
            <w:vAlign w:val="center"/>
          </w:tcPr>
          <w:p w14:paraId="2089826D" w14:textId="77777777" w:rsidR="00407D6F" w:rsidRPr="00407D6F" w:rsidRDefault="00407D6F" w:rsidP="00407D6F">
            <w:pPr>
              <w:spacing w:before="120" w:after="120"/>
              <w:jc w:val="center"/>
              <w:rPr>
                <w:rFonts w:ascii="Söhne" w:hAnsi="Söhne" w:cs="Arial"/>
                <w:sz w:val="16"/>
                <w:szCs w:val="16"/>
                <w:lang w:val="en-GB" w:eastAsia="zh-CN"/>
              </w:rPr>
            </w:pPr>
            <w:r w:rsidRPr="00407D6F">
              <w:rPr>
                <w:rFonts w:ascii="Söhne" w:hAnsi="Söhne" w:cs="Arial"/>
                <w:sz w:val="16"/>
                <w:szCs w:val="16"/>
                <w:lang w:val="en-GB"/>
              </w:rPr>
              <w:t xml:space="preserve">Method 1: Poulos &amp; Lightner, 2006; GenBank </w:t>
            </w:r>
            <w:r w:rsidRPr="00407D6F">
              <w:rPr>
                <w:rFonts w:ascii="Söhne" w:hAnsi="Söhne" w:cs="Arial"/>
                <w:sz w:val="16"/>
                <w:szCs w:val="16"/>
                <w:u w:val="double"/>
                <w:lang w:val="en-GB"/>
              </w:rPr>
              <w:t>Accession No.</w:t>
            </w:r>
            <w:r w:rsidRPr="00407D6F">
              <w:rPr>
                <w:rFonts w:ascii="Söhne" w:hAnsi="Söhne" w:cs="Arial"/>
                <w:sz w:val="16"/>
                <w:szCs w:val="16"/>
                <w:lang w:val="en-GB"/>
              </w:rPr>
              <w:t xml:space="preserve">: KJ636783.2; </w:t>
            </w:r>
            <w:r w:rsidRPr="00407D6F">
              <w:rPr>
                <w:rFonts w:ascii="Söhne" w:hAnsi="Söhne" w:cs="Arial"/>
                <w:sz w:val="16"/>
                <w:szCs w:val="16"/>
                <w:u w:val="double"/>
                <w:lang w:val="en-GB"/>
              </w:rPr>
              <w:t>amplicon size:</w:t>
            </w:r>
            <w:r w:rsidRPr="00407D6F">
              <w:rPr>
                <w:rFonts w:ascii="Söhne" w:hAnsi="Söhne" w:cs="Arial"/>
                <w:sz w:val="16"/>
                <w:szCs w:val="16"/>
                <w:lang w:val="en-GB"/>
              </w:rPr>
              <w:t xml:space="preserve"> 328</w:t>
            </w:r>
            <w:r w:rsidRPr="00407D6F">
              <w:rPr>
                <w:rFonts w:ascii="Söhne" w:hAnsi="Söhne" w:cs="Arial"/>
                <w:sz w:val="16"/>
                <w:szCs w:val="16"/>
                <w:lang w:val="en-GB" w:eastAsia="zh-CN"/>
              </w:rPr>
              <w:t>/139</w:t>
            </w:r>
            <w:r w:rsidRPr="00407D6F">
              <w:rPr>
                <w:rFonts w:ascii="Söhne" w:hAnsi="Söhne" w:cs="Arial"/>
                <w:sz w:val="16"/>
                <w:szCs w:val="16"/>
                <w:lang w:val="en-GB"/>
              </w:rPr>
              <w:t xml:space="preserve"> bp</w:t>
            </w:r>
          </w:p>
        </w:tc>
      </w:tr>
      <w:tr w:rsidR="00407D6F" w:rsidRPr="00407D6F" w14:paraId="253E55D3" w14:textId="77777777" w:rsidTr="005E584A">
        <w:trPr>
          <w:cnfStyle w:val="010000000000" w:firstRow="0" w:lastRow="1" w:firstColumn="0" w:lastColumn="0" w:oddVBand="0" w:evenVBand="0" w:oddHBand="0" w:evenHBand="0" w:firstRowFirstColumn="0" w:firstRowLastColumn="0" w:lastRowFirstColumn="0" w:lastRowLastColumn="0"/>
          <w:trHeight w:val="482"/>
        </w:trPr>
        <w:tc>
          <w:tcPr>
            <w:tcW w:w="1560" w:type="dxa"/>
            <w:tcBorders>
              <w:top w:val="single" w:sz="4" w:space="0" w:color="auto"/>
              <w:left w:val="single" w:sz="4" w:space="0" w:color="auto"/>
              <w:bottom w:val="single" w:sz="4" w:space="0" w:color="auto"/>
              <w:right w:val="single" w:sz="4" w:space="0" w:color="auto"/>
            </w:tcBorders>
            <w:noWrap/>
            <w:vAlign w:val="center"/>
          </w:tcPr>
          <w:p w14:paraId="53759AFA" w14:textId="77777777" w:rsidR="00407D6F" w:rsidRPr="00407D6F" w:rsidRDefault="00407D6F" w:rsidP="00407D6F">
            <w:pPr>
              <w:snapToGrid w:val="0"/>
              <w:spacing w:before="120" w:after="120"/>
              <w:jc w:val="center"/>
              <w:rPr>
                <w:rFonts w:ascii="Söhne" w:hAnsi="Söhne" w:cs="Arial"/>
                <w:sz w:val="16"/>
                <w:szCs w:val="16"/>
                <w:lang w:val="nb-NO"/>
              </w:rPr>
            </w:pPr>
            <w:r w:rsidRPr="00407D6F">
              <w:rPr>
                <w:rFonts w:ascii="Söhne" w:hAnsi="Söhne" w:cs="Arial"/>
                <w:sz w:val="16"/>
                <w:szCs w:val="16"/>
                <w:lang w:val="nb-NO" w:eastAsia="zh-CN"/>
              </w:rPr>
              <w:t xml:space="preserve">IMNV </w:t>
            </w:r>
            <w:r w:rsidRPr="00407D6F">
              <w:rPr>
                <w:rFonts w:ascii="Söhne" w:hAnsi="Söhne" w:cs="Arial"/>
                <w:sz w:val="16"/>
                <w:szCs w:val="16"/>
                <w:lang w:val="nb-NO" w:eastAsia="zh-CN"/>
              </w:rPr>
              <w:br/>
              <w:t xml:space="preserve">Capsid protein gene </w:t>
            </w:r>
            <w:r w:rsidRPr="00407D6F">
              <w:rPr>
                <w:rFonts w:ascii="Söhne" w:hAnsi="Söhne" w:cs="Arial"/>
                <w:sz w:val="16"/>
                <w:szCs w:val="16"/>
                <w:lang w:val="nb-NO" w:eastAsia="zh-CN"/>
              </w:rPr>
              <w:br/>
              <w:t>(nested-PCR</w:t>
            </w:r>
            <w:r w:rsidRPr="00407D6F">
              <w:rPr>
                <w:rFonts w:ascii="Söhne" w:eastAsia="MS Mincho" w:hAnsi="Söhne" w:cs="MS Mincho"/>
                <w:sz w:val="16"/>
                <w:szCs w:val="16"/>
                <w:lang w:val="nb-NO" w:eastAsia="zh-CN"/>
              </w:rPr>
              <w:t>）</w:t>
            </w:r>
          </w:p>
        </w:tc>
        <w:tc>
          <w:tcPr>
            <w:tcW w:w="4224" w:type="dxa"/>
            <w:tcBorders>
              <w:top w:val="single" w:sz="4" w:space="0" w:color="auto"/>
              <w:left w:val="single" w:sz="4" w:space="0" w:color="auto"/>
              <w:bottom w:val="single" w:sz="4" w:space="0" w:color="auto"/>
              <w:right w:val="single" w:sz="4" w:space="0" w:color="auto"/>
            </w:tcBorders>
            <w:vAlign w:val="center"/>
          </w:tcPr>
          <w:p w14:paraId="61C75637" w14:textId="77777777" w:rsidR="00407D6F" w:rsidRPr="00407D6F" w:rsidRDefault="00407D6F" w:rsidP="00407D6F">
            <w:pPr>
              <w:snapToGrid w:val="0"/>
              <w:spacing w:before="120" w:after="120"/>
              <w:jc w:val="center"/>
              <w:rPr>
                <w:rFonts w:ascii="Söhne" w:hAnsi="Söhne" w:cs="Arial"/>
                <w:sz w:val="16"/>
                <w:szCs w:val="16"/>
                <w:lang w:val="nb-NO" w:eastAsia="zh-CN"/>
              </w:rPr>
            </w:pPr>
            <w:r w:rsidRPr="00407D6F">
              <w:rPr>
                <w:rFonts w:ascii="Söhne" w:hAnsi="Söhne" w:cs="Arial"/>
                <w:strike/>
                <w:sz w:val="16"/>
                <w:szCs w:val="16"/>
                <w:lang w:val="nb-NO" w:eastAsia="zh-CN"/>
              </w:rPr>
              <w:t xml:space="preserve">Outer </w:t>
            </w:r>
            <w:r w:rsidRPr="00407D6F">
              <w:rPr>
                <w:rFonts w:ascii="Söhne" w:hAnsi="Söhne" w:cs="Arial"/>
                <w:sz w:val="16"/>
                <w:szCs w:val="16"/>
                <w:u w:val="double"/>
                <w:lang w:val="nb-NO" w:eastAsia="zh-CN"/>
              </w:rPr>
              <w:t>Primary</w:t>
            </w:r>
            <w:r w:rsidRPr="00407D6F">
              <w:rPr>
                <w:rFonts w:ascii="Söhne" w:hAnsi="Söhne" w:cs="Arial"/>
                <w:sz w:val="16"/>
                <w:szCs w:val="16"/>
                <w:lang w:val="nb-NO" w:eastAsia="zh-CN"/>
              </w:rPr>
              <w:br/>
            </w:r>
            <w:r w:rsidRPr="00407D6F">
              <w:rPr>
                <w:rFonts w:ascii="Söhne" w:hAnsi="Söhne" w:cs="Arial"/>
                <w:sz w:val="16"/>
                <w:szCs w:val="16"/>
                <w:lang w:val="nb-NO"/>
              </w:rPr>
              <w:t>Fwd 4587F: CGA-CGC-TGC-TAA-CCA-TAC-AA</w:t>
            </w:r>
            <w:r w:rsidRPr="00407D6F">
              <w:rPr>
                <w:rFonts w:ascii="Söhne" w:hAnsi="Söhne" w:cs="Arial"/>
                <w:sz w:val="16"/>
                <w:szCs w:val="16"/>
                <w:lang w:val="nb-NO"/>
              </w:rPr>
              <w:br/>
              <w:t>Rev 4914R: ACT-CGG-CTG-TTC-GAT-CAA-GT</w:t>
            </w:r>
            <w:r w:rsidRPr="00407D6F">
              <w:rPr>
                <w:rFonts w:ascii="Söhne" w:hAnsi="Söhne" w:cs="Arial"/>
                <w:sz w:val="16"/>
                <w:szCs w:val="16"/>
                <w:lang w:val="nb-NO" w:eastAsia="zh-CN"/>
              </w:rPr>
              <w:br/>
            </w:r>
            <w:r w:rsidRPr="00407D6F">
              <w:rPr>
                <w:rFonts w:ascii="Söhne" w:hAnsi="Söhne" w:cs="Arial"/>
                <w:sz w:val="16"/>
                <w:szCs w:val="16"/>
                <w:lang w:val="nb-NO" w:eastAsia="zh-CN"/>
              </w:rPr>
              <w:br/>
            </w:r>
            <w:r w:rsidRPr="00407D6F">
              <w:rPr>
                <w:rFonts w:ascii="Söhne" w:hAnsi="Söhne" w:cs="Arial"/>
                <w:strike/>
                <w:sz w:val="16"/>
                <w:szCs w:val="16"/>
                <w:lang w:val="nb-NO" w:eastAsia="zh-CN"/>
              </w:rPr>
              <w:t xml:space="preserve">Inner </w:t>
            </w:r>
            <w:r w:rsidRPr="00407D6F">
              <w:rPr>
                <w:rFonts w:ascii="Söhne" w:hAnsi="Söhne" w:cs="Arial"/>
                <w:sz w:val="16"/>
                <w:szCs w:val="16"/>
                <w:u w:val="double"/>
                <w:lang w:val="nb-NO" w:eastAsia="zh-CN"/>
              </w:rPr>
              <w:t>Nested</w:t>
            </w:r>
            <w:r w:rsidRPr="00407D6F">
              <w:rPr>
                <w:rFonts w:ascii="Söhne" w:hAnsi="Söhne" w:cs="Arial"/>
                <w:sz w:val="16"/>
                <w:szCs w:val="16"/>
                <w:lang w:val="nb-NO" w:eastAsia="zh-CN"/>
              </w:rPr>
              <w:br/>
            </w:r>
            <w:r w:rsidRPr="00407D6F">
              <w:rPr>
                <w:rFonts w:ascii="Söhne" w:hAnsi="Söhne" w:cs="Arial"/>
                <w:sz w:val="16"/>
                <w:szCs w:val="16"/>
                <w:lang w:val="nb-NO"/>
              </w:rPr>
              <w:t xml:space="preserve">Fwd 4725 NF: GGC-ACA-TGC-TCA-GAG-ACA </w:t>
            </w:r>
            <w:r w:rsidRPr="00407D6F">
              <w:rPr>
                <w:rFonts w:ascii="Söhne" w:hAnsi="Söhne" w:cs="Arial"/>
                <w:sz w:val="16"/>
                <w:szCs w:val="16"/>
                <w:lang w:val="nb-NO"/>
              </w:rPr>
              <w:br/>
              <w:t>Rev 4863 NR: AGC-GCT-GAG-TCC-AGT-CTT-G</w:t>
            </w:r>
          </w:p>
        </w:tc>
        <w:tc>
          <w:tcPr>
            <w:tcW w:w="1418" w:type="dxa"/>
            <w:tcBorders>
              <w:top w:val="single" w:sz="4" w:space="0" w:color="auto"/>
              <w:left w:val="single" w:sz="4" w:space="0" w:color="auto"/>
              <w:bottom w:val="single" w:sz="4" w:space="0" w:color="auto"/>
              <w:right w:val="single" w:sz="4" w:space="0" w:color="auto"/>
            </w:tcBorders>
            <w:vAlign w:val="center"/>
          </w:tcPr>
          <w:p w14:paraId="37435D50" w14:textId="77777777" w:rsidR="00407D6F" w:rsidRPr="00407D6F" w:rsidRDefault="00407D6F" w:rsidP="00407D6F">
            <w:pPr>
              <w:snapToGrid w:val="0"/>
              <w:spacing w:before="120" w:after="120"/>
              <w:jc w:val="center"/>
              <w:rPr>
                <w:rFonts w:ascii="Söhne" w:hAnsi="Söhne" w:cs="Arial"/>
                <w:sz w:val="16"/>
                <w:szCs w:val="16"/>
                <w:lang w:val="en-US" w:eastAsia="zh-CN"/>
              </w:rPr>
            </w:pPr>
            <w:r w:rsidRPr="00407D6F">
              <w:rPr>
                <w:rFonts w:ascii="Söhne" w:hAnsi="Söhne" w:cs="Arial"/>
                <w:sz w:val="16"/>
                <w:szCs w:val="16"/>
                <w:lang w:val="nb-NO" w:eastAsia="zh-CN"/>
              </w:rPr>
              <w:br/>
            </w:r>
            <w:r w:rsidRPr="00407D6F">
              <w:rPr>
                <w:rFonts w:ascii="Söhne" w:hAnsi="Söhne" w:cs="Arial"/>
                <w:sz w:val="16"/>
                <w:szCs w:val="16"/>
                <w:lang w:val="en-US" w:eastAsia="zh-CN"/>
              </w:rPr>
              <w:t xml:space="preserve">200 </w:t>
            </w:r>
            <w:proofErr w:type="spellStart"/>
            <w:r w:rsidRPr="00407D6F">
              <w:rPr>
                <w:rFonts w:ascii="Söhne" w:hAnsi="Söhne" w:cs="Arial"/>
                <w:sz w:val="16"/>
                <w:szCs w:val="16"/>
                <w:lang w:val="en-US" w:eastAsia="zh-CN"/>
              </w:rPr>
              <w:t>nM</w:t>
            </w:r>
            <w:proofErr w:type="spellEnd"/>
            <w:r w:rsidRPr="00407D6F">
              <w:rPr>
                <w:rFonts w:ascii="Söhne" w:hAnsi="Söhne" w:cs="Arial"/>
                <w:sz w:val="16"/>
                <w:szCs w:val="16"/>
                <w:lang w:val="en-US" w:eastAsia="zh-CN"/>
              </w:rPr>
              <w:br/>
            </w:r>
            <w:r w:rsidRPr="00407D6F">
              <w:rPr>
                <w:rFonts w:ascii="Söhne" w:hAnsi="Söhne" w:cs="Arial"/>
                <w:sz w:val="16"/>
                <w:szCs w:val="16"/>
                <w:lang w:val="en-US" w:eastAsia="zh-CN"/>
              </w:rPr>
              <w:br/>
            </w:r>
            <w:r w:rsidRPr="00407D6F">
              <w:rPr>
                <w:rFonts w:ascii="Söhne" w:hAnsi="Söhne" w:cs="Arial"/>
                <w:sz w:val="16"/>
                <w:szCs w:val="16"/>
                <w:lang w:val="en-US" w:eastAsia="zh-CN"/>
              </w:rPr>
              <w:br/>
            </w:r>
            <w:r w:rsidRPr="00407D6F">
              <w:rPr>
                <w:rFonts w:ascii="Söhne" w:hAnsi="Söhne" w:cs="Arial"/>
                <w:sz w:val="16"/>
                <w:szCs w:val="16"/>
                <w:lang w:val="en-US" w:eastAsia="zh-CN"/>
              </w:rPr>
              <w:br/>
              <w:t xml:space="preserve">620 </w:t>
            </w:r>
            <w:proofErr w:type="spellStart"/>
            <w:r w:rsidRPr="00407D6F">
              <w:rPr>
                <w:rFonts w:ascii="Söhne" w:hAnsi="Söhne" w:cs="Arial"/>
                <w:sz w:val="16"/>
                <w:szCs w:val="16"/>
                <w:lang w:val="en-US" w:eastAsia="zh-CN"/>
              </w:rPr>
              <w:t>nM</w:t>
            </w:r>
            <w:proofErr w:type="spellEnd"/>
            <w:r w:rsidRPr="00407D6F">
              <w:rPr>
                <w:rFonts w:ascii="Söhne" w:hAnsi="Söhne" w:cs="Arial"/>
                <w:sz w:val="16"/>
                <w:szCs w:val="16"/>
                <w:lang w:val="en-US" w:eastAsia="zh-CN"/>
              </w:rPr>
              <w:br/>
            </w:r>
            <w:r w:rsidRPr="00407D6F">
              <w:rPr>
                <w:rFonts w:ascii="Söhne" w:hAnsi="Söhne" w:cs="Arial"/>
                <w:sz w:val="16"/>
                <w:szCs w:val="16"/>
                <w:lang w:val="en-US" w:eastAsia="zh-CN"/>
              </w:rPr>
              <w:br/>
            </w:r>
          </w:p>
        </w:tc>
        <w:tc>
          <w:tcPr>
            <w:tcW w:w="2245" w:type="dxa"/>
            <w:tcBorders>
              <w:top w:val="single" w:sz="4" w:space="0" w:color="auto"/>
              <w:left w:val="single" w:sz="4" w:space="0" w:color="auto"/>
              <w:bottom w:val="single" w:sz="4" w:space="0" w:color="auto"/>
              <w:right w:val="single" w:sz="4" w:space="0" w:color="auto"/>
            </w:tcBorders>
          </w:tcPr>
          <w:p w14:paraId="2E5F9E08" w14:textId="77777777" w:rsidR="00407D6F" w:rsidRPr="00407D6F" w:rsidRDefault="00407D6F" w:rsidP="00407D6F">
            <w:pPr>
              <w:snapToGrid w:val="0"/>
              <w:spacing w:before="120" w:after="120"/>
              <w:jc w:val="center"/>
              <w:rPr>
                <w:rFonts w:ascii="Söhne" w:hAnsi="Söhne" w:cs="Arial"/>
                <w:sz w:val="16"/>
                <w:szCs w:val="16"/>
                <w:lang w:val="en-US" w:eastAsia="zh-CN"/>
              </w:rPr>
            </w:pPr>
            <w:r w:rsidRPr="00407D6F">
              <w:rPr>
                <w:rFonts w:ascii="Söhne" w:hAnsi="Söhne" w:cs="Arial"/>
                <w:sz w:val="16"/>
                <w:szCs w:val="16"/>
                <w:lang w:val="en-US" w:eastAsia="zh-CN"/>
              </w:rPr>
              <w:t>45 cycles of:</w:t>
            </w:r>
            <w:r w:rsidRPr="00407D6F">
              <w:rPr>
                <w:rFonts w:ascii="Söhne" w:hAnsi="Söhne" w:cs="Arial"/>
                <w:sz w:val="16"/>
                <w:szCs w:val="16"/>
                <w:lang w:val="en-US" w:eastAsia="zh-CN"/>
              </w:rPr>
              <w:br/>
              <w:t>95</w:t>
            </w:r>
            <w:r w:rsidRPr="00407D6F">
              <w:rPr>
                <w:rFonts w:ascii="Söhne" w:hAnsi="Söhne" w:cs="Arial"/>
                <w:sz w:val="16"/>
                <w:szCs w:val="16"/>
                <w:lang w:val="en-US"/>
              </w:rPr>
              <w:t>°C/</w:t>
            </w:r>
            <w:r w:rsidRPr="00407D6F">
              <w:rPr>
                <w:rFonts w:ascii="Söhne" w:hAnsi="Söhne" w:cs="Arial"/>
                <w:sz w:val="16"/>
                <w:szCs w:val="16"/>
                <w:lang w:val="en-US" w:eastAsia="zh-CN"/>
              </w:rPr>
              <w:t>45 sec; 60</w:t>
            </w:r>
            <w:r w:rsidRPr="00407D6F">
              <w:rPr>
                <w:rFonts w:ascii="Söhne" w:hAnsi="Söhne" w:cs="Arial"/>
                <w:sz w:val="16"/>
                <w:szCs w:val="16"/>
                <w:lang w:val="en-US"/>
              </w:rPr>
              <w:t>°C/</w:t>
            </w:r>
            <w:r w:rsidRPr="00407D6F">
              <w:rPr>
                <w:rFonts w:ascii="Söhne" w:hAnsi="Söhne" w:cs="Arial"/>
                <w:sz w:val="16"/>
                <w:szCs w:val="16"/>
                <w:lang w:val="en-US" w:eastAsia="zh-CN"/>
              </w:rPr>
              <w:t>45 sec</w:t>
            </w:r>
            <w:r w:rsidRPr="00407D6F">
              <w:rPr>
                <w:rFonts w:ascii="Söhne" w:hAnsi="Söhne" w:cs="Arial"/>
                <w:sz w:val="16"/>
                <w:szCs w:val="16"/>
                <w:lang w:val="en-US"/>
              </w:rPr>
              <w:t xml:space="preserve">; </w:t>
            </w:r>
            <w:r w:rsidRPr="00407D6F">
              <w:rPr>
                <w:rFonts w:ascii="Söhne" w:hAnsi="Söhne" w:cs="Arial"/>
                <w:sz w:val="16"/>
                <w:szCs w:val="16"/>
                <w:lang w:val="en-US" w:eastAsia="zh-CN"/>
              </w:rPr>
              <w:t>60</w:t>
            </w:r>
            <w:r w:rsidRPr="00407D6F">
              <w:rPr>
                <w:rFonts w:ascii="Söhne" w:hAnsi="Söhne" w:cs="Arial"/>
                <w:sz w:val="16"/>
                <w:szCs w:val="16"/>
                <w:lang w:val="en-US"/>
              </w:rPr>
              <w:t>°C/</w:t>
            </w:r>
            <w:r w:rsidRPr="00407D6F">
              <w:rPr>
                <w:rFonts w:ascii="Söhne" w:hAnsi="Söhne" w:cs="Arial"/>
                <w:sz w:val="16"/>
                <w:szCs w:val="16"/>
                <w:lang w:val="en-US" w:eastAsia="zh-CN"/>
              </w:rPr>
              <w:t>7 min</w:t>
            </w:r>
            <w:r w:rsidRPr="00407D6F">
              <w:rPr>
                <w:rFonts w:ascii="Söhne" w:hAnsi="Söhne" w:cs="Arial"/>
                <w:sz w:val="16"/>
                <w:szCs w:val="16"/>
                <w:lang w:val="en-US"/>
              </w:rPr>
              <w:t xml:space="preserve"> </w:t>
            </w:r>
            <w:r w:rsidRPr="00407D6F">
              <w:rPr>
                <w:rFonts w:ascii="Söhne" w:hAnsi="Söhne" w:cs="Arial"/>
                <w:sz w:val="16"/>
                <w:szCs w:val="16"/>
                <w:lang w:val="en-US" w:eastAsia="zh-CN"/>
              </w:rPr>
              <w:br/>
            </w:r>
            <w:r w:rsidRPr="00407D6F">
              <w:rPr>
                <w:rFonts w:ascii="Söhne" w:hAnsi="Söhne" w:cs="Arial"/>
                <w:sz w:val="16"/>
                <w:szCs w:val="16"/>
                <w:lang w:val="en-US" w:eastAsia="zh-CN"/>
              </w:rPr>
              <w:br/>
            </w:r>
            <w:r w:rsidRPr="00407D6F">
              <w:rPr>
                <w:rFonts w:ascii="Söhne" w:hAnsi="Söhne" w:cs="Arial"/>
                <w:sz w:val="16"/>
                <w:szCs w:val="16"/>
                <w:lang w:val="en-US"/>
              </w:rPr>
              <w:t>3</w:t>
            </w:r>
            <w:r w:rsidRPr="00407D6F">
              <w:rPr>
                <w:rFonts w:ascii="Söhne" w:hAnsi="Söhne" w:cs="Arial"/>
                <w:sz w:val="16"/>
                <w:szCs w:val="16"/>
                <w:lang w:val="en-US" w:eastAsia="zh-CN"/>
              </w:rPr>
              <w:t>9</w:t>
            </w:r>
            <w:r w:rsidRPr="00407D6F">
              <w:rPr>
                <w:rFonts w:ascii="Söhne" w:hAnsi="Söhne" w:cs="Arial"/>
                <w:sz w:val="16"/>
                <w:szCs w:val="16"/>
                <w:lang w:val="en-US"/>
              </w:rPr>
              <w:t xml:space="preserve"> cycles</w:t>
            </w:r>
            <w:r w:rsidRPr="00407D6F">
              <w:rPr>
                <w:rFonts w:ascii="Söhne" w:hAnsi="Söhne" w:cs="Arial"/>
                <w:sz w:val="16"/>
                <w:szCs w:val="16"/>
                <w:lang w:val="en-US" w:eastAsia="zh-CN"/>
              </w:rPr>
              <w:t xml:space="preserve"> of:</w:t>
            </w:r>
            <w:r w:rsidRPr="00407D6F">
              <w:rPr>
                <w:rFonts w:ascii="Söhne" w:hAnsi="Söhne" w:cs="Arial"/>
                <w:sz w:val="16"/>
                <w:szCs w:val="16"/>
                <w:lang w:val="en-US" w:eastAsia="zh-CN"/>
              </w:rPr>
              <w:br/>
            </w:r>
            <w:r w:rsidRPr="00407D6F">
              <w:rPr>
                <w:rFonts w:ascii="Söhne" w:hAnsi="Söhne" w:cs="Arial"/>
                <w:sz w:val="16"/>
                <w:szCs w:val="16"/>
                <w:lang w:val="en-US"/>
              </w:rPr>
              <w:t xml:space="preserve">95°C/30 sec, </w:t>
            </w:r>
            <w:r w:rsidRPr="00407D6F">
              <w:rPr>
                <w:rFonts w:ascii="Söhne" w:hAnsi="Söhne" w:cs="Arial"/>
                <w:sz w:val="16"/>
                <w:szCs w:val="16"/>
                <w:lang w:val="en-US" w:eastAsia="zh-CN"/>
              </w:rPr>
              <w:t>65</w:t>
            </w:r>
            <w:r w:rsidRPr="00407D6F">
              <w:rPr>
                <w:rFonts w:ascii="Söhne" w:hAnsi="Söhne" w:cs="Arial"/>
                <w:sz w:val="16"/>
                <w:szCs w:val="16"/>
                <w:lang w:val="en-US"/>
              </w:rPr>
              <w:t>°C/30 sec,</w:t>
            </w:r>
            <w:r w:rsidRPr="00407D6F">
              <w:rPr>
                <w:rFonts w:ascii="Söhne" w:hAnsi="Söhne" w:cs="Arial"/>
                <w:sz w:val="16"/>
                <w:szCs w:val="16"/>
                <w:lang w:val="en-US" w:eastAsia="zh-CN"/>
              </w:rPr>
              <w:t xml:space="preserve"> </w:t>
            </w:r>
            <w:r w:rsidRPr="00407D6F">
              <w:rPr>
                <w:rFonts w:ascii="Söhne" w:hAnsi="Söhne" w:cs="Arial"/>
                <w:sz w:val="16"/>
                <w:szCs w:val="16"/>
                <w:lang w:val="en-US"/>
              </w:rPr>
              <w:t>72°C/30 sec; 72°C/</w:t>
            </w:r>
            <w:r w:rsidRPr="00407D6F">
              <w:rPr>
                <w:rFonts w:ascii="Söhne" w:hAnsi="Söhne" w:cs="Arial"/>
                <w:sz w:val="16"/>
                <w:szCs w:val="16"/>
                <w:lang w:val="en-US" w:eastAsia="zh-CN"/>
              </w:rPr>
              <w:t>2</w:t>
            </w:r>
            <w:r w:rsidRPr="00407D6F">
              <w:rPr>
                <w:rFonts w:ascii="Söhne" w:hAnsi="Söhne" w:cs="Arial"/>
                <w:sz w:val="16"/>
                <w:szCs w:val="16"/>
                <w:lang w:val="en-US"/>
              </w:rPr>
              <w:t> min</w:t>
            </w:r>
          </w:p>
        </w:tc>
      </w:tr>
    </w:tbl>
    <w:p w14:paraId="636F4CFA" w14:textId="77777777" w:rsidR="00407D6F" w:rsidRPr="00407D6F" w:rsidRDefault="00407D6F" w:rsidP="00407D6F">
      <w:pPr>
        <w:spacing w:before="240" w:after="120" w:line="240" w:lineRule="auto"/>
        <w:ind w:left="1418" w:hanging="567"/>
        <w:jc w:val="both"/>
        <w:rPr>
          <w:rFonts w:ascii="Söhne Kräftig" w:eastAsia="Yu Mincho" w:hAnsi="Söhne Kräftig" w:cs="Times New Roman"/>
          <w:bCs/>
          <w:sz w:val="20"/>
          <w:lang w:val="en-GB" w:eastAsia="fr-FR"/>
        </w:rPr>
      </w:pPr>
      <w:r w:rsidRPr="00407D6F">
        <w:rPr>
          <w:rFonts w:ascii="Söhne Kräftig" w:eastAsia="Yu Mincho" w:hAnsi="Söhne Kräftig" w:cs="Times New Roman"/>
          <w:bCs/>
          <w:sz w:val="20"/>
          <w:lang w:val="en-GB" w:eastAsia="fr-FR"/>
        </w:rPr>
        <w:t>4.4.3.</w:t>
      </w:r>
      <w:r w:rsidRPr="00407D6F">
        <w:rPr>
          <w:rFonts w:ascii="Söhne Kräftig" w:eastAsia="Yu Mincho" w:hAnsi="Söhne Kräftig" w:cs="Times New Roman"/>
          <w:bCs/>
          <w:sz w:val="20"/>
          <w:lang w:val="en-GB" w:eastAsia="fr-FR"/>
        </w:rPr>
        <w:tab/>
        <w:t>Other nucleic acid amplification methods</w:t>
      </w:r>
    </w:p>
    <w:p w14:paraId="3FE8FE0B" w14:textId="77777777" w:rsidR="00407D6F" w:rsidRPr="00407D6F" w:rsidRDefault="00407D6F" w:rsidP="00407D6F">
      <w:pPr>
        <w:spacing w:after="240" w:line="240" w:lineRule="auto"/>
        <w:ind w:left="851"/>
        <w:jc w:val="both"/>
        <w:rPr>
          <w:rFonts w:ascii="Söhne" w:eastAsia="Yu Mincho" w:hAnsi="Söhne" w:cs="Times New Roman"/>
          <w:bCs/>
          <w:sz w:val="18"/>
          <w:lang w:val="en-IE"/>
        </w:rPr>
      </w:pPr>
      <w:r w:rsidRPr="00407D6F">
        <w:rPr>
          <w:rFonts w:ascii="Söhne" w:eastAsia="Yu Mincho" w:hAnsi="Söhne" w:cs="Times New Roman"/>
          <w:bCs/>
          <w:sz w:val="18"/>
          <w:lang w:val="en-IE"/>
        </w:rPr>
        <w:t>None.</w:t>
      </w:r>
    </w:p>
    <w:p w14:paraId="6866C310" w14:textId="77777777" w:rsidR="00407D6F" w:rsidRPr="00407D6F" w:rsidRDefault="00407D6F" w:rsidP="00407D6F">
      <w:pPr>
        <w:spacing w:after="240" w:line="240" w:lineRule="auto"/>
        <w:ind w:left="851" w:hanging="567"/>
        <w:jc w:val="both"/>
        <w:rPr>
          <w:rFonts w:ascii="Söhne Kräftig" w:eastAsia="MS Mincho" w:hAnsi="Söhne Kräftig" w:cs="Times New Roman"/>
          <w:sz w:val="21"/>
          <w:szCs w:val="20"/>
          <w:lang w:val="da-DK" w:eastAsia="da-DK"/>
        </w:rPr>
      </w:pPr>
      <w:r w:rsidRPr="00407D6F">
        <w:rPr>
          <w:rFonts w:ascii="Söhne Kräftig" w:eastAsia="MS Mincho" w:hAnsi="Söhne Kräftig" w:cs="Times New Roman"/>
          <w:sz w:val="21"/>
          <w:szCs w:val="20"/>
          <w:lang w:val="da-DK" w:eastAsia="da-DK"/>
        </w:rPr>
        <w:t>4.5.</w:t>
      </w:r>
      <w:r w:rsidRPr="00407D6F">
        <w:rPr>
          <w:rFonts w:ascii="Söhne Kräftig" w:eastAsia="MS Mincho" w:hAnsi="Söhne Kräftig" w:cs="Times New Roman"/>
          <w:sz w:val="21"/>
          <w:szCs w:val="20"/>
          <w:lang w:val="da-DK" w:eastAsia="da-DK"/>
        </w:rPr>
        <w:tab/>
        <w:t>Amplicon sequencing</w:t>
      </w:r>
    </w:p>
    <w:p w14:paraId="49561933" w14:textId="77777777" w:rsidR="00407D6F" w:rsidRPr="00407D6F" w:rsidRDefault="00407D6F" w:rsidP="00407D6F">
      <w:pPr>
        <w:spacing w:after="240" w:line="240" w:lineRule="auto"/>
        <w:ind w:left="284"/>
        <w:jc w:val="both"/>
        <w:rPr>
          <w:rFonts w:ascii="Söhne" w:eastAsia="Times New Roman" w:hAnsi="Söhne" w:cs="Times New Roman"/>
          <w:sz w:val="18"/>
          <w:u w:val="double"/>
          <w:lang w:val="en-IE"/>
        </w:rPr>
      </w:pPr>
      <w:r w:rsidRPr="00407D6F">
        <w:rPr>
          <w:rFonts w:ascii="Söhne" w:eastAsia="Times New Roman" w:hAnsi="Söhne" w:cs="Times New Roman"/>
          <w:sz w:val="18"/>
          <w:u w:val="double"/>
          <w:lang w:val="en-IE"/>
        </w:rPr>
        <w:t xml:space="preserve">The size of the PCR amplicon </w:t>
      </w:r>
      <w:proofErr w:type="gramStart"/>
      <w:r w:rsidRPr="00407D6F">
        <w:rPr>
          <w:rFonts w:ascii="Söhne" w:eastAsia="Times New Roman" w:hAnsi="Söhne" w:cs="Times New Roman"/>
          <w:strike/>
          <w:sz w:val="18"/>
          <w:lang w:val="en-IE"/>
        </w:rPr>
        <w:t xml:space="preserve">is </w:t>
      </w:r>
      <w:r w:rsidRPr="00407D6F">
        <w:rPr>
          <w:rFonts w:ascii="Söhne" w:eastAsia="Times New Roman" w:hAnsi="Söhne" w:cs="Times New Roman"/>
          <w:sz w:val="18"/>
          <w:u w:val="double"/>
          <w:lang w:val="en-IE"/>
        </w:rPr>
        <w:t>should be</w:t>
      </w:r>
      <w:proofErr w:type="gramEnd"/>
      <w:r w:rsidRPr="00407D6F">
        <w:rPr>
          <w:rFonts w:ascii="Söhne" w:eastAsia="Times New Roman" w:hAnsi="Söhne" w:cs="Times New Roman"/>
          <w:sz w:val="18"/>
          <w:u w:val="double"/>
          <w:lang w:val="en-IE"/>
        </w:rPr>
        <w:t xml:space="preserve"> verified, for example by agarose gel electrophoresis</w:t>
      </w:r>
      <w:r w:rsidRPr="00407D6F">
        <w:rPr>
          <w:rFonts w:ascii="Söhne" w:eastAsia="Times New Roman" w:hAnsi="Söhne" w:cs="Times New Roman"/>
          <w:strike/>
          <w:sz w:val="18"/>
          <w:lang w:val="en-IE"/>
        </w:rPr>
        <w:t>, and purified by excision from this gel</w:t>
      </w:r>
      <w:r w:rsidRPr="00407D6F">
        <w:rPr>
          <w:rFonts w:ascii="Söhne" w:eastAsia="Times New Roman" w:hAnsi="Söhne" w:cs="Times New Roman"/>
          <w:sz w:val="18"/>
          <w:u w:val="double"/>
          <w:lang w:val="en-IE"/>
        </w:rPr>
        <w:t xml:space="preserve">. Both DNA strands of the PCR product must be sequenced and analysed </w:t>
      </w:r>
      <w:r w:rsidRPr="00407D6F">
        <w:rPr>
          <w:rFonts w:ascii="Söhne" w:eastAsia="Times New Roman" w:hAnsi="Söhne" w:cs="Times New Roman"/>
          <w:strike/>
          <w:sz w:val="18"/>
          <w:lang w:val="en-IE"/>
        </w:rPr>
        <w:t>and compared</w:t>
      </w:r>
      <w:r w:rsidRPr="00407D6F">
        <w:rPr>
          <w:rFonts w:ascii="Söhne" w:eastAsia="Times New Roman" w:hAnsi="Söhne" w:cs="Times New Roman"/>
          <w:sz w:val="18"/>
          <w:u w:val="double"/>
          <w:lang w:val="en-IE"/>
        </w:rPr>
        <w:t xml:space="preserve"> in comparison with </w:t>
      </w:r>
      <w:r w:rsidRPr="00407D6F">
        <w:rPr>
          <w:rFonts w:ascii="Söhne" w:eastAsia="Times New Roman" w:hAnsi="Söhne" w:cs="Times New Roman"/>
          <w:strike/>
          <w:sz w:val="18"/>
          <w:lang w:val="en-IE"/>
        </w:rPr>
        <w:t xml:space="preserve">published </w:t>
      </w:r>
      <w:r w:rsidRPr="00407D6F">
        <w:rPr>
          <w:rFonts w:ascii="Söhne" w:eastAsia="Times New Roman" w:hAnsi="Söhne" w:cs="Times New Roman"/>
          <w:sz w:val="18"/>
          <w:u w:val="double"/>
          <w:lang w:val="en-IE"/>
        </w:rPr>
        <w:t>reference sequences.</w:t>
      </w:r>
    </w:p>
    <w:p w14:paraId="071191F2" w14:textId="77777777" w:rsidR="00407D6F" w:rsidRPr="00407D6F" w:rsidRDefault="00407D6F" w:rsidP="00407D6F">
      <w:pPr>
        <w:spacing w:after="240" w:line="240" w:lineRule="auto"/>
        <w:ind w:left="851" w:hanging="567"/>
        <w:jc w:val="both"/>
        <w:rPr>
          <w:rFonts w:ascii="Söhne Kräftig" w:eastAsia="MS Mincho" w:hAnsi="Söhne Kräftig" w:cs="Times New Roman"/>
          <w:sz w:val="21"/>
          <w:szCs w:val="20"/>
          <w:lang w:val="da-DK" w:eastAsia="da-DK"/>
        </w:rPr>
      </w:pPr>
      <w:r w:rsidRPr="00407D6F">
        <w:rPr>
          <w:rFonts w:ascii="Söhne Kräftig" w:eastAsia="MS Mincho" w:hAnsi="Söhne Kräftig" w:cs="Times New Roman"/>
          <w:sz w:val="21"/>
          <w:szCs w:val="20"/>
          <w:lang w:val="da-DK" w:eastAsia="da-DK"/>
        </w:rPr>
        <w:t>4.6.</w:t>
      </w:r>
      <w:r w:rsidRPr="00407D6F">
        <w:rPr>
          <w:rFonts w:ascii="Söhne Kräftig" w:eastAsia="MS Mincho" w:hAnsi="Söhne Kräftig" w:cs="Times New Roman"/>
          <w:sz w:val="21"/>
          <w:szCs w:val="20"/>
          <w:lang w:val="da-DK" w:eastAsia="da-DK"/>
        </w:rPr>
        <w:tab/>
      </w:r>
      <w:r w:rsidRPr="00407D6F">
        <w:rPr>
          <w:rFonts w:ascii="Söhne Kräftig" w:eastAsia="MS Mincho" w:hAnsi="Söhne Kräftig" w:cs="Times New Roman"/>
          <w:i/>
          <w:sz w:val="21"/>
          <w:szCs w:val="20"/>
          <w:lang w:val="da-DK" w:eastAsia="da-DK"/>
        </w:rPr>
        <w:t>In-situ</w:t>
      </w:r>
      <w:r w:rsidRPr="00407D6F">
        <w:rPr>
          <w:rFonts w:ascii="Söhne Kräftig" w:eastAsia="MS Mincho" w:hAnsi="Söhne Kräftig" w:cs="Times New Roman"/>
          <w:sz w:val="21"/>
          <w:szCs w:val="20"/>
          <w:lang w:val="da-DK" w:eastAsia="da-DK"/>
        </w:rPr>
        <w:t xml:space="preserve"> hybridisation</w:t>
      </w:r>
    </w:p>
    <w:p w14:paraId="4818B147" w14:textId="77777777" w:rsidR="00407D6F" w:rsidRPr="00407D6F" w:rsidRDefault="00407D6F" w:rsidP="00407D6F">
      <w:pPr>
        <w:spacing w:after="120" w:line="240" w:lineRule="auto"/>
        <w:ind w:left="284"/>
        <w:jc w:val="both"/>
        <w:rPr>
          <w:rFonts w:ascii="Söhne" w:eastAsia="Yu Mincho" w:hAnsi="Söhne" w:cs="Times New Roman"/>
          <w:i/>
          <w:iCs/>
          <w:sz w:val="18"/>
          <w:lang w:val="en-IE"/>
        </w:rPr>
      </w:pPr>
      <w:r w:rsidRPr="00407D6F">
        <w:rPr>
          <w:rFonts w:ascii="Söhne" w:eastAsia="Yu Mincho" w:hAnsi="Söhne" w:cs="Times New Roman"/>
          <w:i/>
          <w:iCs/>
          <w:sz w:val="18"/>
          <w:lang w:val="en-IE"/>
        </w:rPr>
        <w:t>DNA probe for ISH detection of IMNV</w:t>
      </w:r>
    </w:p>
    <w:p w14:paraId="7655CBC1" w14:textId="77777777" w:rsidR="00407D6F" w:rsidRPr="00407D6F" w:rsidRDefault="00407D6F" w:rsidP="00407D6F">
      <w:pPr>
        <w:spacing w:after="240" w:line="240" w:lineRule="auto"/>
        <w:ind w:left="284"/>
        <w:jc w:val="both"/>
        <w:rPr>
          <w:rFonts w:ascii="Söhne" w:eastAsia="Yu Mincho" w:hAnsi="Söhne" w:cs="Times New Roman"/>
          <w:sz w:val="18"/>
          <w:lang w:val="en-IE"/>
        </w:rPr>
      </w:pPr>
      <w:r w:rsidRPr="00407D6F">
        <w:rPr>
          <w:rFonts w:ascii="Söhne" w:eastAsia="Yu Mincho" w:hAnsi="Söhne" w:cs="Times New Roman"/>
          <w:sz w:val="18"/>
          <w:lang w:val="en-IE"/>
        </w:rPr>
        <w:t xml:space="preserve">A cDNA library was generated from RNA extracted from purified IMNV. </w:t>
      </w:r>
      <w:proofErr w:type="gramStart"/>
      <w:r w:rsidRPr="00407D6F">
        <w:rPr>
          <w:rFonts w:ascii="Söhne" w:eastAsia="Yu Mincho" w:hAnsi="Söhne" w:cs="Times New Roman"/>
          <w:sz w:val="18"/>
          <w:lang w:val="en-IE"/>
        </w:rPr>
        <w:t>A</w:t>
      </w:r>
      <w:proofErr w:type="gramEnd"/>
      <w:r w:rsidRPr="00407D6F">
        <w:rPr>
          <w:rFonts w:ascii="Söhne" w:eastAsia="Yu Mincho" w:hAnsi="Söhne" w:cs="Times New Roman"/>
          <w:sz w:val="18"/>
          <w:lang w:val="en-IE"/>
        </w:rPr>
        <w:t xml:space="preserve"> IMNV-specific ISH DNA probe is prepared from clone IMNV-317 by PCR labelling with digoxigenin-11-dUTP (DIG). The PCR primers used for amplification of the 993 bp probe are IMNV993F (5’-AAC-ACA-AAA-TCT-GCC-AGC-AA-3’) and IMNV993R (5’-CCC-AAC-CAC-CCA-AAT-TCA-TA-3’). Following PCR, the DIG-labelled DNA probe is precipitated with ethanol, re-suspended in </w:t>
      </w:r>
      <w:proofErr w:type="gramStart"/>
      <w:r w:rsidRPr="00407D6F">
        <w:rPr>
          <w:rFonts w:ascii="Söhne" w:eastAsia="Yu Mincho" w:hAnsi="Söhne" w:cs="Times New Roman"/>
          <w:sz w:val="18"/>
          <w:lang w:val="en-IE"/>
        </w:rPr>
        <w:t>water</w:t>
      </w:r>
      <w:proofErr w:type="gramEnd"/>
      <w:r w:rsidRPr="00407D6F">
        <w:rPr>
          <w:rFonts w:ascii="Söhne" w:eastAsia="Yu Mincho" w:hAnsi="Söhne" w:cs="Times New Roman"/>
          <w:sz w:val="18"/>
          <w:lang w:val="en-IE"/>
        </w:rPr>
        <w:t xml:space="preserve"> and stored at –20°C until used. The ISH procedure for detecting IMNV</w:t>
      </w:r>
      <w:r w:rsidRPr="00407D6F">
        <w:rPr>
          <w:rFonts w:ascii="Söhne" w:eastAsia="Yu Mincho" w:hAnsi="Söhne" w:cs="Times New Roman"/>
          <w:iCs/>
          <w:sz w:val="18"/>
          <w:lang w:val="en-IE"/>
        </w:rPr>
        <w:t xml:space="preserve"> </w:t>
      </w:r>
      <w:r w:rsidRPr="00407D6F">
        <w:rPr>
          <w:rFonts w:ascii="Söhne" w:eastAsia="Yu Mincho" w:hAnsi="Söhne" w:cs="Times New Roman"/>
          <w:sz w:val="18"/>
          <w:lang w:val="en-IE"/>
        </w:rPr>
        <w:t xml:space="preserve">follows that outlined </w:t>
      </w:r>
      <w:r w:rsidRPr="00407D6F">
        <w:rPr>
          <w:rFonts w:ascii="Söhne" w:eastAsia="Yu Mincho" w:hAnsi="Söhne" w:cs="Times New Roman"/>
          <w:iCs/>
          <w:sz w:val="18"/>
          <w:lang w:val="en-IE"/>
        </w:rPr>
        <w:t xml:space="preserve">by Tang </w:t>
      </w:r>
      <w:r w:rsidRPr="00407D6F">
        <w:rPr>
          <w:rFonts w:ascii="Söhne" w:eastAsia="Yu Mincho" w:hAnsi="Söhne" w:cs="Times New Roman"/>
          <w:i/>
          <w:iCs/>
          <w:sz w:val="18"/>
          <w:lang w:val="en-IE"/>
        </w:rPr>
        <w:t>et al.</w:t>
      </w:r>
      <w:r w:rsidRPr="00407D6F">
        <w:rPr>
          <w:rFonts w:ascii="Söhne" w:eastAsia="Yu Mincho" w:hAnsi="Söhne" w:cs="Times New Roman"/>
          <w:sz w:val="18"/>
          <w:lang w:val="en-IE"/>
        </w:rPr>
        <w:t xml:space="preserve"> (2005). Negative and positive controls should be sourced from PCR-confirmed uninfected and infected shrimp, respectively.</w:t>
      </w:r>
    </w:p>
    <w:p w14:paraId="54769895" w14:textId="77777777" w:rsidR="00407D6F" w:rsidRPr="00407D6F" w:rsidRDefault="00407D6F" w:rsidP="00407D6F">
      <w:pPr>
        <w:spacing w:after="240" w:line="240" w:lineRule="auto"/>
        <w:ind w:left="851" w:hanging="567"/>
        <w:jc w:val="both"/>
        <w:rPr>
          <w:rFonts w:ascii="Söhne Kräftig" w:eastAsia="MS Mincho" w:hAnsi="Söhne Kräftig" w:cs="Times New Roman"/>
          <w:sz w:val="21"/>
          <w:szCs w:val="20"/>
          <w:lang w:val="da-DK" w:eastAsia="da-DK"/>
        </w:rPr>
      </w:pPr>
      <w:r w:rsidRPr="00407D6F">
        <w:rPr>
          <w:rFonts w:ascii="Söhne Kräftig" w:eastAsia="MS Mincho" w:hAnsi="Söhne Kräftig" w:cs="Times New Roman"/>
          <w:sz w:val="21"/>
          <w:szCs w:val="20"/>
          <w:lang w:val="da-DK" w:eastAsia="da-DK"/>
        </w:rPr>
        <w:t>4.7.</w:t>
      </w:r>
      <w:r w:rsidRPr="00407D6F">
        <w:rPr>
          <w:rFonts w:ascii="Söhne Kräftig" w:eastAsia="MS Mincho" w:hAnsi="Söhne Kräftig" w:cs="Times New Roman"/>
          <w:sz w:val="21"/>
          <w:szCs w:val="20"/>
          <w:lang w:val="da-DK" w:eastAsia="da-DK"/>
        </w:rPr>
        <w:tab/>
        <w:t>Immunohistochemistry</w:t>
      </w:r>
    </w:p>
    <w:p w14:paraId="64C87481" w14:textId="77777777" w:rsidR="00407D6F" w:rsidRPr="00407D6F" w:rsidRDefault="00407D6F" w:rsidP="00407D6F">
      <w:pPr>
        <w:spacing w:after="240" w:line="240" w:lineRule="auto"/>
        <w:ind w:left="284"/>
        <w:jc w:val="both"/>
        <w:rPr>
          <w:rFonts w:ascii="Söhne" w:eastAsia="Yu Mincho" w:hAnsi="Söhne" w:cs="Times New Roman"/>
          <w:sz w:val="18"/>
          <w:lang w:val="en-IE"/>
        </w:rPr>
      </w:pPr>
      <w:r w:rsidRPr="00407D6F">
        <w:rPr>
          <w:rFonts w:ascii="Söhne" w:eastAsia="Yu Mincho" w:hAnsi="Söhne" w:cs="Times New Roman"/>
          <w:sz w:val="18"/>
          <w:lang w:val="en-IE"/>
        </w:rPr>
        <w:t>Monoclonal antibodies have been generated using recombinant IMNV capsid protein fragments to immunise mice (</w:t>
      </w:r>
      <w:proofErr w:type="spellStart"/>
      <w:r w:rsidRPr="00407D6F">
        <w:rPr>
          <w:rFonts w:ascii="Söhne" w:eastAsia="Yu Mincho" w:hAnsi="Söhne" w:cs="Times New Roman"/>
          <w:sz w:val="18"/>
          <w:lang w:val="en-IE"/>
        </w:rPr>
        <w:t>Kunanopparat</w:t>
      </w:r>
      <w:proofErr w:type="spellEnd"/>
      <w:r w:rsidRPr="00407D6F">
        <w:rPr>
          <w:rFonts w:ascii="Söhne" w:eastAsia="Yu Mincho" w:hAnsi="Söhne" w:cs="Times New Roman"/>
          <w:sz w:val="18"/>
          <w:lang w:val="en-IE"/>
        </w:rPr>
        <w:t xml:space="preserve"> et al., 2011). Immunohistochemical analysis demonstrated strong reactivity in muscle, gill, heart, </w:t>
      </w:r>
      <w:proofErr w:type="gramStart"/>
      <w:r w:rsidRPr="00407D6F">
        <w:rPr>
          <w:rFonts w:ascii="Söhne" w:eastAsia="Yu Mincho" w:hAnsi="Söhne" w:cs="Times New Roman"/>
          <w:sz w:val="18"/>
          <w:lang w:val="en-IE"/>
        </w:rPr>
        <w:t>LO</w:t>
      </w:r>
      <w:proofErr w:type="gramEnd"/>
      <w:r w:rsidRPr="00407D6F">
        <w:rPr>
          <w:rFonts w:ascii="Söhne" w:eastAsia="Yu Mincho" w:hAnsi="Söhne" w:cs="Times New Roman"/>
          <w:sz w:val="18"/>
          <w:lang w:val="en-IE"/>
        </w:rPr>
        <w:t xml:space="preserve"> and connective tissue derived from IMNV-infected </w:t>
      </w:r>
      <w:r w:rsidRPr="00407D6F">
        <w:rPr>
          <w:rFonts w:ascii="Söhne" w:eastAsia="Yu Mincho" w:hAnsi="Söhne" w:cs="Times New Roman"/>
          <w:i/>
          <w:iCs/>
          <w:sz w:val="18"/>
          <w:lang w:val="en-IE"/>
        </w:rPr>
        <w:t xml:space="preserve">P. </w:t>
      </w:r>
      <w:proofErr w:type="spellStart"/>
      <w:r w:rsidRPr="00407D6F">
        <w:rPr>
          <w:rFonts w:ascii="Söhne" w:eastAsia="Yu Mincho" w:hAnsi="Söhne" w:cs="Times New Roman"/>
          <w:i/>
          <w:iCs/>
          <w:sz w:val="18"/>
          <w:lang w:val="en-IE"/>
        </w:rPr>
        <w:t>vannamei</w:t>
      </w:r>
      <w:proofErr w:type="spellEnd"/>
      <w:r w:rsidRPr="00407D6F">
        <w:rPr>
          <w:rFonts w:ascii="Söhne" w:eastAsia="Yu Mincho" w:hAnsi="Söhne" w:cs="Times New Roman"/>
          <w:sz w:val="18"/>
          <w:lang w:val="en-IE"/>
        </w:rPr>
        <w:t xml:space="preserve"> similar to that demonstrated by </w:t>
      </w:r>
      <w:r w:rsidRPr="00407D6F">
        <w:rPr>
          <w:rFonts w:ascii="Söhne" w:eastAsia="Yu Mincho" w:hAnsi="Söhne" w:cs="Times New Roman"/>
          <w:i/>
          <w:iCs/>
          <w:sz w:val="18"/>
          <w:lang w:val="en-IE"/>
        </w:rPr>
        <w:t>in-situ</w:t>
      </w:r>
      <w:r w:rsidRPr="00407D6F">
        <w:rPr>
          <w:rFonts w:ascii="Söhne" w:eastAsia="Yu Mincho" w:hAnsi="Söhne" w:cs="Times New Roman"/>
          <w:sz w:val="18"/>
          <w:lang w:val="en-IE"/>
        </w:rPr>
        <w:t xml:space="preserve"> </w:t>
      </w:r>
      <w:proofErr w:type="spellStart"/>
      <w:r w:rsidRPr="00407D6F">
        <w:rPr>
          <w:rFonts w:ascii="Söhne" w:eastAsia="Yu Mincho" w:hAnsi="Söhne" w:cs="Times New Roman"/>
          <w:sz w:val="18"/>
          <w:lang w:val="en-IE"/>
        </w:rPr>
        <w:t>hybidisation</w:t>
      </w:r>
      <w:proofErr w:type="spellEnd"/>
      <w:r w:rsidRPr="00407D6F">
        <w:rPr>
          <w:rFonts w:ascii="Söhne" w:eastAsia="Yu Mincho" w:hAnsi="Söhne" w:cs="Times New Roman"/>
          <w:sz w:val="18"/>
          <w:lang w:val="en-IE"/>
        </w:rPr>
        <w:t xml:space="preserve"> (Tang </w:t>
      </w:r>
      <w:r w:rsidRPr="00407D6F">
        <w:rPr>
          <w:rFonts w:ascii="Söhne" w:eastAsia="Yu Mincho" w:hAnsi="Söhne" w:cs="Times New Roman"/>
          <w:i/>
          <w:iCs/>
          <w:sz w:val="18"/>
          <w:lang w:val="en-IE"/>
        </w:rPr>
        <w:t>et al</w:t>
      </w:r>
      <w:r w:rsidRPr="00407D6F">
        <w:rPr>
          <w:rFonts w:ascii="Söhne" w:eastAsia="Yu Mincho" w:hAnsi="Söhne" w:cs="Times New Roman"/>
          <w:sz w:val="18"/>
          <w:lang w:val="en-IE"/>
        </w:rPr>
        <w:t>., 2005). There was no cross-reactivity to tissues derived from uninfected shrimp or shrimp infected with other viral pathogens such as WSSV, YHV, TSV among others.</w:t>
      </w:r>
    </w:p>
    <w:p w14:paraId="792A53AC" w14:textId="77777777" w:rsidR="00407D6F" w:rsidRPr="00407D6F" w:rsidRDefault="00407D6F" w:rsidP="00407D6F">
      <w:pPr>
        <w:spacing w:after="240" w:line="240" w:lineRule="auto"/>
        <w:ind w:left="851" w:hanging="567"/>
        <w:jc w:val="both"/>
        <w:rPr>
          <w:rFonts w:ascii="Söhne Kräftig" w:eastAsia="MS Mincho" w:hAnsi="Söhne Kräftig" w:cs="Times New Roman"/>
          <w:sz w:val="21"/>
          <w:szCs w:val="20"/>
          <w:lang w:val="da-DK" w:eastAsia="da-DK"/>
        </w:rPr>
      </w:pPr>
      <w:r w:rsidRPr="00407D6F">
        <w:rPr>
          <w:rFonts w:ascii="Söhne Kräftig" w:eastAsia="MS Mincho" w:hAnsi="Söhne Kräftig" w:cs="Times New Roman"/>
          <w:sz w:val="21"/>
          <w:szCs w:val="20"/>
          <w:lang w:val="da-DK" w:eastAsia="da-DK"/>
        </w:rPr>
        <w:t>4.8.</w:t>
      </w:r>
      <w:r w:rsidRPr="00407D6F">
        <w:rPr>
          <w:rFonts w:ascii="Söhne Kräftig" w:eastAsia="MS Mincho" w:hAnsi="Söhne Kräftig" w:cs="Times New Roman"/>
          <w:sz w:val="21"/>
          <w:szCs w:val="20"/>
          <w:lang w:val="da-DK" w:eastAsia="da-DK"/>
        </w:rPr>
        <w:tab/>
        <w:t>Bioassay</w:t>
      </w:r>
    </w:p>
    <w:p w14:paraId="67D8F361" w14:textId="77777777" w:rsidR="00407D6F" w:rsidRPr="00407D6F" w:rsidRDefault="00407D6F" w:rsidP="00407D6F">
      <w:pPr>
        <w:spacing w:after="240" w:line="240" w:lineRule="auto"/>
        <w:ind w:left="284"/>
        <w:jc w:val="both"/>
        <w:rPr>
          <w:rFonts w:ascii="Söhne" w:eastAsia="Yu Mincho" w:hAnsi="Söhne" w:cs="Times New Roman"/>
          <w:sz w:val="18"/>
          <w:lang w:val="en-IE"/>
        </w:rPr>
      </w:pPr>
      <w:r w:rsidRPr="00407D6F">
        <w:rPr>
          <w:rFonts w:ascii="Söhne" w:eastAsia="Yu Mincho" w:hAnsi="Söhne" w:cs="Times New Roman"/>
          <w:sz w:val="18"/>
          <w:lang w:val="en-IE"/>
        </w:rPr>
        <w:lastRenderedPageBreak/>
        <w:t>Not applicable.</w:t>
      </w:r>
    </w:p>
    <w:p w14:paraId="08FDC0DC" w14:textId="77777777" w:rsidR="00407D6F" w:rsidRPr="00407D6F" w:rsidRDefault="00407D6F" w:rsidP="00407D6F">
      <w:pPr>
        <w:spacing w:after="240" w:line="240" w:lineRule="auto"/>
        <w:ind w:left="851" w:hanging="567"/>
        <w:jc w:val="both"/>
        <w:rPr>
          <w:rFonts w:ascii="Söhne Kräftig" w:eastAsia="MS Mincho" w:hAnsi="Söhne Kräftig" w:cs="Times New Roman"/>
          <w:sz w:val="21"/>
          <w:szCs w:val="20"/>
          <w:lang w:val="da-DK" w:eastAsia="da-DK" w:bidi="en-US"/>
        </w:rPr>
      </w:pPr>
      <w:r w:rsidRPr="00407D6F">
        <w:rPr>
          <w:rFonts w:ascii="Söhne Kräftig" w:eastAsia="MS Mincho" w:hAnsi="Söhne Kräftig" w:cs="Times New Roman"/>
          <w:sz w:val="21"/>
          <w:szCs w:val="20"/>
          <w:lang w:val="da-DK" w:eastAsia="da-DK" w:bidi="en-US"/>
        </w:rPr>
        <w:t>4.9.</w:t>
      </w:r>
      <w:r w:rsidRPr="00407D6F">
        <w:rPr>
          <w:rFonts w:ascii="Söhne Kräftig" w:eastAsia="MS Mincho" w:hAnsi="Söhne Kräftig" w:cs="Times New Roman"/>
          <w:sz w:val="21"/>
          <w:szCs w:val="20"/>
          <w:lang w:val="da-DK" w:eastAsia="da-DK" w:bidi="en-US"/>
        </w:rPr>
        <w:tab/>
        <w:t>Antibody</w:t>
      </w:r>
      <w:r w:rsidRPr="00407D6F">
        <w:rPr>
          <w:rFonts w:ascii="Söhne Kräftig" w:eastAsia="MS Mincho" w:hAnsi="Söhne Kräftig" w:cs="Times New Roman"/>
          <w:strike/>
          <w:sz w:val="21"/>
          <w:szCs w:val="20"/>
          <w:lang w:val="da-DK" w:eastAsia="da-DK" w:bidi="en-US"/>
        </w:rPr>
        <w:t>-</w:t>
      </w:r>
      <w:r w:rsidRPr="00407D6F">
        <w:rPr>
          <w:rFonts w:ascii="Söhne Kräftig" w:eastAsia="MS Mincho" w:hAnsi="Söhne Kräftig" w:cs="Times New Roman"/>
          <w:sz w:val="21"/>
          <w:szCs w:val="20"/>
          <w:lang w:val="da-DK" w:eastAsia="da-DK" w:bidi="en-US"/>
        </w:rPr>
        <w:t xml:space="preserve"> or antigen-based detection methods</w:t>
      </w:r>
    </w:p>
    <w:p w14:paraId="09DC6BA0" w14:textId="77777777" w:rsidR="00407D6F" w:rsidRPr="00407D6F" w:rsidRDefault="00407D6F" w:rsidP="00407D6F">
      <w:pPr>
        <w:spacing w:after="240" w:line="240" w:lineRule="auto"/>
        <w:ind w:left="284"/>
        <w:jc w:val="both"/>
        <w:rPr>
          <w:rFonts w:ascii="Söhne" w:eastAsia="Yu Mincho" w:hAnsi="Söhne" w:cs="Times New Roman"/>
          <w:sz w:val="18"/>
          <w:lang w:val="en-IE" w:eastAsia="fr-FR"/>
        </w:rPr>
      </w:pPr>
      <w:r w:rsidRPr="00407D6F">
        <w:rPr>
          <w:rFonts w:ascii="Söhne" w:eastAsia="Yu Mincho" w:hAnsi="Söhne" w:cs="Times New Roman"/>
          <w:sz w:val="18"/>
          <w:lang w:val="en-IE"/>
        </w:rPr>
        <w:t>None are recommended, however an immunochromatographic strip test has been developed (</w:t>
      </w:r>
      <w:proofErr w:type="spellStart"/>
      <w:r w:rsidRPr="00407D6F">
        <w:rPr>
          <w:rFonts w:ascii="Söhne" w:eastAsia="Yu Mincho" w:hAnsi="Söhne" w:cs="Times New Roman"/>
          <w:sz w:val="18"/>
          <w:lang w:val="en-IE"/>
        </w:rPr>
        <w:t>Chaivisuthangkura</w:t>
      </w:r>
      <w:proofErr w:type="spellEnd"/>
      <w:r w:rsidRPr="00407D6F">
        <w:rPr>
          <w:rFonts w:ascii="Söhne" w:eastAsia="Yu Mincho" w:hAnsi="Söhne" w:cs="Times New Roman"/>
          <w:sz w:val="18"/>
          <w:lang w:val="en-IE"/>
        </w:rPr>
        <w:t xml:space="preserve"> </w:t>
      </w:r>
      <w:r w:rsidRPr="00407D6F">
        <w:rPr>
          <w:rFonts w:ascii="Söhne" w:eastAsia="Yu Mincho" w:hAnsi="Söhne" w:cs="Times New Roman"/>
          <w:i/>
          <w:iCs/>
          <w:sz w:val="18"/>
          <w:lang w:val="en-IE"/>
        </w:rPr>
        <w:t>et al</w:t>
      </w:r>
      <w:r w:rsidRPr="00407D6F">
        <w:rPr>
          <w:rFonts w:ascii="Söhne" w:eastAsia="Yu Mincho" w:hAnsi="Söhne" w:cs="Times New Roman"/>
          <w:sz w:val="18"/>
          <w:lang w:val="en-IE"/>
        </w:rPr>
        <w:t xml:space="preserve">., 2013) using the monoclonal antibodies </w:t>
      </w:r>
      <w:r w:rsidRPr="00407D6F">
        <w:rPr>
          <w:rFonts w:ascii="Söhne" w:eastAsia="Yu Mincho" w:hAnsi="Söhne" w:cs="Times New Roman"/>
          <w:sz w:val="18"/>
          <w:lang w:val="en-IE" w:eastAsia="fr-FR"/>
        </w:rPr>
        <w:t xml:space="preserve">developed by </w:t>
      </w:r>
      <w:proofErr w:type="spellStart"/>
      <w:r w:rsidRPr="00407D6F">
        <w:rPr>
          <w:rFonts w:ascii="Söhne" w:eastAsia="Yu Mincho" w:hAnsi="Söhne" w:cs="Times New Roman"/>
          <w:sz w:val="18"/>
          <w:lang w:val="en-IE" w:eastAsia="fr-FR"/>
        </w:rPr>
        <w:t>Kunanopparat</w:t>
      </w:r>
      <w:proofErr w:type="spellEnd"/>
      <w:r w:rsidRPr="00407D6F">
        <w:rPr>
          <w:rFonts w:ascii="Söhne" w:eastAsia="Yu Mincho" w:hAnsi="Söhne" w:cs="Times New Roman"/>
          <w:sz w:val="18"/>
          <w:lang w:val="en-IE" w:eastAsia="fr-FR"/>
        </w:rPr>
        <w:t xml:space="preserve"> </w:t>
      </w:r>
      <w:r w:rsidRPr="00407D6F">
        <w:rPr>
          <w:rFonts w:ascii="Söhne" w:eastAsia="Yu Mincho" w:hAnsi="Söhne" w:cs="Times New Roman"/>
          <w:i/>
          <w:iCs/>
          <w:sz w:val="18"/>
          <w:lang w:val="en-IE" w:eastAsia="fr-FR"/>
        </w:rPr>
        <w:t>et al</w:t>
      </w:r>
      <w:r w:rsidRPr="00407D6F">
        <w:rPr>
          <w:rFonts w:ascii="Söhne" w:eastAsia="Yu Mincho" w:hAnsi="Söhne" w:cs="Times New Roman"/>
          <w:sz w:val="18"/>
          <w:lang w:val="en-IE" w:eastAsia="fr-FR"/>
        </w:rPr>
        <w:t xml:space="preserve">. (2011). While the test is simple, </w:t>
      </w:r>
      <w:proofErr w:type="gramStart"/>
      <w:r w:rsidRPr="00407D6F">
        <w:rPr>
          <w:rFonts w:ascii="Söhne" w:eastAsia="Yu Mincho" w:hAnsi="Söhne" w:cs="Times New Roman"/>
          <w:sz w:val="18"/>
          <w:lang w:val="en-IE" w:eastAsia="fr-FR"/>
        </w:rPr>
        <w:t>fast</w:t>
      </w:r>
      <w:proofErr w:type="gramEnd"/>
      <w:r w:rsidRPr="00407D6F">
        <w:rPr>
          <w:rFonts w:ascii="Söhne" w:eastAsia="Yu Mincho" w:hAnsi="Söhne" w:cs="Times New Roman"/>
          <w:sz w:val="18"/>
          <w:lang w:val="en-IE" w:eastAsia="fr-FR"/>
        </w:rPr>
        <w:t xml:space="preserve"> and low-cost it is approximately 300-fold less sensitive than one-step RT-PCR </w:t>
      </w:r>
      <w:r w:rsidRPr="00407D6F">
        <w:rPr>
          <w:rFonts w:ascii="Söhne" w:eastAsia="Yu Mincho" w:hAnsi="Söhne" w:cs="Times New Roman"/>
          <w:sz w:val="18"/>
          <w:lang w:val="en-IE"/>
        </w:rPr>
        <w:t>(</w:t>
      </w:r>
      <w:proofErr w:type="spellStart"/>
      <w:r w:rsidRPr="00407D6F">
        <w:rPr>
          <w:rFonts w:ascii="Söhne" w:eastAsia="Yu Mincho" w:hAnsi="Söhne" w:cs="Times New Roman"/>
          <w:sz w:val="18"/>
          <w:lang w:val="en-IE"/>
        </w:rPr>
        <w:t>Chaivisuthangkura</w:t>
      </w:r>
      <w:proofErr w:type="spellEnd"/>
      <w:r w:rsidRPr="00407D6F">
        <w:rPr>
          <w:rFonts w:ascii="Söhne" w:eastAsia="Yu Mincho" w:hAnsi="Söhne" w:cs="Times New Roman"/>
          <w:sz w:val="18"/>
          <w:lang w:val="en-IE"/>
        </w:rPr>
        <w:t xml:space="preserve"> </w:t>
      </w:r>
      <w:r w:rsidRPr="00407D6F">
        <w:rPr>
          <w:rFonts w:ascii="Söhne" w:eastAsia="Yu Mincho" w:hAnsi="Söhne" w:cs="Times New Roman"/>
          <w:i/>
          <w:iCs/>
          <w:sz w:val="18"/>
          <w:lang w:val="en-IE"/>
        </w:rPr>
        <w:t>et al</w:t>
      </w:r>
      <w:r w:rsidRPr="00407D6F">
        <w:rPr>
          <w:rFonts w:ascii="Söhne" w:eastAsia="Yu Mincho" w:hAnsi="Söhne" w:cs="Times New Roman"/>
          <w:sz w:val="18"/>
          <w:lang w:val="en-IE"/>
        </w:rPr>
        <w:t>., 2013).</w:t>
      </w:r>
    </w:p>
    <w:p w14:paraId="68199956" w14:textId="77777777" w:rsidR="00407D6F" w:rsidRPr="00407D6F" w:rsidRDefault="00407D6F" w:rsidP="00407D6F">
      <w:pPr>
        <w:spacing w:after="240" w:line="240" w:lineRule="auto"/>
        <w:ind w:left="851" w:hanging="567"/>
        <w:jc w:val="both"/>
        <w:rPr>
          <w:rFonts w:ascii="Söhne Kräftig" w:eastAsia="MS Mincho" w:hAnsi="Söhne Kräftig" w:cs="Times New Roman"/>
          <w:sz w:val="21"/>
          <w:szCs w:val="20"/>
          <w:lang w:val="da-DK" w:eastAsia="da-DK"/>
        </w:rPr>
      </w:pPr>
      <w:r w:rsidRPr="00407D6F">
        <w:rPr>
          <w:rFonts w:ascii="Söhne Kräftig" w:eastAsia="MS Mincho" w:hAnsi="Söhne Kräftig" w:cs="Times New Roman"/>
          <w:sz w:val="21"/>
          <w:szCs w:val="18"/>
          <w:lang w:val="da-DK" w:eastAsia="da-DK"/>
        </w:rPr>
        <w:t>4.10.</w:t>
      </w:r>
      <w:r w:rsidRPr="00407D6F">
        <w:rPr>
          <w:rFonts w:ascii="Söhne Kräftig" w:eastAsia="MS Mincho" w:hAnsi="Söhne Kräftig" w:cs="Times New Roman"/>
          <w:sz w:val="21"/>
          <w:szCs w:val="20"/>
          <w:lang w:val="da-DK" w:eastAsia="da-DK"/>
        </w:rPr>
        <w:tab/>
        <w:t>Other methods</w:t>
      </w:r>
    </w:p>
    <w:p w14:paraId="391C6BA2" w14:textId="77777777" w:rsidR="00407D6F" w:rsidRPr="00407D6F" w:rsidRDefault="00407D6F" w:rsidP="00407D6F">
      <w:pPr>
        <w:spacing w:after="240" w:line="240" w:lineRule="auto"/>
        <w:ind w:left="284"/>
        <w:jc w:val="both"/>
        <w:rPr>
          <w:rFonts w:ascii="Söhne" w:eastAsia="Yu Mincho" w:hAnsi="Söhne" w:cs="Times New Roman"/>
          <w:sz w:val="18"/>
          <w:lang w:val="en-US" w:eastAsia="fr-FR"/>
        </w:rPr>
      </w:pPr>
      <w:r w:rsidRPr="00407D6F">
        <w:rPr>
          <w:rFonts w:ascii="Söhne" w:eastAsia="Yu Mincho" w:hAnsi="Söhne" w:cs="Times New Roman"/>
          <w:sz w:val="18"/>
          <w:lang w:val="en-IE"/>
        </w:rPr>
        <w:t xml:space="preserve">A chromatographic method for detection of PCR amplicons has been developed </w:t>
      </w:r>
      <w:r w:rsidRPr="00407D6F">
        <w:rPr>
          <w:rFonts w:ascii="Söhne" w:eastAsia="Yu Mincho" w:hAnsi="Söhne" w:cs="Times New Roman" w:hint="eastAsia"/>
          <w:sz w:val="18"/>
          <w:lang w:val="en-IE" w:eastAsia="zh-CN" w:bidi="en-US"/>
        </w:rPr>
        <w:t>(</w:t>
      </w:r>
      <w:proofErr w:type="spellStart"/>
      <w:r w:rsidRPr="00407D6F">
        <w:rPr>
          <w:rFonts w:ascii="Söhne" w:eastAsia="Yu Mincho" w:hAnsi="Söhne" w:cs="Times New Roman" w:hint="eastAsia"/>
          <w:sz w:val="18"/>
          <w:lang w:val="en-IE" w:eastAsia="zh-CN" w:bidi="en-US"/>
        </w:rPr>
        <w:t>Koiwai</w:t>
      </w:r>
      <w:proofErr w:type="spellEnd"/>
      <w:r w:rsidRPr="00407D6F">
        <w:rPr>
          <w:rFonts w:ascii="Söhne" w:eastAsia="Yu Mincho" w:hAnsi="Söhne" w:cs="Times New Roman" w:hint="eastAsia"/>
          <w:sz w:val="18"/>
          <w:lang w:val="en-IE" w:eastAsia="zh-CN" w:bidi="en-US"/>
        </w:rPr>
        <w:t xml:space="preserve"> </w:t>
      </w:r>
      <w:r w:rsidRPr="00407D6F">
        <w:rPr>
          <w:rFonts w:ascii="Söhne" w:eastAsia="Yu Mincho" w:hAnsi="Söhne" w:cs="Times New Roman" w:hint="eastAsia"/>
          <w:i/>
          <w:iCs/>
          <w:sz w:val="18"/>
          <w:lang w:val="en-IE" w:eastAsia="zh-CN" w:bidi="en-US"/>
        </w:rPr>
        <w:t>et al</w:t>
      </w:r>
      <w:r w:rsidRPr="00407D6F">
        <w:rPr>
          <w:rFonts w:ascii="Söhne" w:eastAsia="Yu Mincho" w:hAnsi="Söhne" w:cs="Times New Roman"/>
          <w:i/>
          <w:iCs/>
          <w:sz w:val="18"/>
          <w:lang w:val="en-IE" w:eastAsia="zh-CN" w:bidi="en-US"/>
        </w:rPr>
        <w:t>.</w:t>
      </w:r>
      <w:r w:rsidRPr="00407D6F">
        <w:rPr>
          <w:rFonts w:ascii="Söhne" w:eastAsia="Yu Mincho" w:hAnsi="Söhne" w:cs="Times New Roman" w:hint="eastAsia"/>
          <w:i/>
          <w:iCs/>
          <w:sz w:val="18"/>
          <w:lang w:val="en-IE" w:eastAsia="zh-CN" w:bidi="en-US"/>
        </w:rPr>
        <w:t>,</w:t>
      </w:r>
      <w:r w:rsidRPr="00407D6F">
        <w:rPr>
          <w:rFonts w:ascii="Söhne" w:eastAsia="Yu Mincho" w:hAnsi="Söhne" w:cs="Times New Roman" w:hint="eastAsia"/>
          <w:sz w:val="18"/>
          <w:lang w:val="en-IE" w:eastAsia="zh-CN" w:bidi="en-US"/>
        </w:rPr>
        <w:t xml:space="preserve"> 2018)</w:t>
      </w:r>
      <w:r w:rsidRPr="00407D6F">
        <w:rPr>
          <w:rFonts w:ascii="Söhne" w:eastAsia="Yu Mincho" w:hAnsi="Söhne" w:cs="Times New Roman"/>
          <w:sz w:val="18"/>
          <w:lang w:val="en-IE" w:eastAsia="zh-CN" w:bidi="en-US"/>
        </w:rPr>
        <w:t>.</w:t>
      </w:r>
    </w:p>
    <w:p w14:paraId="1259F534" w14:textId="77777777" w:rsidR="00407D6F" w:rsidRPr="00407D6F" w:rsidRDefault="00407D6F" w:rsidP="00407D6F">
      <w:pPr>
        <w:spacing w:after="240"/>
        <w:ind w:left="284" w:hanging="284"/>
        <w:jc w:val="both"/>
        <w:rPr>
          <w:rFonts w:ascii="Söhne Halbfett" w:eastAsia="MS Mincho" w:hAnsi="Söhne Halbfett" w:cs="Arial"/>
          <w:szCs w:val="20"/>
          <w:lang w:val="en-GB" w:eastAsia="fr-FR"/>
        </w:rPr>
      </w:pPr>
      <w:r w:rsidRPr="00407D6F">
        <w:rPr>
          <w:rFonts w:ascii="Söhne Halbfett" w:eastAsia="MS Mincho" w:hAnsi="Söhne Halbfett" w:cs="Arial"/>
          <w:szCs w:val="20"/>
          <w:lang w:val="en-GB" w:eastAsia="fr-FR"/>
        </w:rPr>
        <w:t>5.</w:t>
      </w:r>
      <w:r w:rsidRPr="00407D6F">
        <w:rPr>
          <w:rFonts w:ascii="Söhne Halbfett" w:eastAsia="MS Mincho" w:hAnsi="Söhne Halbfett" w:cs="Arial"/>
          <w:szCs w:val="20"/>
          <w:lang w:val="en-GB" w:eastAsia="fr-FR"/>
        </w:rPr>
        <w:tab/>
        <w:t>Test(s) recommended for surveillance to demonstrate freedom in apparently healthy populations</w:t>
      </w:r>
    </w:p>
    <w:p w14:paraId="20208D15" w14:textId="77777777" w:rsidR="00407D6F" w:rsidRPr="00407D6F" w:rsidRDefault="00407D6F" w:rsidP="00407D6F">
      <w:pPr>
        <w:spacing w:after="240" w:line="240" w:lineRule="exact"/>
        <w:jc w:val="both"/>
        <w:rPr>
          <w:rFonts w:ascii="Söhne" w:eastAsia="Yu Mincho" w:hAnsi="Söhne" w:cs="Arial"/>
          <w:sz w:val="18"/>
          <w:lang w:val="en-IE" w:bidi="en-US"/>
        </w:rPr>
      </w:pPr>
      <w:r w:rsidRPr="00407D6F">
        <w:rPr>
          <w:rFonts w:ascii="Söhne" w:eastAsia="Yu Mincho" w:hAnsi="Söhne" w:cs="Arial"/>
          <w:sz w:val="18"/>
          <w:lang w:val="en-IE" w:bidi="en-US"/>
        </w:rPr>
        <w:t>Real-time RT-PCR is the recommended test for surveillance to demonstrate freedom of infection with IMNV in apparently healthy populations as described in Section 4.1.1.</w:t>
      </w:r>
    </w:p>
    <w:p w14:paraId="1BD11328" w14:textId="77777777" w:rsidR="00407D6F" w:rsidRPr="00407D6F" w:rsidRDefault="00407D6F" w:rsidP="00407D6F">
      <w:pPr>
        <w:spacing w:after="240"/>
        <w:ind w:left="284" w:hanging="284"/>
        <w:jc w:val="both"/>
        <w:rPr>
          <w:rFonts w:ascii="Söhne Halbfett" w:eastAsia="MS Mincho" w:hAnsi="Söhne Halbfett" w:cs="Arial"/>
          <w:szCs w:val="20"/>
          <w:lang w:val="en-GB" w:eastAsia="fr-FR"/>
        </w:rPr>
      </w:pPr>
      <w:r w:rsidRPr="00407D6F">
        <w:rPr>
          <w:rFonts w:ascii="Söhne Halbfett" w:eastAsia="MS Mincho" w:hAnsi="Söhne Halbfett" w:cs="Arial"/>
          <w:szCs w:val="20"/>
          <w:lang w:val="en-GB" w:eastAsia="fr-FR"/>
        </w:rPr>
        <w:t>6.</w:t>
      </w:r>
      <w:r w:rsidRPr="00407D6F">
        <w:rPr>
          <w:rFonts w:ascii="Söhne Halbfett" w:eastAsia="MS Mincho" w:hAnsi="Söhne Halbfett" w:cs="Arial"/>
          <w:szCs w:val="20"/>
          <w:lang w:val="en-GB" w:eastAsia="fr-FR"/>
        </w:rPr>
        <w:tab/>
        <w:t>Corroborative diagnostic criteria</w:t>
      </w:r>
    </w:p>
    <w:p w14:paraId="3ED8A5AC" w14:textId="77777777" w:rsidR="00407D6F" w:rsidRPr="00407D6F" w:rsidRDefault="00407D6F" w:rsidP="00407D6F">
      <w:pPr>
        <w:spacing w:after="240" w:line="240" w:lineRule="exact"/>
        <w:jc w:val="both"/>
        <w:rPr>
          <w:rFonts w:ascii="Söhne" w:eastAsia="Yu Mincho" w:hAnsi="Söhne" w:cs="Arial"/>
          <w:sz w:val="18"/>
          <w:lang w:val="en-IE" w:bidi="en-US"/>
        </w:rPr>
      </w:pPr>
      <w:r w:rsidRPr="00407D6F">
        <w:rPr>
          <w:rFonts w:ascii="Söhne" w:eastAsia="Yu Mincho" w:hAnsi="Söhne" w:cs="Arial"/>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18587D8C" w14:textId="77777777" w:rsidR="00407D6F" w:rsidRPr="00407D6F" w:rsidRDefault="00407D6F" w:rsidP="00407D6F">
      <w:pPr>
        <w:spacing w:after="240" w:line="240" w:lineRule="auto"/>
        <w:jc w:val="both"/>
        <w:rPr>
          <w:rFonts w:ascii="Söhne" w:eastAsia="Times New Roman" w:hAnsi="Söhne" w:cs="Times New Roman"/>
          <w:sz w:val="18"/>
          <w:szCs w:val="18"/>
          <w:lang w:val="en-IE" w:bidi="en-US"/>
        </w:rPr>
      </w:pPr>
      <w:r w:rsidRPr="00407D6F">
        <w:rPr>
          <w:rFonts w:ascii="Söhne" w:eastAsia="Times New Roman" w:hAnsi="Söhne" w:cs="Times New Roman"/>
          <w:sz w:val="18"/>
          <w:szCs w:val="18"/>
          <w:lang w:val="en-IE" w:bidi="en-US"/>
        </w:rPr>
        <w:t xml:space="preserve">The case definitions for suspect and confirmed cases have been developed to support decision-making related to trade and confirmation of disease status at the country, </w:t>
      </w:r>
      <w:proofErr w:type="gramStart"/>
      <w:r w:rsidRPr="00407D6F">
        <w:rPr>
          <w:rFonts w:ascii="Söhne" w:eastAsia="Times New Roman" w:hAnsi="Söhne" w:cs="Times New Roman"/>
          <w:sz w:val="18"/>
          <w:szCs w:val="18"/>
          <w:lang w:val="en-IE" w:bidi="en-US"/>
        </w:rPr>
        <w:t>zone</w:t>
      </w:r>
      <w:proofErr w:type="gramEnd"/>
      <w:r w:rsidRPr="00407D6F">
        <w:rPr>
          <w:rFonts w:ascii="Söhne" w:eastAsia="Times New Roman" w:hAnsi="Söhne" w:cs="Times New Roman"/>
          <w:sz w:val="18"/>
          <w:szCs w:val="18"/>
          <w:lang w:val="en-IE" w:bidi="en-US"/>
        </w:rPr>
        <w:t xml:space="preserve"> or compartment level. Case definitions for disease confirmation in endemically affected areas may be less stringent. </w:t>
      </w:r>
      <w:r w:rsidRPr="00407D6F">
        <w:rPr>
          <w:rFonts w:ascii="Söhne" w:eastAsia="Times New Roman" w:hAnsi="Söhne" w:cs="Times New Roman"/>
          <w:strike/>
          <w:sz w:val="18"/>
          <w:lang w:val="en-IE" w:bidi="en-US"/>
        </w:rPr>
        <w:t xml:space="preserve">It is recommended that all samples that yield suspect positive test results in an otherwise pathogen-free country or zone or compartment should be referred immediately to the WOAH Reference Laboratory for confirmation, </w:t>
      </w:r>
      <w:proofErr w:type="gramStart"/>
      <w:r w:rsidRPr="00407D6F">
        <w:rPr>
          <w:rFonts w:ascii="Söhne" w:eastAsia="Times New Roman" w:hAnsi="Söhne" w:cs="Times New Roman"/>
          <w:strike/>
          <w:sz w:val="18"/>
          <w:lang w:val="en-IE" w:bidi="en-US"/>
        </w:rPr>
        <w:t>whether or not</w:t>
      </w:r>
      <w:proofErr w:type="gramEnd"/>
      <w:r w:rsidRPr="00407D6F">
        <w:rPr>
          <w:rFonts w:ascii="Söhne" w:eastAsia="Times New Roman" w:hAnsi="Söhne" w:cs="Times New Roman"/>
          <w:strike/>
          <w:sz w:val="18"/>
          <w:lang w:val="en-IE" w:bidi="en-US"/>
        </w:rPr>
        <w:t xml:space="preserve"> clinical signs are associated with the case.</w:t>
      </w:r>
      <w:r w:rsidRPr="00407D6F">
        <w:rPr>
          <w:rFonts w:ascii="Söhne" w:eastAsia="Times New Roman" w:hAnsi="Söhne" w:cs="Times New Roman"/>
          <w:sz w:val="18"/>
          <w:lang w:val="en-IE" w:bidi="en-US"/>
        </w:rPr>
        <w:t xml:space="preserve"> If a </w:t>
      </w:r>
      <w:r w:rsidRPr="00407D6F">
        <w:rPr>
          <w:rFonts w:ascii="Söhne" w:eastAsia="Times New Roman" w:hAnsi="Söhne" w:cs="Times New Roman"/>
          <w:strike/>
          <w:sz w:val="18"/>
          <w:lang w:val="en-IE" w:bidi="en-US"/>
        </w:rPr>
        <w:t xml:space="preserve">laboratory </w:t>
      </w:r>
      <w:r w:rsidRPr="00407D6F">
        <w:rPr>
          <w:rFonts w:ascii="Söhne" w:eastAsia="Times New Roman" w:hAnsi="Söhne" w:cs="Times New Roman"/>
          <w:sz w:val="18"/>
          <w:u w:val="double"/>
          <w:lang w:val="en-IE" w:bidi="en-US"/>
        </w:rPr>
        <w:t>Competent Authority</w:t>
      </w:r>
      <w:r w:rsidRPr="00407D6F">
        <w:rPr>
          <w:rFonts w:ascii="Söhne" w:eastAsia="Times New Roman" w:hAnsi="Söhne" w:cs="Times New Roman"/>
          <w:sz w:val="18"/>
          <w:lang w:val="en-IE" w:bidi="en-US"/>
        </w:rPr>
        <w:t xml:space="preserve"> does not have the </w:t>
      </w:r>
      <w:r w:rsidRPr="00407D6F">
        <w:rPr>
          <w:rFonts w:ascii="Söhne" w:eastAsia="Times New Roman" w:hAnsi="Söhne" w:cs="Times New Roman"/>
          <w:strike/>
          <w:sz w:val="18"/>
          <w:lang w:val="en-IE" w:bidi="en-US"/>
        </w:rPr>
        <w:t xml:space="preserve">capacity </w:t>
      </w:r>
      <w:r w:rsidRPr="00407D6F">
        <w:rPr>
          <w:rFonts w:ascii="Söhne" w:eastAsia="Times New Roman" w:hAnsi="Söhne" w:cs="Times New Roman"/>
          <w:sz w:val="18"/>
          <w:u w:val="double"/>
          <w:lang w:val="en-IE" w:bidi="en-US"/>
        </w:rPr>
        <w:t>capability</w:t>
      </w:r>
      <w:r w:rsidRPr="00407D6F">
        <w:rPr>
          <w:rFonts w:ascii="Söhne" w:eastAsia="Times New Roman" w:hAnsi="Söhne" w:cs="Times New Roman"/>
          <w:sz w:val="18"/>
          <w:lang w:val="en-IE" w:bidi="en-US"/>
        </w:rPr>
        <w:t xml:space="preserve"> to undertake the necessary diagnostic tests it should seek advice from the appropriate WOAH Reference Laboratory</w:t>
      </w:r>
      <w:r w:rsidRPr="00407D6F">
        <w:rPr>
          <w:rFonts w:ascii="Söhne" w:eastAsia="Times New Roman" w:hAnsi="Söhne" w:cs="Times New Roman"/>
          <w:sz w:val="18"/>
          <w:szCs w:val="18"/>
          <w:u w:val="double"/>
          <w:lang w:val="en-IE" w:bidi="en-US"/>
        </w:rPr>
        <w:t>, and if necessary, refer samples to that laboratory for confirmatory testing of samples from the index case in a country,</w:t>
      </w:r>
      <w:r w:rsidRPr="00407D6F" w:rsidDel="008D4011">
        <w:rPr>
          <w:rFonts w:ascii="Söhne" w:eastAsia="Times New Roman" w:hAnsi="Söhne" w:cs="Times New Roman"/>
          <w:sz w:val="18"/>
          <w:szCs w:val="18"/>
          <w:u w:val="double"/>
          <w:lang w:val="en-IE" w:bidi="en-US"/>
        </w:rPr>
        <w:t xml:space="preserve"> </w:t>
      </w:r>
      <w:r w:rsidRPr="00407D6F">
        <w:rPr>
          <w:rFonts w:ascii="Söhne" w:eastAsia="Times New Roman" w:hAnsi="Söhne" w:cs="Times New Roman"/>
          <w:sz w:val="18"/>
          <w:szCs w:val="18"/>
          <w:u w:val="double"/>
          <w:lang w:val="en-IE" w:bidi="en-US"/>
        </w:rPr>
        <w:t>zone or compartment considered free</w:t>
      </w:r>
      <w:r w:rsidRPr="00407D6F">
        <w:rPr>
          <w:rFonts w:ascii="Söhne" w:eastAsia="Times New Roman" w:hAnsi="Söhne" w:cs="Times New Roman"/>
          <w:sz w:val="18"/>
          <w:u w:val="double"/>
          <w:lang w:val="en-IE" w:bidi="en-US"/>
        </w:rPr>
        <w:t>.</w:t>
      </w:r>
      <w:r w:rsidRPr="00407D6F">
        <w:rPr>
          <w:rFonts w:ascii="Söhne" w:eastAsia="Times New Roman" w:hAnsi="Söhne" w:cs="Times New Roman"/>
          <w:sz w:val="18"/>
          <w:szCs w:val="18"/>
          <w:u w:val="double"/>
          <w:lang w:val="en-IE" w:bidi="en-US"/>
        </w:rPr>
        <w:t xml:space="preserve"> </w:t>
      </w:r>
      <w:r w:rsidRPr="00407D6F">
        <w:rPr>
          <w:rFonts w:ascii="Söhne" w:eastAsia="Times New Roman" w:hAnsi="Söhne" w:cs="Times New Roman"/>
          <w:sz w:val="18"/>
          <w:u w:val="double"/>
          <w:lang w:val="en-IE" w:bidi="en-US"/>
        </w:rPr>
        <w:t xml:space="preserve">There are currently no WOAH Reference Laboratories designated for IMN. </w:t>
      </w:r>
    </w:p>
    <w:p w14:paraId="15D510F8" w14:textId="77777777" w:rsidR="00407D6F" w:rsidRPr="00407D6F" w:rsidRDefault="00407D6F" w:rsidP="00407D6F">
      <w:pPr>
        <w:spacing w:after="240" w:line="240" w:lineRule="auto"/>
        <w:ind w:left="851" w:hanging="567"/>
        <w:jc w:val="both"/>
        <w:rPr>
          <w:rFonts w:ascii="Söhne Kräftig" w:eastAsia="MS Mincho" w:hAnsi="Söhne Kräftig" w:cs="Times New Roman"/>
          <w:sz w:val="21"/>
          <w:szCs w:val="20"/>
          <w:lang w:val="da-DK" w:eastAsia="da-DK"/>
        </w:rPr>
      </w:pPr>
      <w:r w:rsidRPr="00407D6F">
        <w:rPr>
          <w:rFonts w:ascii="Söhne Kräftig" w:eastAsia="MS Mincho" w:hAnsi="Söhne Kräftig" w:cs="Times New Roman"/>
          <w:sz w:val="21"/>
          <w:szCs w:val="20"/>
          <w:lang w:val="en-IE" w:eastAsia="da-DK"/>
        </w:rPr>
        <w:t>6</w:t>
      </w:r>
      <w:r w:rsidRPr="00407D6F">
        <w:rPr>
          <w:rFonts w:ascii="Söhne Kräftig" w:eastAsia="MS Mincho" w:hAnsi="Söhne Kräftig" w:cs="Times New Roman"/>
          <w:sz w:val="21"/>
          <w:szCs w:val="20"/>
          <w:lang w:val="da-DK" w:eastAsia="da-DK"/>
        </w:rPr>
        <w:t>.1.</w:t>
      </w:r>
      <w:r w:rsidRPr="00407D6F">
        <w:rPr>
          <w:rFonts w:ascii="Söhne Kräftig" w:eastAsia="MS Mincho" w:hAnsi="Söhne Kräftig" w:cs="Times New Roman"/>
          <w:sz w:val="21"/>
          <w:szCs w:val="20"/>
          <w:lang w:val="da-DK" w:eastAsia="da-DK"/>
        </w:rPr>
        <w:tab/>
        <w:t>Apparently healthy animals or animals of unknown health</w:t>
      </w:r>
      <w:r w:rsidRPr="00407D6F">
        <w:rPr>
          <w:rFonts w:ascii="Söhne Kräftig" w:eastAsia="MS Mincho" w:hAnsi="Söhne Kräftig" w:cs="Times New Roman"/>
          <w:sz w:val="21"/>
          <w:szCs w:val="20"/>
          <w:lang w:val="en-IE" w:eastAsia="da-DK"/>
        </w:rPr>
        <w:t xml:space="preserve"> status</w:t>
      </w:r>
      <w:r w:rsidRPr="00407D6F">
        <w:rPr>
          <w:rFonts w:ascii="ZWAdobeF" w:eastAsia="MS Mincho" w:hAnsi="ZWAdobeF" w:cs="ZWAdobeF"/>
          <w:sz w:val="2"/>
          <w:szCs w:val="2"/>
          <w:lang w:val="en-IE" w:eastAsia="da-DK"/>
        </w:rPr>
        <w:t>8F8F</w:t>
      </w:r>
      <w:r w:rsidRPr="00407D6F">
        <w:rPr>
          <w:rFonts w:ascii="Söhne Kräftig" w:eastAsia="MS Mincho" w:hAnsi="Söhne Kräftig" w:cs="Arial"/>
          <w:sz w:val="18"/>
          <w:szCs w:val="18"/>
          <w:vertAlign w:val="superscript"/>
          <w:lang w:val="da-DK" w:eastAsia="da-DK"/>
        </w:rPr>
        <w:footnoteReference w:id="1"/>
      </w:r>
    </w:p>
    <w:p w14:paraId="29F8BAE9" w14:textId="77777777" w:rsidR="00407D6F" w:rsidRPr="00407D6F" w:rsidRDefault="00407D6F" w:rsidP="00407D6F">
      <w:pPr>
        <w:spacing w:after="240" w:line="240" w:lineRule="auto"/>
        <w:ind w:left="284"/>
        <w:jc w:val="both"/>
        <w:rPr>
          <w:rFonts w:ascii="Söhne" w:eastAsia="Yu Mincho" w:hAnsi="Söhne" w:cs="Times New Roman"/>
          <w:sz w:val="18"/>
          <w:lang w:val="en-IE"/>
        </w:rPr>
      </w:pPr>
      <w:r w:rsidRPr="00407D6F">
        <w:rPr>
          <w:rFonts w:ascii="Söhne" w:eastAsia="Yu Mincho" w:hAnsi="Söhne" w:cs="Times New Roman"/>
          <w:sz w:val="18"/>
          <w:lang w:val="en-IE"/>
        </w:rPr>
        <w:t xml:space="preserve">Apparently healthy populations may fall under suspicion, and therefore be sampled, if there is an epidemiological link(s) to an infected population. Hydrographical proximity to, or movement of animals or animal products or equipment, etc., from a known infected population equate to an epidemiological link. Alternatively, healthy populations are sampled in surveys to demonstrate disease freedom. </w:t>
      </w:r>
    </w:p>
    <w:p w14:paraId="462734B1" w14:textId="77777777" w:rsidR="00407D6F" w:rsidRPr="00407D6F"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07D6F">
        <w:rPr>
          <w:rFonts w:ascii="Söhne Kräftig" w:eastAsia="Yu Mincho" w:hAnsi="Söhne Kräftig" w:cs="Times New Roman"/>
          <w:bCs/>
          <w:sz w:val="20"/>
          <w:lang w:val="en-GB" w:eastAsia="fr-FR"/>
        </w:rPr>
        <w:t>6.1.1.</w:t>
      </w:r>
      <w:r w:rsidRPr="00407D6F">
        <w:rPr>
          <w:rFonts w:ascii="Söhne Kräftig" w:eastAsia="Yu Mincho" w:hAnsi="Söhne Kräftig" w:cs="Times New Roman"/>
          <w:bCs/>
          <w:sz w:val="20"/>
          <w:lang w:val="en-GB" w:eastAsia="fr-FR"/>
        </w:rPr>
        <w:tab/>
        <w:t>Definition of suspect case in apparently healthy animals</w:t>
      </w:r>
    </w:p>
    <w:p w14:paraId="691D3F0B" w14:textId="77777777" w:rsidR="00407D6F" w:rsidRPr="00407D6F" w:rsidRDefault="00407D6F" w:rsidP="00407D6F">
      <w:pPr>
        <w:spacing w:after="240" w:line="240" w:lineRule="auto"/>
        <w:ind w:left="851"/>
        <w:jc w:val="both"/>
        <w:rPr>
          <w:rFonts w:ascii="Söhne" w:eastAsia="Yu Mincho" w:hAnsi="Söhne" w:cs="Times New Roman"/>
          <w:bCs/>
          <w:sz w:val="18"/>
          <w:lang w:val="en-IE"/>
        </w:rPr>
      </w:pPr>
      <w:r w:rsidRPr="00407D6F">
        <w:rPr>
          <w:rFonts w:ascii="Söhne" w:eastAsia="Yu Mincho" w:hAnsi="Söhne" w:cs="Times New Roman"/>
          <w:sz w:val="18"/>
          <w:lang w:val="en-IE"/>
        </w:rPr>
        <w:t>The presence of infection</w:t>
      </w:r>
      <w:r w:rsidRPr="00407D6F">
        <w:rPr>
          <w:rFonts w:ascii="Söhne" w:eastAsia="Yu Mincho" w:hAnsi="Söhne" w:cs="Times New Roman"/>
          <w:bCs/>
          <w:sz w:val="18"/>
          <w:lang w:val="en-IE"/>
        </w:rPr>
        <w:t xml:space="preserve"> with IMNV shall be suspected if at least one of the following criteria is met:</w:t>
      </w:r>
    </w:p>
    <w:p w14:paraId="2208738C" w14:textId="77777777" w:rsidR="00407D6F" w:rsidRPr="00407D6F" w:rsidRDefault="00407D6F" w:rsidP="00407D6F">
      <w:pPr>
        <w:numPr>
          <w:ilvl w:val="0"/>
          <w:numId w:val="2"/>
        </w:numPr>
        <w:spacing w:after="120" w:line="240" w:lineRule="auto"/>
        <w:ind w:left="1276" w:hanging="425"/>
        <w:jc w:val="both"/>
        <w:rPr>
          <w:rFonts w:ascii="Söhne" w:eastAsia="MS Mincho" w:hAnsi="Söhne" w:cs="Arial"/>
          <w:strike/>
          <w:sz w:val="18"/>
          <w:szCs w:val="18"/>
          <w:lang w:val="en-IE"/>
        </w:rPr>
      </w:pPr>
      <w:bookmarkStart w:id="1" w:name="_Hlk123811635"/>
      <w:r w:rsidRPr="00407D6F">
        <w:rPr>
          <w:rFonts w:ascii="Söhne" w:eastAsia="MS Mincho" w:hAnsi="Söhne" w:cs="Arial"/>
          <w:strike/>
          <w:sz w:val="18"/>
          <w:szCs w:val="18"/>
          <w:lang w:val="en-IE"/>
        </w:rPr>
        <w:t>Histopathology consistent with the presence of the pathogen or the disease</w:t>
      </w:r>
    </w:p>
    <w:p w14:paraId="39458093" w14:textId="77777777" w:rsidR="00407D6F" w:rsidRPr="00407D6F" w:rsidRDefault="00407D6F" w:rsidP="00407D6F">
      <w:pPr>
        <w:spacing w:after="120" w:line="240" w:lineRule="auto"/>
        <w:ind w:left="1276" w:hanging="425"/>
        <w:jc w:val="both"/>
        <w:rPr>
          <w:rFonts w:ascii="Söhne" w:eastAsia="MS Mincho" w:hAnsi="Söhne" w:cs="Arial"/>
          <w:sz w:val="18"/>
          <w:szCs w:val="18"/>
          <w:lang w:val="en-IE"/>
        </w:rPr>
      </w:pPr>
      <w:r w:rsidRPr="00407D6F">
        <w:rPr>
          <w:rFonts w:ascii="Söhne" w:eastAsia="MS Mincho" w:hAnsi="Söhne" w:cs="Arial"/>
          <w:sz w:val="18"/>
          <w:szCs w:val="18"/>
          <w:lang w:val="en-IE"/>
        </w:rPr>
        <w:t>i)</w:t>
      </w:r>
      <w:r w:rsidRPr="00407D6F">
        <w:rPr>
          <w:rFonts w:ascii="Söhne" w:eastAsia="MS Mincho" w:hAnsi="Söhne" w:cs="Arial"/>
          <w:sz w:val="18"/>
          <w:szCs w:val="18"/>
          <w:lang w:val="en-IE"/>
        </w:rPr>
        <w:tab/>
        <w:t>Positive result by real-time RT-PCR</w:t>
      </w:r>
    </w:p>
    <w:p w14:paraId="3A626284" w14:textId="77777777" w:rsidR="00407D6F" w:rsidRPr="00407D6F" w:rsidRDefault="00407D6F" w:rsidP="00407D6F">
      <w:pPr>
        <w:spacing w:after="240" w:line="240" w:lineRule="auto"/>
        <w:ind w:left="1276" w:hanging="425"/>
        <w:jc w:val="both"/>
        <w:rPr>
          <w:rFonts w:ascii="Söhne" w:eastAsia="MS Mincho" w:hAnsi="Söhne" w:cs="Arial"/>
          <w:sz w:val="18"/>
          <w:szCs w:val="18"/>
          <w:lang w:val="en-IE"/>
        </w:rPr>
      </w:pPr>
      <w:r w:rsidRPr="00407D6F">
        <w:rPr>
          <w:rFonts w:ascii="Söhne" w:eastAsia="MS Mincho" w:hAnsi="Söhne" w:cs="Arial"/>
          <w:sz w:val="18"/>
          <w:szCs w:val="18"/>
          <w:lang w:val="en-IE"/>
        </w:rPr>
        <w:t>ii)</w:t>
      </w:r>
      <w:r w:rsidRPr="00407D6F">
        <w:rPr>
          <w:rFonts w:ascii="Söhne" w:eastAsia="MS Mincho" w:hAnsi="Söhne" w:cs="Arial"/>
          <w:sz w:val="18"/>
          <w:szCs w:val="18"/>
          <w:lang w:val="en-IE"/>
        </w:rPr>
        <w:tab/>
        <w:t>Positive result by conventional RT-PCR</w:t>
      </w:r>
    </w:p>
    <w:bookmarkEnd w:id="1"/>
    <w:p w14:paraId="6B6A36FF" w14:textId="77777777" w:rsidR="00407D6F" w:rsidRPr="00407D6F"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07D6F">
        <w:rPr>
          <w:rFonts w:ascii="Söhne Kräftig" w:eastAsia="Yu Mincho" w:hAnsi="Söhne Kräftig" w:cs="Times New Roman"/>
          <w:bCs/>
          <w:sz w:val="20"/>
          <w:lang w:val="en-GB" w:eastAsia="fr-FR"/>
        </w:rPr>
        <w:t>6.1.2.</w:t>
      </w:r>
      <w:r w:rsidRPr="00407D6F">
        <w:rPr>
          <w:rFonts w:ascii="Söhne Kräftig" w:eastAsia="Yu Mincho" w:hAnsi="Söhne Kräftig" w:cs="Times New Roman"/>
          <w:bCs/>
          <w:sz w:val="20"/>
          <w:lang w:val="en-GB" w:eastAsia="fr-FR"/>
        </w:rPr>
        <w:tab/>
        <w:t>Definition of confirmed case in apparently healthy animals</w:t>
      </w:r>
    </w:p>
    <w:p w14:paraId="64CCB4B1" w14:textId="77777777" w:rsidR="00407D6F" w:rsidRPr="00407D6F" w:rsidRDefault="00407D6F" w:rsidP="00407D6F">
      <w:pPr>
        <w:spacing w:after="240" w:line="240" w:lineRule="auto"/>
        <w:ind w:left="851"/>
        <w:jc w:val="both"/>
        <w:rPr>
          <w:rFonts w:ascii="Söhne" w:eastAsia="Yu Mincho" w:hAnsi="Söhne" w:cs="Times New Roman"/>
          <w:bCs/>
          <w:sz w:val="18"/>
          <w:lang w:val="en-IE"/>
        </w:rPr>
      </w:pPr>
      <w:r w:rsidRPr="00407D6F">
        <w:rPr>
          <w:rFonts w:ascii="Söhne" w:eastAsia="Yu Mincho" w:hAnsi="Söhne" w:cs="Times New Roman"/>
          <w:bCs/>
          <w:sz w:val="18"/>
          <w:lang w:val="en-IE"/>
        </w:rPr>
        <w:t xml:space="preserve">The presence of infection with IMNV </w:t>
      </w:r>
      <w:proofErr w:type="gramStart"/>
      <w:r w:rsidRPr="00407D6F">
        <w:rPr>
          <w:rFonts w:ascii="Söhne" w:eastAsia="Yu Mincho" w:hAnsi="Söhne" w:cs="Times New Roman"/>
          <w:bCs/>
          <w:sz w:val="18"/>
          <w:lang w:val="en-IE"/>
        </w:rPr>
        <w:t>is considered to be</w:t>
      </w:r>
      <w:proofErr w:type="gramEnd"/>
      <w:r w:rsidRPr="00407D6F">
        <w:rPr>
          <w:rFonts w:ascii="Söhne" w:eastAsia="Yu Mincho" w:hAnsi="Söhne" w:cs="Times New Roman"/>
          <w:bCs/>
          <w:sz w:val="18"/>
          <w:lang w:val="en-IE"/>
        </w:rPr>
        <w:t xml:space="preserve"> confirmed if </w:t>
      </w:r>
      <w:r w:rsidRPr="00407D6F">
        <w:rPr>
          <w:rFonts w:ascii="Söhne" w:eastAsia="Yu Mincho" w:hAnsi="Söhne" w:cs="Times New Roman"/>
          <w:strike/>
          <w:sz w:val="18"/>
          <w:lang w:val="en-IE"/>
        </w:rPr>
        <w:t xml:space="preserve">at least one of </w:t>
      </w:r>
      <w:r w:rsidRPr="00407D6F">
        <w:rPr>
          <w:rFonts w:ascii="Söhne" w:eastAsia="Yu Mincho" w:hAnsi="Söhne" w:cs="Times New Roman"/>
          <w:bCs/>
          <w:sz w:val="18"/>
          <w:lang w:val="en-IE"/>
        </w:rPr>
        <w:t xml:space="preserve">the following </w:t>
      </w:r>
      <w:r w:rsidRPr="00407D6F">
        <w:rPr>
          <w:rFonts w:ascii="Söhne" w:eastAsia="Yu Mincho" w:hAnsi="Söhne" w:cs="Times New Roman"/>
          <w:bCs/>
          <w:sz w:val="18"/>
          <w:u w:val="double"/>
          <w:lang w:val="en-IE"/>
        </w:rPr>
        <w:t>criterion</w:t>
      </w:r>
      <w:r w:rsidRPr="00407D6F">
        <w:rPr>
          <w:rFonts w:ascii="Söhne" w:eastAsia="Yu Mincho" w:hAnsi="Söhne" w:cs="Times New Roman"/>
          <w:bCs/>
          <w:sz w:val="18"/>
          <w:lang w:val="en-IE"/>
        </w:rPr>
        <w:t xml:space="preserve"> </w:t>
      </w:r>
      <w:r w:rsidRPr="00407D6F">
        <w:rPr>
          <w:rFonts w:ascii="Söhne" w:eastAsia="Yu Mincho" w:hAnsi="Söhne" w:cs="Times New Roman"/>
          <w:strike/>
          <w:sz w:val="18"/>
          <w:lang w:val="en-IE"/>
        </w:rPr>
        <w:t xml:space="preserve">criteria </w:t>
      </w:r>
      <w:r w:rsidRPr="00407D6F">
        <w:rPr>
          <w:rFonts w:ascii="Söhne" w:eastAsia="Yu Mincho" w:hAnsi="Söhne" w:cs="Times New Roman"/>
          <w:bCs/>
          <w:sz w:val="18"/>
          <w:lang w:val="en-IE"/>
        </w:rPr>
        <w:t>is met:</w:t>
      </w:r>
    </w:p>
    <w:p w14:paraId="1C3CE569" w14:textId="77777777" w:rsidR="00407D6F" w:rsidRPr="00407D6F" w:rsidRDefault="00407D6F" w:rsidP="00407D6F">
      <w:pPr>
        <w:spacing w:after="240" w:line="240" w:lineRule="auto"/>
        <w:ind w:left="1276" w:hanging="425"/>
        <w:jc w:val="both"/>
        <w:rPr>
          <w:rFonts w:ascii="Söhne" w:eastAsia="MS Mincho" w:hAnsi="Söhne" w:cs="Arial"/>
          <w:sz w:val="18"/>
          <w:szCs w:val="18"/>
          <w:lang w:val="en-IE"/>
        </w:rPr>
      </w:pPr>
      <w:r w:rsidRPr="00407D6F">
        <w:rPr>
          <w:rFonts w:ascii="Söhne" w:eastAsia="MS Mincho" w:hAnsi="Söhne" w:cs="Arial"/>
          <w:sz w:val="18"/>
          <w:szCs w:val="18"/>
          <w:lang w:val="en-IE"/>
        </w:rPr>
        <w:t>i)</w:t>
      </w:r>
      <w:r w:rsidRPr="00407D6F">
        <w:rPr>
          <w:rFonts w:ascii="Söhne" w:eastAsia="MS Mincho" w:hAnsi="Söhne" w:cs="Arial"/>
          <w:sz w:val="18"/>
          <w:szCs w:val="18"/>
          <w:lang w:val="en-IE"/>
        </w:rPr>
        <w:tab/>
        <w:t>Positive result by real-time RT-PCR and positive result by conventional RT-PCR followed by amplicon sequencing</w:t>
      </w:r>
    </w:p>
    <w:p w14:paraId="6739B154" w14:textId="77777777" w:rsidR="00407D6F" w:rsidRPr="00407D6F" w:rsidRDefault="00407D6F" w:rsidP="00407D6F">
      <w:pPr>
        <w:spacing w:after="120" w:line="240" w:lineRule="auto"/>
        <w:ind w:left="1276" w:hanging="425"/>
        <w:jc w:val="both"/>
        <w:rPr>
          <w:rFonts w:ascii="Söhne" w:eastAsia="MS Mincho" w:hAnsi="Söhne" w:cs="Arial"/>
          <w:strike/>
          <w:sz w:val="18"/>
          <w:szCs w:val="18"/>
          <w:lang w:val="en-IE"/>
        </w:rPr>
      </w:pPr>
      <w:bookmarkStart w:id="2" w:name="_Hlk123811809"/>
      <w:r w:rsidRPr="00407D6F">
        <w:rPr>
          <w:rFonts w:ascii="Söhne" w:eastAsia="MS Mincho" w:hAnsi="Söhne" w:cs="Arial" w:hint="eastAsia"/>
          <w:strike/>
          <w:sz w:val="18"/>
          <w:szCs w:val="18"/>
          <w:lang w:val="en-IE"/>
        </w:rPr>
        <w:lastRenderedPageBreak/>
        <w:t>i</w:t>
      </w:r>
      <w:r w:rsidRPr="00407D6F">
        <w:rPr>
          <w:rFonts w:ascii="Söhne" w:eastAsia="MS Mincho" w:hAnsi="Söhne" w:cs="Arial"/>
          <w:strike/>
          <w:sz w:val="18"/>
          <w:szCs w:val="18"/>
          <w:lang w:val="en-IE"/>
        </w:rPr>
        <w:t>i)</w:t>
      </w:r>
      <w:r w:rsidRPr="00407D6F">
        <w:rPr>
          <w:rFonts w:ascii="Söhne" w:eastAsia="MS Mincho" w:hAnsi="Söhne" w:cs="Arial"/>
          <w:strike/>
          <w:sz w:val="18"/>
          <w:szCs w:val="18"/>
          <w:lang w:val="en-IE"/>
        </w:rPr>
        <w:tab/>
        <w:t xml:space="preserve">Histopathology consistent with IMNV infection coupled with </w:t>
      </w:r>
      <w:r w:rsidRPr="00407D6F">
        <w:rPr>
          <w:rFonts w:ascii="Söhne" w:eastAsia="MS Mincho" w:hAnsi="Söhne" w:cs="Arial"/>
          <w:i/>
          <w:iCs/>
          <w:strike/>
          <w:sz w:val="18"/>
          <w:szCs w:val="18"/>
          <w:lang w:val="en-IE"/>
        </w:rPr>
        <w:t>in-situ</w:t>
      </w:r>
      <w:r w:rsidRPr="00407D6F">
        <w:rPr>
          <w:rFonts w:ascii="Söhne" w:eastAsia="MS Mincho" w:hAnsi="Söhne" w:cs="Arial"/>
          <w:strike/>
          <w:sz w:val="18"/>
          <w:szCs w:val="18"/>
          <w:lang w:val="en-IE"/>
        </w:rPr>
        <w:t xml:space="preserve"> hybridisation and detection of IMNV in a tissue sample by real-time RT-PCR</w:t>
      </w:r>
    </w:p>
    <w:p w14:paraId="2B54C898" w14:textId="77777777" w:rsidR="00407D6F" w:rsidRPr="00407D6F" w:rsidRDefault="00407D6F" w:rsidP="00407D6F">
      <w:pPr>
        <w:numPr>
          <w:ilvl w:val="0"/>
          <w:numId w:val="2"/>
        </w:numPr>
        <w:spacing w:after="240" w:line="240" w:lineRule="auto"/>
        <w:ind w:left="1276" w:hanging="425"/>
        <w:jc w:val="both"/>
        <w:rPr>
          <w:rFonts w:ascii="Söhne" w:eastAsia="MS Mincho" w:hAnsi="Söhne" w:cs="Arial"/>
          <w:strike/>
          <w:sz w:val="18"/>
          <w:szCs w:val="18"/>
          <w:lang w:val="en-IE"/>
        </w:rPr>
      </w:pPr>
      <w:r w:rsidRPr="00407D6F">
        <w:rPr>
          <w:rFonts w:ascii="Söhne" w:eastAsia="MS Mincho" w:hAnsi="Söhne" w:cs="Arial"/>
          <w:strike/>
          <w:sz w:val="18"/>
          <w:szCs w:val="18"/>
          <w:lang w:val="en-IE"/>
        </w:rPr>
        <w:t xml:space="preserve">Histopathology consistent with IMNV infection coupled with </w:t>
      </w:r>
      <w:r w:rsidRPr="00407D6F">
        <w:rPr>
          <w:rFonts w:ascii="Söhne" w:eastAsia="MS Mincho" w:hAnsi="Söhne" w:cs="Arial"/>
          <w:i/>
          <w:iCs/>
          <w:strike/>
          <w:sz w:val="18"/>
          <w:szCs w:val="18"/>
          <w:lang w:val="en-IE"/>
        </w:rPr>
        <w:t>in-situ</w:t>
      </w:r>
      <w:r w:rsidRPr="00407D6F">
        <w:rPr>
          <w:rFonts w:ascii="Söhne" w:eastAsia="MS Mincho" w:hAnsi="Söhne" w:cs="Arial"/>
          <w:strike/>
          <w:sz w:val="18"/>
          <w:szCs w:val="18"/>
          <w:lang w:val="en-IE"/>
        </w:rPr>
        <w:t xml:space="preserve"> hybridisation and detection of IMNV in a tissue sample by conventional RT-PCR followed by amplicon </w:t>
      </w:r>
      <w:proofErr w:type="gramStart"/>
      <w:r w:rsidRPr="00407D6F">
        <w:rPr>
          <w:rFonts w:ascii="Söhne" w:eastAsia="MS Mincho" w:hAnsi="Söhne" w:cs="Arial"/>
          <w:strike/>
          <w:sz w:val="18"/>
          <w:szCs w:val="18"/>
          <w:lang w:val="en-IE"/>
        </w:rPr>
        <w:t>sequencing</w:t>
      </w:r>
      <w:proofErr w:type="gramEnd"/>
    </w:p>
    <w:bookmarkEnd w:id="2"/>
    <w:p w14:paraId="6EA04A54" w14:textId="77777777" w:rsidR="00407D6F" w:rsidRPr="00407D6F" w:rsidRDefault="00407D6F" w:rsidP="00407D6F">
      <w:pPr>
        <w:spacing w:after="240" w:line="240" w:lineRule="auto"/>
        <w:ind w:left="851" w:hanging="567"/>
        <w:jc w:val="both"/>
        <w:rPr>
          <w:rFonts w:ascii="Söhne Kräftig" w:eastAsia="MS Mincho" w:hAnsi="Söhne Kräftig" w:cs="Times New Roman"/>
          <w:sz w:val="21"/>
          <w:szCs w:val="20"/>
          <w:lang w:val="da-DK" w:eastAsia="da-DK"/>
        </w:rPr>
      </w:pPr>
      <w:r w:rsidRPr="00407D6F">
        <w:rPr>
          <w:rFonts w:ascii="Söhne Kräftig" w:eastAsia="MS Mincho" w:hAnsi="Söhne Kräftig" w:cs="Times New Roman"/>
          <w:sz w:val="21"/>
          <w:szCs w:val="20"/>
          <w:lang w:val="da-DK" w:eastAsia="da-DK"/>
        </w:rPr>
        <w:t>6.2</w:t>
      </w:r>
      <w:r w:rsidRPr="00407D6F">
        <w:rPr>
          <w:rFonts w:ascii="Söhne Kräftig" w:eastAsia="MS Mincho" w:hAnsi="Söhne Kräftig" w:cs="Times New Roman"/>
          <w:sz w:val="21"/>
          <w:szCs w:val="20"/>
          <w:lang w:val="da-DK" w:eastAsia="da-DK"/>
        </w:rPr>
        <w:tab/>
        <w:t>Clinically affected animals</w:t>
      </w:r>
    </w:p>
    <w:p w14:paraId="165073ED" w14:textId="77777777" w:rsidR="00407D6F" w:rsidRPr="00407D6F" w:rsidRDefault="00407D6F" w:rsidP="00407D6F">
      <w:pPr>
        <w:spacing w:after="240" w:line="240" w:lineRule="auto"/>
        <w:ind w:left="284"/>
        <w:jc w:val="both"/>
        <w:rPr>
          <w:rFonts w:ascii="Söhne" w:eastAsia="Yu Mincho" w:hAnsi="Söhne" w:cs="Times New Roman"/>
          <w:sz w:val="18"/>
          <w:lang w:val="en-IE"/>
        </w:rPr>
      </w:pPr>
      <w:r w:rsidRPr="00407D6F">
        <w:rPr>
          <w:rFonts w:ascii="Söhne" w:eastAsia="Yu Mincho" w:hAnsi="Söhne" w:cs="Times New Roman"/>
          <w:sz w:val="18"/>
          <w:lang w:val="en-IE"/>
        </w:rPr>
        <w:t xml:space="preserve">Clinical signs are not pathognomonic for a single disease; </w:t>
      </w:r>
      <w:proofErr w:type="gramStart"/>
      <w:r w:rsidRPr="00407D6F">
        <w:rPr>
          <w:rFonts w:ascii="Söhne" w:eastAsia="Yu Mincho" w:hAnsi="Söhne" w:cs="Times New Roman"/>
          <w:sz w:val="18"/>
          <w:lang w:val="en-IE"/>
        </w:rPr>
        <w:t>however</w:t>
      </w:r>
      <w:proofErr w:type="gramEnd"/>
      <w:r w:rsidRPr="00407D6F">
        <w:rPr>
          <w:rFonts w:ascii="Söhne" w:eastAsia="Yu Mincho" w:hAnsi="Söhne" w:cs="Times New Roman"/>
          <w:sz w:val="18"/>
          <w:lang w:val="en-IE"/>
        </w:rPr>
        <w:t xml:space="preserve"> they may narrow the range of possible diagnoses. </w:t>
      </w:r>
    </w:p>
    <w:p w14:paraId="277C04DF" w14:textId="77777777" w:rsidR="00407D6F" w:rsidRPr="00407D6F"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07D6F">
        <w:rPr>
          <w:rFonts w:ascii="Söhne Kräftig" w:eastAsia="Yu Mincho" w:hAnsi="Söhne Kräftig" w:cs="Times New Roman"/>
          <w:bCs/>
          <w:sz w:val="20"/>
          <w:lang w:val="en-GB" w:eastAsia="fr-FR"/>
        </w:rPr>
        <w:t>6.2.1.</w:t>
      </w:r>
      <w:r w:rsidRPr="00407D6F">
        <w:rPr>
          <w:rFonts w:ascii="Söhne Kräftig" w:eastAsia="Yu Mincho" w:hAnsi="Söhne Kräftig" w:cs="Times New Roman"/>
          <w:bCs/>
          <w:sz w:val="20"/>
          <w:lang w:val="en-GB" w:eastAsia="fr-FR"/>
        </w:rPr>
        <w:tab/>
        <w:t xml:space="preserve">Definition of suspect case in clinically affected </w:t>
      </w:r>
      <w:proofErr w:type="gramStart"/>
      <w:r w:rsidRPr="00407D6F">
        <w:rPr>
          <w:rFonts w:ascii="Söhne Kräftig" w:eastAsia="Yu Mincho" w:hAnsi="Söhne Kräftig" w:cs="Times New Roman"/>
          <w:bCs/>
          <w:sz w:val="20"/>
          <w:lang w:val="en-GB" w:eastAsia="fr-FR"/>
        </w:rPr>
        <w:t>animals</w:t>
      </w:r>
      <w:proofErr w:type="gramEnd"/>
    </w:p>
    <w:p w14:paraId="5BD39436" w14:textId="77777777" w:rsidR="00407D6F" w:rsidRPr="00407D6F" w:rsidRDefault="00407D6F" w:rsidP="00407D6F">
      <w:pPr>
        <w:spacing w:after="240" w:line="240" w:lineRule="auto"/>
        <w:ind w:left="851"/>
        <w:jc w:val="both"/>
        <w:rPr>
          <w:rFonts w:ascii="Söhne" w:eastAsia="Yu Mincho" w:hAnsi="Söhne" w:cs="Times New Roman"/>
          <w:bCs/>
          <w:sz w:val="18"/>
          <w:lang w:val="en-IE"/>
        </w:rPr>
      </w:pPr>
      <w:r w:rsidRPr="00407D6F">
        <w:rPr>
          <w:rFonts w:ascii="Söhne" w:eastAsia="Yu Mincho" w:hAnsi="Söhne" w:cs="Times New Roman"/>
          <w:bCs/>
          <w:sz w:val="18"/>
          <w:lang w:val="en-IE"/>
        </w:rPr>
        <w:t>The presence of infection with IMNV shall be suspected if at least one of the following criteria is met:</w:t>
      </w:r>
    </w:p>
    <w:p w14:paraId="5EE9B41B" w14:textId="77777777" w:rsidR="00407D6F" w:rsidRPr="00407D6F" w:rsidRDefault="00407D6F" w:rsidP="00407D6F">
      <w:pPr>
        <w:spacing w:after="120" w:line="240" w:lineRule="auto"/>
        <w:ind w:left="1276" w:hanging="425"/>
        <w:jc w:val="both"/>
        <w:rPr>
          <w:rFonts w:ascii="Söhne" w:eastAsia="MS Mincho" w:hAnsi="Söhne" w:cs="Arial"/>
          <w:sz w:val="18"/>
          <w:szCs w:val="18"/>
          <w:lang w:val="en-IE"/>
        </w:rPr>
      </w:pPr>
      <w:r w:rsidRPr="00407D6F">
        <w:rPr>
          <w:rFonts w:ascii="Söhne" w:eastAsia="MS Mincho" w:hAnsi="Söhne" w:cs="Arial"/>
          <w:sz w:val="18"/>
          <w:szCs w:val="18"/>
          <w:lang w:val="en-IE"/>
        </w:rPr>
        <w:t>i)</w:t>
      </w:r>
      <w:r w:rsidRPr="00407D6F">
        <w:rPr>
          <w:rFonts w:ascii="Söhne" w:eastAsia="MS Mincho" w:hAnsi="Söhne" w:cs="Arial"/>
          <w:sz w:val="18"/>
          <w:szCs w:val="18"/>
          <w:lang w:val="en-IE"/>
        </w:rPr>
        <w:tab/>
        <w:t>Gross pathology or clinical signs associated with the disease as described in this chapter, with or without elevated mortality</w:t>
      </w:r>
    </w:p>
    <w:p w14:paraId="46AF5D81" w14:textId="77777777" w:rsidR="00407D6F" w:rsidRPr="00407D6F" w:rsidRDefault="00407D6F" w:rsidP="00407D6F">
      <w:pPr>
        <w:spacing w:after="120" w:line="240" w:lineRule="auto"/>
        <w:ind w:left="1276" w:hanging="425"/>
        <w:jc w:val="both"/>
        <w:rPr>
          <w:rFonts w:ascii="Söhne" w:eastAsia="MS Mincho" w:hAnsi="Söhne" w:cs="Arial"/>
          <w:sz w:val="18"/>
          <w:szCs w:val="18"/>
          <w:lang w:val="en-IE"/>
        </w:rPr>
      </w:pPr>
      <w:r w:rsidRPr="00407D6F">
        <w:rPr>
          <w:rFonts w:ascii="Söhne" w:eastAsia="MS Mincho" w:hAnsi="Söhne" w:cs="Arial"/>
          <w:sz w:val="18"/>
          <w:szCs w:val="18"/>
          <w:lang w:val="en-IE"/>
        </w:rPr>
        <w:t>ii)</w:t>
      </w:r>
      <w:r w:rsidRPr="00407D6F">
        <w:rPr>
          <w:rFonts w:ascii="Söhne" w:eastAsia="MS Mincho" w:hAnsi="Söhne" w:cs="Arial"/>
          <w:sz w:val="18"/>
          <w:szCs w:val="18"/>
          <w:lang w:val="en-IE"/>
        </w:rPr>
        <w:tab/>
        <w:t xml:space="preserve">Positive result by conventional RT-PCR </w:t>
      </w:r>
    </w:p>
    <w:p w14:paraId="50A2F4B4" w14:textId="77777777" w:rsidR="00407D6F" w:rsidRPr="00407D6F" w:rsidRDefault="00407D6F" w:rsidP="00407D6F">
      <w:pPr>
        <w:spacing w:after="120" w:line="240" w:lineRule="auto"/>
        <w:ind w:left="1276" w:hanging="425"/>
        <w:jc w:val="both"/>
        <w:rPr>
          <w:rFonts w:ascii="Söhne" w:eastAsia="MS Mincho" w:hAnsi="Söhne" w:cs="Arial"/>
          <w:sz w:val="18"/>
          <w:szCs w:val="18"/>
          <w:lang w:val="en-IE"/>
        </w:rPr>
      </w:pPr>
      <w:r w:rsidRPr="00407D6F">
        <w:rPr>
          <w:rFonts w:ascii="Söhne" w:eastAsia="MS Mincho" w:hAnsi="Söhne" w:cs="Arial"/>
          <w:sz w:val="18"/>
          <w:szCs w:val="18"/>
          <w:lang w:val="en-IE"/>
        </w:rPr>
        <w:t>iii)</w:t>
      </w:r>
      <w:r w:rsidRPr="00407D6F">
        <w:rPr>
          <w:rFonts w:ascii="Söhne" w:eastAsia="MS Mincho" w:hAnsi="Söhne" w:cs="Arial"/>
          <w:sz w:val="18"/>
          <w:szCs w:val="18"/>
          <w:lang w:val="en-IE"/>
        </w:rPr>
        <w:tab/>
        <w:t xml:space="preserve">Positive result by real-time RT-PCR </w:t>
      </w:r>
    </w:p>
    <w:p w14:paraId="16928B3D" w14:textId="77777777" w:rsidR="00407D6F" w:rsidRPr="00407D6F" w:rsidRDefault="00407D6F" w:rsidP="00407D6F">
      <w:pPr>
        <w:spacing w:after="240" w:line="240" w:lineRule="auto"/>
        <w:ind w:left="1276" w:hanging="425"/>
        <w:jc w:val="both"/>
        <w:rPr>
          <w:rFonts w:ascii="Söhne" w:eastAsia="MS Mincho" w:hAnsi="Söhne" w:cs="Arial"/>
          <w:sz w:val="18"/>
          <w:szCs w:val="18"/>
          <w:lang w:val="en-IE"/>
        </w:rPr>
      </w:pPr>
      <w:r w:rsidRPr="00407D6F">
        <w:rPr>
          <w:rFonts w:ascii="Söhne" w:eastAsia="MS Mincho" w:hAnsi="Söhne" w:cs="Arial"/>
          <w:sz w:val="18"/>
          <w:szCs w:val="18"/>
          <w:lang w:val="en-IE"/>
        </w:rPr>
        <w:t>iv)</w:t>
      </w:r>
      <w:r w:rsidRPr="00407D6F">
        <w:rPr>
          <w:rFonts w:ascii="Söhne" w:eastAsia="MS Mincho" w:hAnsi="Söhne" w:cs="Arial"/>
          <w:sz w:val="18"/>
          <w:szCs w:val="18"/>
          <w:lang w:val="en-IE"/>
        </w:rPr>
        <w:tab/>
        <w:t xml:space="preserve">Histopathology consistent with the presence of the pathogen or the disease </w:t>
      </w:r>
    </w:p>
    <w:p w14:paraId="0EF46194" w14:textId="77777777" w:rsidR="00407D6F" w:rsidRPr="00407D6F" w:rsidRDefault="00407D6F" w:rsidP="00407D6F">
      <w:pPr>
        <w:spacing w:after="120" w:line="240" w:lineRule="auto"/>
        <w:ind w:left="1418" w:hanging="567"/>
        <w:jc w:val="both"/>
        <w:rPr>
          <w:rFonts w:ascii="Söhne Kräftig" w:eastAsia="Yu Mincho" w:hAnsi="Söhne Kräftig" w:cs="Times New Roman"/>
          <w:bCs/>
          <w:sz w:val="20"/>
          <w:lang w:val="en-GB" w:eastAsia="fr-FR"/>
        </w:rPr>
      </w:pPr>
      <w:r w:rsidRPr="00407D6F">
        <w:rPr>
          <w:rFonts w:ascii="Söhne Kräftig" w:eastAsia="Yu Mincho" w:hAnsi="Söhne Kräftig" w:cs="Times New Roman"/>
          <w:bCs/>
          <w:sz w:val="20"/>
          <w:lang w:val="en-GB" w:eastAsia="fr-FR"/>
        </w:rPr>
        <w:t>6.2.2.</w:t>
      </w:r>
      <w:r w:rsidRPr="00407D6F">
        <w:rPr>
          <w:rFonts w:ascii="Söhne Kräftig" w:eastAsia="Yu Mincho" w:hAnsi="Söhne Kräftig" w:cs="Times New Roman"/>
          <w:bCs/>
          <w:sz w:val="20"/>
          <w:lang w:val="en-GB" w:eastAsia="fr-FR"/>
        </w:rPr>
        <w:tab/>
        <w:t xml:space="preserve">Definition of confirmed case in clinically affected </w:t>
      </w:r>
      <w:proofErr w:type="gramStart"/>
      <w:r w:rsidRPr="00407D6F">
        <w:rPr>
          <w:rFonts w:ascii="Söhne Kräftig" w:eastAsia="Yu Mincho" w:hAnsi="Söhne Kräftig" w:cs="Times New Roman"/>
          <w:bCs/>
          <w:sz w:val="20"/>
          <w:lang w:val="en-GB" w:eastAsia="fr-FR"/>
        </w:rPr>
        <w:t>animals</w:t>
      </w:r>
      <w:proofErr w:type="gramEnd"/>
    </w:p>
    <w:p w14:paraId="50502A01" w14:textId="77777777" w:rsidR="00407D6F" w:rsidRPr="00407D6F" w:rsidRDefault="00407D6F" w:rsidP="00407D6F">
      <w:pPr>
        <w:spacing w:after="240" w:line="240" w:lineRule="auto"/>
        <w:ind w:left="851"/>
        <w:jc w:val="both"/>
        <w:rPr>
          <w:rFonts w:ascii="Söhne" w:eastAsia="Yu Mincho" w:hAnsi="Söhne" w:cs="Times New Roman"/>
          <w:bCs/>
          <w:sz w:val="18"/>
          <w:lang w:val="en-IE"/>
        </w:rPr>
      </w:pPr>
      <w:r w:rsidRPr="00407D6F">
        <w:rPr>
          <w:rFonts w:ascii="Söhne" w:eastAsia="Yu Mincho" w:hAnsi="Söhne" w:cs="Times New Roman"/>
          <w:bCs/>
          <w:sz w:val="18"/>
          <w:lang w:val="en-IE"/>
        </w:rPr>
        <w:t xml:space="preserve">The presence of infection with IMNV </w:t>
      </w:r>
      <w:proofErr w:type="gramStart"/>
      <w:r w:rsidRPr="00407D6F">
        <w:rPr>
          <w:rFonts w:ascii="Söhne" w:eastAsia="Yu Mincho" w:hAnsi="Söhne" w:cs="Times New Roman"/>
          <w:bCs/>
          <w:sz w:val="18"/>
          <w:lang w:val="en-IE"/>
        </w:rPr>
        <w:t>is considered to be</w:t>
      </w:r>
      <w:proofErr w:type="gramEnd"/>
      <w:r w:rsidRPr="00407D6F">
        <w:rPr>
          <w:rFonts w:ascii="Söhne" w:eastAsia="Yu Mincho" w:hAnsi="Söhne" w:cs="Times New Roman"/>
          <w:bCs/>
          <w:sz w:val="18"/>
          <w:lang w:val="en-IE"/>
        </w:rPr>
        <w:t xml:space="preserve"> confirmed if at least one of the following criteria is met:</w:t>
      </w:r>
    </w:p>
    <w:p w14:paraId="2E684DE4" w14:textId="77777777" w:rsidR="00407D6F" w:rsidRPr="00407D6F" w:rsidRDefault="00407D6F" w:rsidP="00407D6F">
      <w:pPr>
        <w:spacing w:after="120" w:line="240" w:lineRule="auto"/>
        <w:ind w:left="1276" w:hanging="425"/>
        <w:jc w:val="both"/>
        <w:rPr>
          <w:rFonts w:ascii="Söhne" w:eastAsia="MS Mincho" w:hAnsi="Söhne" w:cs="Arial"/>
          <w:sz w:val="18"/>
          <w:szCs w:val="18"/>
          <w:lang w:val="en-IE"/>
        </w:rPr>
      </w:pPr>
      <w:bookmarkStart w:id="3" w:name="_Hlk123812231"/>
      <w:r w:rsidRPr="00407D6F">
        <w:rPr>
          <w:rFonts w:ascii="Söhne" w:eastAsia="MS Mincho" w:hAnsi="Söhne" w:cs="Arial"/>
          <w:sz w:val="18"/>
          <w:szCs w:val="18"/>
          <w:lang w:val="en-IE"/>
        </w:rPr>
        <w:t>i)</w:t>
      </w:r>
      <w:r w:rsidRPr="00407D6F">
        <w:rPr>
          <w:rFonts w:ascii="Söhne" w:eastAsia="MS Mincho" w:hAnsi="Söhne" w:cs="Arial"/>
          <w:sz w:val="18"/>
          <w:szCs w:val="18"/>
          <w:lang w:val="en-IE"/>
        </w:rPr>
        <w:tab/>
        <w:t>Positive result by real-time RT-PCR and a positive result by conventional RT-PCR followed by amplicon sequencing</w:t>
      </w:r>
    </w:p>
    <w:p w14:paraId="72810263" w14:textId="77777777" w:rsidR="00407D6F" w:rsidRPr="00407D6F" w:rsidRDefault="00407D6F" w:rsidP="00407D6F">
      <w:pPr>
        <w:spacing w:after="120" w:line="240" w:lineRule="auto"/>
        <w:ind w:left="1276" w:hanging="425"/>
        <w:jc w:val="both"/>
        <w:rPr>
          <w:rFonts w:ascii="Söhne" w:eastAsia="MS Mincho" w:hAnsi="Söhne" w:cs="Arial"/>
          <w:sz w:val="18"/>
          <w:szCs w:val="18"/>
          <w:lang w:val="en-IE"/>
        </w:rPr>
      </w:pPr>
      <w:r w:rsidRPr="00407D6F">
        <w:rPr>
          <w:rFonts w:ascii="Söhne" w:eastAsia="MS Mincho" w:hAnsi="Söhne" w:cs="Arial" w:hint="eastAsia"/>
          <w:sz w:val="18"/>
          <w:szCs w:val="18"/>
          <w:lang w:val="en-IE"/>
        </w:rPr>
        <w:t>i</w:t>
      </w:r>
      <w:r w:rsidRPr="00407D6F">
        <w:rPr>
          <w:rFonts w:ascii="Söhne" w:eastAsia="MS Mincho" w:hAnsi="Söhne" w:cs="Arial"/>
          <w:sz w:val="18"/>
          <w:szCs w:val="18"/>
          <w:lang w:val="en-IE"/>
        </w:rPr>
        <w:t>i)</w:t>
      </w:r>
      <w:r w:rsidRPr="00407D6F">
        <w:rPr>
          <w:rFonts w:ascii="Söhne" w:eastAsia="MS Mincho" w:hAnsi="Söhne" w:cs="Arial"/>
          <w:sz w:val="18"/>
          <w:szCs w:val="18"/>
          <w:lang w:val="en-IE"/>
        </w:rPr>
        <w:tab/>
        <w:t>P</w:t>
      </w:r>
      <w:r w:rsidRPr="00407D6F">
        <w:rPr>
          <w:rFonts w:ascii="Söhne" w:eastAsia="MS Mincho" w:hAnsi="Söhne" w:cs="Arial"/>
          <w:bCs/>
          <w:sz w:val="18"/>
          <w:szCs w:val="18"/>
          <w:lang w:val="en-IE"/>
        </w:rPr>
        <w:t xml:space="preserve">ositive result by </w:t>
      </w:r>
      <w:r w:rsidRPr="00407D6F">
        <w:rPr>
          <w:rFonts w:ascii="Söhne" w:eastAsia="MS Mincho" w:hAnsi="Söhne" w:cs="Arial"/>
          <w:bCs/>
          <w:i/>
          <w:sz w:val="18"/>
          <w:szCs w:val="18"/>
          <w:lang w:val="en-IE"/>
        </w:rPr>
        <w:t>in-situ</w:t>
      </w:r>
      <w:r w:rsidRPr="00407D6F">
        <w:rPr>
          <w:rFonts w:ascii="Söhne" w:eastAsia="MS Mincho" w:hAnsi="Söhne" w:cs="Arial"/>
          <w:bCs/>
          <w:sz w:val="18"/>
          <w:szCs w:val="18"/>
          <w:lang w:val="en-IE"/>
        </w:rPr>
        <w:t xml:space="preserve"> hybridisation</w:t>
      </w:r>
      <w:r w:rsidRPr="00407D6F">
        <w:rPr>
          <w:rFonts w:ascii="Söhne" w:eastAsia="MS Mincho" w:hAnsi="Söhne" w:cs="Arial"/>
          <w:sz w:val="18"/>
          <w:szCs w:val="18"/>
          <w:lang w:val="en-IE"/>
        </w:rPr>
        <w:t xml:space="preserve"> and a positive result by real-time RT-PCR</w:t>
      </w:r>
    </w:p>
    <w:p w14:paraId="5A4572A5" w14:textId="77777777" w:rsidR="00407D6F" w:rsidRPr="00407D6F" w:rsidRDefault="00407D6F" w:rsidP="00407D6F">
      <w:pPr>
        <w:numPr>
          <w:ilvl w:val="0"/>
          <w:numId w:val="2"/>
        </w:numPr>
        <w:spacing w:after="240" w:line="240" w:lineRule="auto"/>
        <w:ind w:left="1276" w:hanging="425"/>
        <w:jc w:val="both"/>
        <w:rPr>
          <w:rFonts w:ascii="Söhne" w:eastAsia="MS Mincho" w:hAnsi="Söhne" w:cs="Arial"/>
          <w:sz w:val="18"/>
          <w:szCs w:val="18"/>
          <w:lang w:val="en-IE"/>
        </w:rPr>
      </w:pPr>
      <w:r w:rsidRPr="00407D6F">
        <w:rPr>
          <w:rFonts w:ascii="Söhne" w:eastAsia="MS Mincho" w:hAnsi="Söhne" w:cs="Arial"/>
          <w:sz w:val="18"/>
          <w:szCs w:val="18"/>
          <w:lang w:val="en-IE"/>
        </w:rPr>
        <w:t xml:space="preserve">Positive result by </w:t>
      </w:r>
      <w:r w:rsidRPr="00407D6F">
        <w:rPr>
          <w:rFonts w:ascii="Söhne" w:eastAsia="MS Mincho" w:hAnsi="Söhne" w:cs="Arial"/>
          <w:i/>
          <w:sz w:val="18"/>
          <w:szCs w:val="18"/>
          <w:lang w:val="en-IE"/>
        </w:rPr>
        <w:t>in-situ</w:t>
      </w:r>
      <w:r w:rsidRPr="00407D6F">
        <w:rPr>
          <w:rFonts w:ascii="Söhne" w:eastAsia="MS Mincho" w:hAnsi="Söhne" w:cs="Arial"/>
          <w:sz w:val="18"/>
          <w:szCs w:val="18"/>
          <w:lang w:val="en-IE"/>
        </w:rPr>
        <w:t xml:space="preserve"> hybridisation and a positive result by conventional RT-PCR followed by amplicon </w:t>
      </w:r>
      <w:proofErr w:type="gramStart"/>
      <w:r w:rsidRPr="00407D6F">
        <w:rPr>
          <w:rFonts w:ascii="Söhne" w:eastAsia="MS Mincho" w:hAnsi="Söhne" w:cs="Arial"/>
          <w:sz w:val="18"/>
          <w:szCs w:val="18"/>
          <w:lang w:val="en-IE"/>
        </w:rPr>
        <w:t>sequencing</w:t>
      </w:r>
      <w:proofErr w:type="gramEnd"/>
    </w:p>
    <w:bookmarkEnd w:id="3"/>
    <w:p w14:paraId="354C0653" w14:textId="77777777" w:rsidR="00407D6F" w:rsidRPr="00407D6F" w:rsidRDefault="00407D6F" w:rsidP="00407D6F">
      <w:pPr>
        <w:spacing w:after="240" w:line="240" w:lineRule="auto"/>
        <w:ind w:left="851" w:hanging="567"/>
        <w:jc w:val="both"/>
        <w:rPr>
          <w:rFonts w:ascii="Söhne Kräftig" w:eastAsia="MS Mincho" w:hAnsi="Söhne Kräftig" w:cs="Times New Roman"/>
          <w:sz w:val="21"/>
          <w:szCs w:val="20"/>
          <w:lang w:val="da-DK" w:eastAsia="da-DK"/>
        </w:rPr>
      </w:pPr>
      <w:r w:rsidRPr="00407D6F">
        <w:rPr>
          <w:rFonts w:ascii="Söhne Kräftig" w:eastAsia="MS Mincho" w:hAnsi="Söhne Kräftig" w:cs="Times New Roman"/>
          <w:sz w:val="21"/>
          <w:szCs w:val="20"/>
          <w:lang w:val="da-DK" w:eastAsia="da-DK"/>
        </w:rPr>
        <w:t>6.3.</w:t>
      </w:r>
      <w:r w:rsidRPr="00407D6F">
        <w:rPr>
          <w:rFonts w:ascii="Söhne Kräftig" w:eastAsia="MS Mincho" w:hAnsi="Söhne Kräftig" w:cs="Times New Roman"/>
          <w:sz w:val="21"/>
          <w:szCs w:val="20"/>
          <w:lang w:val="da-DK" w:eastAsia="da-DK"/>
        </w:rPr>
        <w:tab/>
        <w:t>Diagnostic sensitivity and specificity for diagnostic tests</w:t>
      </w:r>
    </w:p>
    <w:p w14:paraId="409B6496" w14:textId="77777777" w:rsidR="00407D6F" w:rsidRPr="00407D6F" w:rsidRDefault="00407D6F" w:rsidP="00407D6F">
      <w:pPr>
        <w:spacing w:after="240" w:line="240" w:lineRule="auto"/>
        <w:ind w:left="284"/>
        <w:jc w:val="both"/>
        <w:rPr>
          <w:rFonts w:ascii="Söhne" w:eastAsia="Yu Mincho" w:hAnsi="Söhne" w:cs="Times New Roman"/>
          <w:sz w:val="18"/>
          <w:u w:color="000000"/>
          <w:bdr w:val="nil"/>
          <w:lang w:val="en-IE"/>
        </w:rPr>
      </w:pPr>
      <w:r w:rsidRPr="00407D6F">
        <w:rPr>
          <w:rFonts w:ascii="Söhne" w:eastAsia="Yu Mincho" w:hAnsi="Söhne" w:cs="Times New Roman"/>
          <w:sz w:val="18"/>
          <w:u w:color="000000"/>
          <w:bdr w:val="nil"/>
          <w:lang w:val="en-IE"/>
        </w:rPr>
        <w:t xml:space="preserve">The diagnostic performance of tests recommended for surveillance or diagnosis of infection with IMNV are provided in Tables 6.3.1. and 6.3.2 </w:t>
      </w:r>
      <w:r w:rsidRPr="00407D6F">
        <w:rPr>
          <w:rFonts w:ascii="Söhne" w:eastAsia="Yu Mincho" w:hAnsi="Söhne" w:cs="Times New Roman"/>
          <w:sz w:val="18"/>
          <w:u w:val="double" w:color="000000"/>
          <w:bdr w:val="nil"/>
          <w:lang w:val="en-IE"/>
        </w:rPr>
        <w:t>(no data are currently available)</w:t>
      </w:r>
      <w:r w:rsidRPr="00407D6F">
        <w:rPr>
          <w:rFonts w:ascii="Söhne" w:eastAsia="Yu Mincho" w:hAnsi="Söhne" w:cs="Times New Roman"/>
          <w:sz w:val="18"/>
          <w:u w:color="000000"/>
          <w:bdr w:val="nil"/>
          <w:lang w:val="en-IE"/>
        </w:rPr>
        <w:t>. This information can be used for the design of surveys for infection with IMNV,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246E9E71" w14:textId="77777777" w:rsidR="00407D6F" w:rsidRPr="00407D6F" w:rsidRDefault="00407D6F" w:rsidP="00407D6F">
      <w:pPr>
        <w:spacing w:after="120" w:line="240" w:lineRule="auto"/>
        <w:ind w:left="1418" w:hanging="567"/>
        <w:jc w:val="both"/>
        <w:rPr>
          <w:rFonts w:ascii="Söhne Kräftig" w:eastAsia="Yu Mincho" w:hAnsi="Söhne Kräftig" w:cs="Times New Roman"/>
          <w:bCs/>
          <w:sz w:val="20"/>
          <w:lang w:val="en-IE" w:eastAsia="fr-FR"/>
        </w:rPr>
      </w:pPr>
      <w:r w:rsidRPr="00407D6F">
        <w:rPr>
          <w:rFonts w:ascii="Söhne Kräftig" w:eastAsia="Yu Mincho" w:hAnsi="Söhne Kräftig" w:cs="Times New Roman"/>
          <w:bCs/>
          <w:sz w:val="20"/>
          <w:lang w:val="da-DK" w:eastAsia="fr-FR"/>
        </w:rPr>
        <w:t>6.3.1</w:t>
      </w:r>
      <w:r w:rsidRPr="00407D6F">
        <w:rPr>
          <w:rFonts w:ascii="Söhne Kräftig" w:eastAsia="Yu Mincho" w:hAnsi="Söhne Kräftig" w:cs="Times New Roman"/>
          <w:bCs/>
          <w:sz w:val="20"/>
          <w:lang w:val="en-IE" w:eastAsia="fr-FR"/>
        </w:rPr>
        <w:t>.</w:t>
      </w:r>
      <w:r w:rsidRPr="00407D6F">
        <w:rPr>
          <w:rFonts w:ascii="Söhne Kräftig" w:eastAsia="Yu Mincho" w:hAnsi="Söhne Kräftig" w:cs="Times New Roman"/>
          <w:bCs/>
          <w:sz w:val="20"/>
          <w:lang w:val="da-DK" w:eastAsia="fr-FR"/>
        </w:rPr>
        <w:tab/>
        <w:t>For p</w:t>
      </w:r>
      <w:r w:rsidRPr="00407D6F">
        <w:rPr>
          <w:rFonts w:ascii="Söhne Kräftig" w:eastAsia="Yu Mincho" w:hAnsi="Söhne Kräftig" w:cs="Times New Roman"/>
          <w:bCs/>
          <w:sz w:val="20"/>
          <w:lang w:val="en-GB" w:eastAsia="fr-FR"/>
        </w:rPr>
        <w:t>resumptive diagnosis of clinically affected animals</w:t>
      </w:r>
    </w:p>
    <w:tbl>
      <w:tblPr>
        <w:tblW w:w="9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227"/>
        <w:gridCol w:w="1192"/>
        <w:gridCol w:w="1134"/>
        <w:gridCol w:w="624"/>
        <w:gridCol w:w="624"/>
        <w:gridCol w:w="1480"/>
        <w:gridCol w:w="1020"/>
      </w:tblGrid>
      <w:tr w:rsidR="00407D6F" w:rsidRPr="00407D6F" w14:paraId="56CD200A" w14:textId="77777777" w:rsidTr="005E584A">
        <w:tc>
          <w:tcPr>
            <w:tcW w:w="680" w:type="dxa"/>
            <w:tcMar>
              <w:top w:w="0" w:type="dxa"/>
              <w:left w:w="108" w:type="dxa"/>
              <w:bottom w:w="0" w:type="dxa"/>
              <w:right w:w="108" w:type="dxa"/>
            </w:tcMar>
            <w:vAlign w:val="center"/>
            <w:hideMark/>
          </w:tcPr>
          <w:p w14:paraId="42C1279F" w14:textId="77777777" w:rsidR="00407D6F" w:rsidRPr="00407D6F" w:rsidRDefault="00407D6F" w:rsidP="00407D6F">
            <w:pPr>
              <w:spacing w:before="120" w:after="120" w:line="240" w:lineRule="auto"/>
              <w:ind w:left="-57"/>
              <w:jc w:val="center"/>
              <w:rPr>
                <w:rFonts w:ascii="Söhne Kräftig" w:eastAsia="Calibri" w:hAnsi="Söhne Kräftig" w:cs="Arial"/>
                <w:sz w:val="16"/>
                <w:szCs w:val="16"/>
                <w:lang w:val="fr-FR"/>
              </w:rPr>
            </w:pPr>
            <w:r w:rsidRPr="00407D6F">
              <w:rPr>
                <w:rFonts w:ascii="Söhne Kräftig" w:eastAsia="Yu Mincho" w:hAnsi="Söhne Kräftig" w:cs="Arial"/>
                <w:sz w:val="16"/>
                <w:szCs w:val="16"/>
                <w:lang w:val="en-IE" w:eastAsia="fr-FR"/>
              </w:rPr>
              <w:t>Test type</w:t>
            </w:r>
          </w:p>
        </w:tc>
        <w:tc>
          <w:tcPr>
            <w:tcW w:w="1077" w:type="dxa"/>
            <w:tcMar>
              <w:top w:w="0" w:type="dxa"/>
              <w:left w:w="108" w:type="dxa"/>
              <w:bottom w:w="0" w:type="dxa"/>
              <w:right w:w="108" w:type="dxa"/>
            </w:tcMar>
            <w:vAlign w:val="center"/>
            <w:hideMark/>
          </w:tcPr>
          <w:p w14:paraId="0719DF0C" w14:textId="77777777" w:rsidR="00407D6F" w:rsidRPr="00407D6F" w:rsidRDefault="00407D6F" w:rsidP="00407D6F">
            <w:pPr>
              <w:spacing w:before="120" w:after="120" w:line="240" w:lineRule="auto"/>
              <w:ind w:left="-57"/>
              <w:jc w:val="center"/>
              <w:rPr>
                <w:rFonts w:ascii="Söhne Kräftig" w:eastAsia="Calibri" w:hAnsi="Söhne Kräftig" w:cs="Arial"/>
                <w:sz w:val="16"/>
                <w:szCs w:val="16"/>
                <w:lang w:val="fr-FR"/>
              </w:rPr>
            </w:pPr>
            <w:r w:rsidRPr="00407D6F">
              <w:rPr>
                <w:rFonts w:ascii="Söhne Kräftig" w:eastAsia="Yu Mincho" w:hAnsi="Söhne Kräftig" w:cs="Arial"/>
                <w:sz w:val="16"/>
                <w:szCs w:val="16"/>
                <w:lang w:val="en-IE" w:eastAsia="fr-FR"/>
              </w:rPr>
              <w:t>Test purpose</w:t>
            </w:r>
          </w:p>
        </w:tc>
        <w:tc>
          <w:tcPr>
            <w:tcW w:w="1227" w:type="dxa"/>
            <w:tcMar>
              <w:top w:w="0" w:type="dxa"/>
              <w:left w:w="108" w:type="dxa"/>
              <w:bottom w:w="0" w:type="dxa"/>
              <w:right w:w="108" w:type="dxa"/>
            </w:tcMar>
            <w:vAlign w:val="center"/>
            <w:hideMark/>
          </w:tcPr>
          <w:p w14:paraId="068E9280" w14:textId="77777777" w:rsidR="00407D6F" w:rsidRPr="00407D6F" w:rsidRDefault="00407D6F" w:rsidP="00407D6F">
            <w:pPr>
              <w:spacing w:before="120" w:after="120" w:line="240" w:lineRule="auto"/>
              <w:ind w:left="-57"/>
              <w:jc w:val="center"/>
              <w:rPr>
                <w:rFonts w:ascii="Söhne Kräftig" w:eastAsia="Calibri" w:hAnsi="Söhne Kräftig" w:cs="Arial"/>
                <w:sz w:val="16"/>
                <w:szCs w:val="16"/>
                <w:lang w:val="fr-FR"/>
              </w:rPr>
            </w:pPr>
            <w:r w:rsidRPr="00407D6F">
              <w:rPr>
                <w:rFonts w:ascii="Söhne Kräftig" w:eastAsia="Yu Mincho" w:hAnsi="Söhne Kräftig" w:cs="Arial"/>
                <w:sz w:val="16"/>
                <w:szCs w:val="16"/>
                <w:lang w:val="en-IE" w:eastAsia="fr-FR"/>
              </w:rPr>
              <w:t>Source populations</w:t>
            </w:r>
          </w:p>
        </w:tc>
        <w:tc>
          <w:tcPr>
            <w:tcW w:w="1192" w:type="dxa"/>
            <w:tcMar>
              <w:top w:w="0" w:type="dxa"/>
              <w:left w:w="108" w:type="dxa"/>
              <w:bottom w:w="0" w:type="dxa"/>
              <w:right w:w="108" w:type="dxa"/>
            </w:tcMar>
            <w:vAlign w:val="center"/>
            <w:hideMark/>
          </w:tcPr>
          <w:p w14:paraId="2696E263" w14:textId="77777777" w:rsidR="00407D6F" w:rsidRPr="00407D6F" w:rsidRDefault="00407D6F" w:rsidP="00407D6F">
            <w:pPr>
              <w:spacing w:before="120" w:after="120" w:line="240" w:lineRule="auto"/>
              <w:ind w:left="-57"/>
              <w:jc w:val="center"/>
              <w:rPr>
                <w:rFonts w:ascii="Söhne Kräftig" w:eastAsia="Calibri" w:hAnsi="Söhne Kräftig" w:cs="Arial"/>
                <w:sz w:val="16"/>
                <w:szCs w:val="16"/>
                <w:lang w:val="fr-FR"/>
              </w:rPr>
            </w:pPr>
            <w:r w:rsidRPr="00407D6F">
              <w:rPr>
                <w:rFonts w:ascii="Söhne Kräftig" w:eastAsia="Yu Mincho" w:hAnsi="Söhne Kräftig" w:cs="Arial"/>
                <w:sz w:val="16"/>
                <w:szCs w:val="16"/>
                <w:lang w:val="en-IE" w:eastAsia="fr-FR"/>
              </w:rPr>
              <w:t>Tissue or sample types</w:t>
            </w:r>
          </w:p>
        </w:tc>
        <w:tc>
          <w:tcPr>
            <w:tcW w:w="1134" w:type="dxa"/>
            <w:tcMar>
              <w:top w:w="0" w:type="dxa"/>
              <w:left w:w="108" w:type="dxa"/>
              <w:bottom w:w="0" w:type="dxa"/>
              <w:right w:w="108" w:type="dxa"/>
            </w:tcMar>
            <w:vAlign w:val="center"/>
            <w:hideMark/>
          </w:tcPr>
          <w:p w14:paraId="0577B80D" w14:textId="77777777" w:rsidR="00407D6F" w:rsidRPr="00407D6F" w:rsidRDefault="00407D6F" w:rsidP="00407D6F">
            <w:pPr>
              <w:spacing w:before="120" w:after="120" w:line="240" w:lineRule="auto"/>
              <w:ind w:left="-57"/>
              <w:jc w:val="center"/>
              <w:rPr>
                <w:rFonts w:ascii="Söhne Kräftig" w:eastAsia="Calibri" w:hAnsi="Söhne Kräftig" w:cs="Arial"/>
                <w:sz w:val="16"/>
                <w:szCs w:val="16"/>
                <w:lang w:val="fr-FR"/>
              </w:rPr>
            </w:pPr>
            <w:r w:rsidRPr="00407D6F">
              <w:rPr>
                <w:rFonts w:ascii="Söhne Kräftig" w:eastAsia="Yu Mincho" w:hAnsi="Söhne Kräftig" w:cs="Arial"/>
                <w:sz w:val="16"/>
                <w:szCs w:val="16"/>
                <w:lang w:val="en-IE" w:eastAsia="fr-FR"/>
              </w:rPr>
              <w:t>Species</w:t>
            </w:r>
          </w:p>
        </w:tc>
        <w:tc>
          <w:tcPr>
            <w:tcW w:w="624" w:type="dxa"/>
            <w:tcMar>
              <w:top w:w="0" w:type="dxa"/>
              <w:left w:w="108" w:type="dxa"/>
              <w:bottom w:w="0" w:type="dxa"/>
              <w:right w:w="108" w:type="dxa"/>
            </w:tcMar>
            <w:vAlign w:val="center"/>
            <w:hideMark/>
          </w:tcPr>
          <w:p w14:paraId="5CDC7428" w14:textId="77777777" w:rsidR="00407D6F" w:rsidRPr="00407D6F" w:rsidRDefault="00407D6F" w:rsidP="00407D6F">
            <w:pPr>
              <w:spacing w:before="120" w:after="120" w:line="240" w:lineRule="auto"/>
              <w:ind w:left="-57"/>
              <w:jc w:val="center"/>
              <w:rPr>
                <w:rFonts w:ascii="Söhne Kräftig" w:eastAsia="Calibri" w:hAnsi="Söhne Kräftig" w:cs="Arial"/>
                <w:sz w:val="16"/>
                <w:szCs w:val="16"/>
                <w:lang w:val="fr-FR"/>
              </w:rPr>
            </w:pPr>
            <w:proofErr w:type="spellStart"/>
            <w:r w:rsidRPr="00407D6F">
              <w:rPr>
                <w:rFonts w:ascii="Söhne Kräftig" w:eastAsia="Yu Mincho" w:hAnsi="Söhne Kräftig" w:cs="Arial"/>
                <w:sz w:val="16"/>
                <w:szCs w:val="16"/>
                <w:lang w:val="en-IE" w:eastAsia="fr-FR"/>
              </w:rPr>
              <w:t>DSe</w:t>
            </w:r>
            <w:proofErr w:type="spellEnd"/>
            <w:r w:rsidRPr="00407D6F">
              <w:rPr>
                <w:rFonts w:ascii="Söhne Kräftig" w:eastAsia="Yu Mincho" w:hAnsi="Söhne Kräftig" w:cs="Arial"/>
                <w:sz w:val="16"/>
                <w:szCs w:val="16"/>
                <w:lang w:val="en-IE" w:eastAsia="fr-FR"/>
              </w:rPr>
              <w:t xml:space="preserve"> (</w:t>
            </w:r>
            <w:r w:rsidRPr="00407D6F">
              <w:rPr>
                <w:rFonts w:ascii="Söhne Kräftig" w:eastAsia="Yu Mincho" w:hAnsi="Söhne Kräftig" w:cs="Arial"/>
                <w:i/>
                <w:iCs/>
                <w:sz w:val="16"/>
                <w:szCs w:val="16"/>
                <w:lang w:val="en-IE" w:eastAsia="fr-FR"/>
              </w:rPr>
              <w:t>n</w:t>
            </w:r>
            <w:r w:rsidRPr="00407D6F">
              <w:rPr>
                <w:rFonts w:ascii="Söhne Kräftig" w:eastAsia="Yu Mincho" w:hAnsi="Söhne Kräftig" w:cs="Arial"/>
                <w:sz w:val="16"/>
                <w:szCs w:val="16"/>
                <w:lang w:val="en-IE" w:eastAsia="fr-FR"/>
              </w:rPr>
              <w:t>)</w:t>
            </w:r>
          </w:p>
        </w:tc>
        <w:tc>
          <w:tcPr>
            <w:tcW w:w="624" w:type="dxa"/>
            <w:tcMar>
              <w:top w:w="0" w:type="dxa"/>
              <w:left w:w="108" w:type="dxa"/>
              <w:bottom w:w="0" w:type="dxa"/>
              <w:right w:w="108" w:type="dxa"/>
            </w:tcMar>
            <w:vAlign w:val="center"/>
            <w:hideMark/>
          </w:tcPr>
          <w:p w14:paraId="10610D88" w14:textId="77777777" w:rsidR="00407D6F" w:rsidRPr="00407D6F" w:rsidRDefault="00407D6F" w:rsidP="00407D6F">
            <w:pPr>
              <w:spacing w:before="120" w:after="120" w:line="240" w:lineRule="auto"/>
              <w:ind w:left="-57"/>
              <w:jc w:val="center"/>
              <w:rPr>
                <w:rFonts w:ascii="Söhne Kräftig" w:eastAsia="Calibri" w:hAnsi="Söhne Kräftig" w:cs="Arial"/>
                <w:sz w:val="16"/>
                <w:szCs w:val="16"/>
                <w:lang w:val="fr-FR"/>
              </w:rPr>
            </w:pPr>
            <w:proofErr w:type="spellStart"/>
            <w:r w:rsidRPr="00407D6F">
              <w:rPr>
                <w:rFonts w:ascii="Söhne Kräftig" w:eastAsia="Yu Mincho" w:hAnsi="Söhne Kräftig" w:cs="Arial"/>
                <w:sz w:val="16"/>
                <w:szCs w:val="16"/>
                <w:lang w:val="en-IE" w:eastAsia="fr-FR"/>
              </w:rPr>
              <w:t>DSp</w:t>
            </w:r>
            <w:proofErr w:type="spellEnd"/>
            <w:r w:rsidRPr="00407D6F">
              <w:rPr>
                <w:rFonts w:ascii="Söhne Kräftig" w:eastAsia="Yu Mincho" w:hAnsi="Söhne Kräftig" w:cs="Arial"/>
                <w:sz w:val="16"/>
                <w:szCs w:val="16"/>
                <w:lang w:val="en-IE" w:eastAsia="fr-FR"/>
              </w:rPr>
              <w:t xml:space="preserve"> (</w:t>
            </w:r>
            <w:r w:rsidRPr="00407D6F">
              <w:rPr>
                <w:rFonts w:ascii="Söhne Kräftig" w:eastAsia="Yu Mincho" w:hAnsi="Söhne Kräftig" w:cs="Arial"/>
                <w:i/>
                <w:iCs/>
                <w:sz w:val="16"/>
                <w:szCs w:val="16"/>
                <w:lang w:val="en-IE" w:eastAsia="fr-FR"/>
              </w:rPr>
              <w:t>n</w:t>
            </w:r>
            <w:r w:rsidRPr="00407D6F">
              <w:rPr>
                <w:rFonts w:ascii="Söhne Kräftig" w:eastAsia="Yu Mincho" w:hAnsi="Söhne Kräftig" w:cs="Arial"/>
                <w:sz w:val="16"/>
                <w:szCs w:val="16"/>
                <w:lang w:val="en-IE" w:eastAsia="fr-FR"/>
              </w:rPr>
              <w:t>)</w:t>
            </w:r>
          </w:p>
        </w:tc>
        <w:tc>
          <w:tcPr>
            <w:tcW w:w="1480" w:type="dxa"/>
            <w:tcMar>
              <w:top w:w="0" w:type="dxa"/>
              <w:left w:w="108" w:type="dxa"/>
              <w:bottom w:w="0" w:type="dxa"/>
              <w:right w:w="108" w:type="dxa"/>
            </w:tcMar>
            <w:vAlign w:val="center"/>
            <w:hideMark/>
          </w:tcPr>
          <w:p w14:paraId="7650DC91" w14:textId="77777777" w:rsidR="00407D6F" w:rsidRPr="00407D6F" w:rsidRDefault="00407D6F" w:rsidP="00407D6F">
            <w:pPr>
              <w:spacing w:before="120" w:after="120" w:line="240" w:lineRule="auto"/>
              <w:ind w:left="-57"/>
              <w:jc w:val="center"/>
              <w:rPr>
                <w:rFonts w:ascii="Söhne Kräftig" w:eastAsia="Calibri" w:hAnsi="Söhne Kräftig" w:cs="Arial"/>
                <w:sz w:val="16"/>
                <w:szCs w:val="16"/>
                <w:lang w:val="fr-FR"/>
              </w:rPr>
            </w:pPr>
            <w:r w:rsidRPr="00407D6F">
              <w:rPr>
                <w:rFonts w:ascii="Söhne Kräftig" w:eastAsia="Yu Mincho" w:hAnsi="Söhne Kräftig" w:cs="Arial"/>
                <w:sz w:val="16"/>
                <w:szCs w:val="16"/>
                <w:lang w:val="en-IE" w:eastAsia="fr-FR"/>
              </w:rPr>
              <w:t>Reference test</w:t>
            </w:r>
          </w:p>
        </w:tc>
        <w:tc>
          <w:tcPr>
            <w:tcW w:w="1020" w:type="dxa"/>
            <w:tcMar>
              <w:top w:w="0" w:type="dxa"/>
              <w:left w:w="108" w:type="dxa"/>
              <w:bottom w:w="0" w:type="dxa"/>
              <w:right w:w="108" w:type="dxa"/>
            </w:tcMar>
            <w:vAlign w:val="center"/>
            <w:hideMark/>
          </w:tcPr>
          <w:p w14:paraId="172A8F6E" w14:textId="77777777" w:rsidR="00407D6F" w:rsidRPr="00407D6F" w:rsidRDefault="00407D6F" w:rsidP="00407D6F">
            <w:pPr>
              <w:spacing w:before="120" w:after="120" w:line="240" w:lineRule="auto"/>
              <w:ind w:left="-57"/>
              <w:jc w:val="center"/>
              <w:rPr>
                <w:rFonts w:ascii="Söhne Kräftig" w:eastAsia="Calibri" w:hAnsi="Söhne Kräftig" w:cs="Arial"/>
                <w:sz w:val="16"/>
                <w:szCs w:val="16"/>
                <w:lang w:val="fr-FR"/>
              </w:rPr>
            </w:pPr>
            <w:r w:rsidRPr="00407D6F">
              <w:rPr>
                <w:rFonts w:ascii="Söhne Kräftig" w:eastAsia="Yu Mincho" w:hAnsi="Söhne Kräftig" w:cs="Arial"/>
                <w:sz w:val="16"/>
                <w:szCs w:val="16"/>
                <w:lang w:val="en-IE" w:eastAsia="fr-FR"/>
              </w:rPr>
              <w:t>Citation</w:t>
            </w:r>
          </w:p>
        </w:tc>
      </w:tr>
      <w:tr w:rsidR="00407D6F" w:rsidRPr="00407D6F" w14:paraId="4A8B9A94" w14:textId="77777777" w:rsidTr="005E584A">
        <w:tc>
          <w:tcPr>
            <w:tcW w:w="680" w:type="dxa"/>
            <w:tcMar>
              <w:top w:w="0" w:type="dxa"/>
              <w:left w:w="108" w:type="dxa"/>
              <w:bottom w:w="0" w:type="dxa"/>
              <w:right w:w="108" w:type="dxa"/>
            </w:tcMar>
            <w:vAlign w:val="center"/>
            <w:hideMark/>
          </w:tcPr>
          <w:p w14:paraId="1652F880" w14:textId="77777777" w:rsidR="00407D6F" w:rsidRPr="00407D6F" w:rsidRDefault="00407D6F" w:rsidP="00407D6F">
            <w:pPr>
              <w:spacing w:before="120" w:after="120" w:line="240" w:lineRule="auto"/>
              <w:ind w:left="-57"/>
              <w:jc w:val="center"/>
              <w:rPr>
                <w:rFonts w:ascii="Söhne" w:eastAsia="Calibri" w:hAnsi="Söhne" w:cs="Arial"/>
                <w:sz w:val="16"/>
                <w:szCs w:val="16"/>
                <w:lang w:val="fr-FR"/>
              </w:rPr>
            </w:pPr>
            <w:r w:rsidRPr="00407D6F">
              <w:rPr>
                <w:rFonts w:ascii="Söhne" w:eastAsia="Yu Mincho" w:hAnsi="Söhne" w:cs="Arial"/>
                <w:sz w:val="16"/>
                <w:szCs w:val="16"/>
                <w:lang w:val="en-IE" w:eastAsia="fr-FR"/>
              </w:rPr>
              <w:t>Real-time PCR</w:t>
            </w:r>
          </w:p>
        </w:tc>
        <w:tc>
          <w:tcPr>
            <w:tcW w:w="1077" w:type="dxa"/>
            <w:tcMar>
              <w:top w:w="0" w:type="dxa"/>
              <w:left w:w="108" w:type="dxa"/>
              <w:bottom w:w="0" w:type="dxa"/>
              <w:right w:w="108" w:type="dxa"/>
            </w:tcMar>
            <w:vAlign w:val="center"/>
          </w:tcPr>
          <w:p w14:paraId="08140A50" w14:textId="77777777" w:rsidR="00407D6F" w:rsidRPr="00407D6F" w:rsidRDefault="00407D6F" w:rsidP="00407D6F">
            <w:pPr>
              <w:spacing w:before="120" w:after="120" w:line="240" w:lineRule="auto"/>
              <w:ind w:left="-57"/>
              <w:jc w:val="center"/>
              <w:rPr>
                <w:rFonts w:ascii="Söhne" w:eastAsia="Calibri" w:hAnsi="Söhne" w:cs="Arial"/>
                <w:sz w:val="16"/>
                <w:szCs w:val="16"/>
                <w:lang w:val="fr-FR"/>
              </w:rPr>
            </w:pPr>
            <w:proofErr w:type="spellStart"/>
            <w:r w:rsidRPr="00407D6F">
              <w:rPr>
                <w:rFonts w:ascii="Söhne" w:eastAsia="Yu Mincho" w:hAnsi="Söhne" w:cs="Arial"/>
                <w:sz w:val="16"/>
                <w:szCs w:val="16"/>
                <w:lang w:val="fr-FR" w:eastAsia="fr-FR"/>
              </w:rPr>
              <w:t>Diagnosis</w:t>
            </w:r>
            <w:proofErr w:type="spellEnd"/>
          </w:p>
        </w:tc>
        <w:tc>
          <w:tcPr>
            <w:tcW w:w="1227" w:type="dxa"/>
            <w:tcMar>
              <w:top w:w="0" w:type="dxa"/>
              <w:left w:w="108" w:type="dxa"/>
              <w:bottom w:w="0" w:type="dxa"/>
              <w:right w:w="108" w:type="dxa"/>
            </w:tcMar>
            <w:vAlign w:val="center"/>
          </w:tcPr>
          <w:p w14:paraId="03DC614E" w14:textId="77777777" w:rsidR="00407D6F" w:rsidRPr="00407D6F" w:rsidRDefault="00407D6F" w:rsidP="00407D6F">
            <w:pPr>
              <w:spacing w:before="120" w:after="120" w:line="240" w:lineRule="auto"/>
              <w:ind w:left="-57"/>
              <w:rPr>
                <w:rFonts w:ascii="Söhne" w:eastAsia="Calibri" w:hAnsi="Söhne" w:cs="Arial"/>
                <w:sz w:val="16"/>
                <w:szCs w:val="16"/>
                <w:lang w:val="en-IE"/>
              </w:rPr>
            </w:pPr>
            <w:r w:rsidRPr="00407D6F">
              <w:rPr>
                <w:rFonts w:ascii="Söhne" w:eastAsia="Yu Mincho" w:hAnsi="Söhne" w:cs="Arial"/>
                <w:sz w:val="16"/>
                <w:szCs w:val="16"/>
                <w:lang w:val="en-IE" w:eastAsia="fr-FR"/>
              </w:rPr>
              <w:t xml:space="preserve">Experimentally infected SPF </w:t>
            </w:r>
            <w:r w:rsidRPr="00407D6F">
              <w:rPr>
                <w:rFonts w:ascii="Söhne" w:eastAsia="Yu Mincho" w:hAnsi="Söhne" w:cs="Arial"/>
                <w:i/>
                <w:iCs/>
                <w:sz w:val="16"/>
                <w:szCs w:val="16"/>
                <w:lang w:val="en-IE" w:eastAsia="fr-FR"/>
              </w:rPr>
              <w:t>P. </w:t>
            </w:r>
            <w:proofErr w:type="spellStart"/>
            <w:r w:rsidRPr="00407D6F">
              <w:rPr>
                <w:rFonts w:ascii="Söhne" w:eastAsia="Yu Mincho" w:hAnsi="Söhne" w:cs="Arial"/>
                <w:i/>
                <w:iCs/>
                <w:sz w:val="16"/>
                <w:szCs w:val="16"/>
                <w:lang w:val="en-IE" w:eastAsia="fr-FR"/>
              </w:rPr>
              <w:t>vannamei</w:t>
            </w:r>
            <w:proofErr w:type="spellEnd"/>
          </w:p>
        </w:tc>
        <w:tc>
          <w:tcPr>
            <w:tcW w:w="1192" w:type="dxa"/>
            <w:tcMar>
              <w:top w:w="0" w:type="dxa"/>
              <w:left w:w="108" w:type="dxa"/>
              <w:bottom w:w="0" w:type="dxa"/>
              <w:right w:w="108" w:type="dxa"/>
            </w:tcMar>
            <w:vAlign w:val="center"/>
          </w:tcPr>
          <w:p w14:paraId="388D9054" w14:textId="77777777" w:rsidR="00407D6F" w:rsidRPr="00407D6F" w:rsidRDefault="00407D6F" w:rsidP="00407D6F">
            <w:pPr>
              <w:spacing w:before="120" w:after="120" w:line="240" w:lineRule="auto"/>
              <w:ind w:left="-57"/>
              <w:jc w:val="center"/>
              <w:rPr>
                <w:rFonts w:ascii="Söhne" w:eastAsia="Calibri" w:hAnsi="Söhne" w:cs="Arial"/>
                <w:sz w:val="16"/>
                <w:szCs w:val="16"/>
                <w:lang w:val="fr-FR"/>
              </w:rPr>
            </w:pPr>
            <w:r w:rsidRPr="00407D6F">
              <w:rPr>
                <w:rFonts w:ascii="Söhne" w:eastAsia="Yu Mincho" w:hAnsi="Söhne" w:cs="Arial"/>
                <w:sz w:val="16"/>
                <w:szCs w:val="16"/>
                <w:lang w:val="en-IE" w:eastAsia="fr-FR"/>
              </w:rPr>
              <w:t>abdominal muscle</w:t>
            </w:r>
          </w:p>
        </w:tc>
        <w:tc>
          <w:tcPr>
            <w:tcW w:w="1134" w:type="dxa"/>
            <w:tcMar>
              <w:top w:w="0" w:type="dxa"/>
              <w:left w:w="108" w:type="dxa"/>
              <w:bottom w:w="0" w:type="dxa"/>
              <w:right w:w="108" w:type="dxa"/>
            </w:tcMar>
            <w:vAlign w:val="center"/>
          </w:tcPr>
          <w:p w14:paraId="29E6B9B0" w14:textId="77777777" w:rsidR="00407D6F" w:rsidRPr="00407D6F" w:rsidRDefault="00407D6F" w:rsidP="00407D6F">
            <w:pPr>
              <w:spacing w:before="120" w:after="120" w:line="240" w:lineRule="auto"/>
              <w:ind w:left="-57"/>
              <w:jc w:val="center"/>
              <w:rPr>
                <w:rFonts w:ascii="Söhne" w:eastAsia="Calibri" w:hAnsi="Söhne" w:cs="Arial"/>
                <w:sz w:val="16"/>
                <w:szCs w:val="16"/>
                <w:lang w:val="en-IE"/>
              </w:rPr>
            </w:pPr>
            <w:r w:rsidRPr="00407D6F">
              <w:rPr>
                <w:rFonts w:ascii="Söhne" w:eastAsia="Yu Mincho" w:hAnsi="Söhne" w:cs="Arial"/>
                <w:i/>
                <w:iCs/>
                <w:sz w:val="16"/>
                <w:szCs w:val="16"/>
                <w:lang w:val="en-IE" w:eastAsia="fr-FR"/>
              </w:rPr>
              <w:t xml:space="preserve">P. </w:t>
            </w:r>
            <w:proofErr w:type="spellStart"/>
            <w:r w:rsidRPr="00407D6F">
              <w:rPr>
                <w:rFonts w:ascii="Söhne" w:eastAsia="Yu Mincho" w:hAnsi="Söhne" w:cs="Arial"/>
                <w:i/>
                <w:iCs/>
                <w:sz w:val="16"/>
                <w:szCs w:val="16"/>
                <w:lang w:val="en-IE" w:eastAsia="fr-FR"/>
              </w:rPr>
              <w:t>vannamei</w:t>
            </w:r>
            <w:proofErr w:type="spellEnd"/>
          </w:p>
        </w:tc>
        <w:tc>
          <w:tcPr>
            <w:tcW w:w="624" w:type="dxa"/>
            <w:tcMar>
              <w:top w:w="0" w:type="dxa"/>
              <w:left w:w="108" w:type="dxa"/>
              <w:bottom w:w="0" w:type="dxa"/>
              <w:right w:w="108" w:type="dxa"/>
            </w:tcMar>
            <w:vAlign w:val="center"/>
          </w:tcPr>
          <w:p w14:paraId="136E603E" w14:textId="77777777" w:rsidR="00407D6F" w:rsidRPr="00407D6F" w:rsidRDefault="00407D6F" w:rsidP="00407D6F">
            <w:pPr>
              <w:spacing w:before="120" w:after="120" w:line="240" w:lineRule="auto"/>
              <w:ind w:left="-57"/>
              <w:jc w:val="center"/>
              <w:rPr>
                <w:rFonts w:ascii="Söhne" w:eastAsia="Calibri" w:hAnsi="Söhne" w:cs="Arial"/>
                <w:sz w:val="16"/>
                <w:szCs w:val="16"/>
                <w:lang w:val="fr-FR"/>
              </w:rPr>
            </w:pPr>
            <w:r w:rsidRPr="00407D6F">
              <w:rPr>
                <w:rFonts w:ascii="Söhne" w:eastAsia="Yu Mincho" w:hAnsi="Söhne" w:cs="Arial"/>
                <w:sz w:val="16"/>
                <w:szCs w:val="16"/>
                <w:lang w:val="fr-FR" w:eastAsia="fr-FR"/>
              </w:rPr>
              <w:t>100 (</w:t>
            </w:r>
            <w:r w:rsidRPr="00407D6F">
              <w:rPr>
                <w:rFonts w:ascii="Söhne" w:eastAsia="Yu Mincho" w:hAnsi="Söhne" w:cs="Arial"/>
                <w:i/>
                <w:iCs/>
                <w:sz w:val="16"/>
                <w:szCs w:val="16"/>
                <w:u w:val="double"/>
                <w:lang w:val="fr-FR" w:eastAsia="fr-FR"/>
              </w:rPr>
              <w:t>n</w:t>
            </w:r>
            <w:r w:rsidRPr="00407D6F">
              <w:rPr>
                <w:rFonts w:ascii="Söhne" w:eastAsia="Yu Mincho" w:hAnsi="Söhne" w:cs="Arial"/>
                <w:sz w:val="16"/>
                <w:szCs w:val="16"/>
                <w:u w:val="double"/>
                <w:lang w:val="fr-FR" w:eastAsia="fr-FR"/>
              </w:rPr>
              <w:t>=</w:t>
            </w:r>
            <w:r w:rsidRPr="00407D6F">
              <w:rPr>
                <w:rFonts w:ascii="Söhne" w:eastAsia="Yu Mincho" w:hAnsi="Söhne" w:cs="Arial"/>
                <w:sz w:val="16"/>
                <w:szCs w:val="16"/>
                <w:lang w:val="fr-FR" w:eastAsia="fr-FR"/>
              </w:rPr>
              <w:t>30)</w:t>
            </w:r>
          </w:p>
        </w:tc>
        <w:tc>
          <w:tcPr>
            <w:tcW w:w="624" w:type="dxa"/>
            <w:tcMar>
              <w:top w:w="0" w:type="dxa"/>
              <w:left w:w="108" w:type="dxa"/>
              <w:bottom w:w="0" w:type="dxa"/>
              <w:right w:w="108" w:type="dxa"/>
            </w:tcMar>
            <w:vAlign w:val="center"/>
          </w:tcPr>
          <w:p w14:paraId="0C6EF30F" w14:textId="77777777" w:rsidR="00407D6F" w:rsidRPr="00407D6F" w:rsidRDefault="00407D6F" w:rsidP="00407D6F">
            <w:pPr>
              <w:spacing w:before="120" w:after="120" w:line="240" w:lineRule="auto"/>
              <w:ind w:left="-57"/>
              <w:jc w:val="center"/>
              <w:rPr>
                <w:rFonts w:ascii="Söhne" w:eastAsia="Calibri" w:hAnsi="Söhne" w:cs="Arial"/>
                <w:sz w:val="16"/>
                <w:szCs w:val="16"/>
                <w:lang w:val="fr-FR"/>
              </w:rPr>
            </w:pPr>
            <w:r w:rsidRPr="00407D6F">
              <w:rPr>
                <w:rFonts w:ascii="Söhne" w:eastAsia="Yu Mincho" w:hAnsi="Söhne" w:cs="Arial"/>
                <w:sz w:val="16"/>
                <w:szCs w:val="16"/>
                <w:lang w:val="fr-FR" w:eastAsia="fr-FR"/>
              </w:rPr>
              <w:t>100 (</w:t>
            </w:r>
            <w:r w:rsidRPr="00407D6F">
              <w:rPr>
                <w:rFonts w:ascii="Söhne" w:eastAsia="Yu Mincho" w:hAnsi="Söhne" w:cs="Arial"/>
                <w:i/>
                <w:iCs/>
                <w:sz w:val="16"/>
                <w:szCs w:val="16"/>
                <w:u w:val="double"/>
                <w:lang w:val="fr-FR" w:eastAsia="fr-FR"/>
              </w:rPr>
              <w:t>n</w:t>
            </w:r>
            <w:r w:rsidRPr="00407D6F">
              <w:rPr>
                <w:rFonts w:ascii="Söhne" w:eastAsia="Yu Mincho" w:hAnsi="Söhne" w:cs="Arial"/>
                <w:sz w:val="16"/>
                <w:szCs w:val="16"/>
                <w:u w:val="double"/>
                <w:lang w:val="fr-FR" w:eastAsia="fr-FR"/>
              </w:rPr>
              <w:t>=</w:t>
            </w:r>
            <w:r w:rsidRPr="00407D6F">
              <w:rPr>
                <w:rFonts w:ascii="Söhne" w:eastAsia="Yu Mincho" w:hAnsi="Söhne" w:cs="Arial"/>
                <w:sz w:val="16"/>
                <w:szCs w:val="16"/>
                <w:lang w:val="fr-FR" w:eastAsia="fr-FR"/>
              </w:rPr>
              <w:t>30)</w:t>
            </w:r>
          </w:p>
        </w:tc>
        <w:tc>
          <w:tcPr>
            <w:tcW w:w="1480" w:type="dxa"/>
            <w:tcMar>
              <w:top w:w="0" w:type="dxa"/>
              <w:left w:w="108" w:type="dxa"/>
              <w:bottom w:w="0" w:type="dxa"/>
              <w:right w:w="108" w:type="dxa"/>
            </w:tcMar>
            <w:vAlign w:val="center"/>
          </w:tcPr>
          <w:p w14:paraId="176F3356" w14:textId="77777777" w:rsidR="00407D6F" w:rsidRPr="00407D6F" w:rsidRDefault="00407D6F" w:rsidP="00407D6F">
            <w:pPr>
              <w:spacing w:before="120" w:after="120" w:line="240" w:lineRule="auto"/>
              <w:ind w:left="-57"/>
              <w:jc w:val="center"/>
              <w:rPr>
                <w:rFonts w:ascii="Söhne" w:eastAsia="Calibri" w:hAnsi="Söhne" w:cs="Arial"/>
                <w:sz w:val="16"/>
                <w:szCs w:val="16"/>
                <w:lang w:val="fr-FR"/>
              </w:rPr>
            </w:pPr>
            <w:proofErr w:type="spellStart"/>
            <w:r w:rsidRPr="00407D6F">
              <w:rPr>
                <w:rFonts w:ascii="Söhne" w:eastAsia="Yu Mincho" w:hAnsi="Söhne" w:cs="Arial"/>
                <w:sz w:val="16"/>
                <w:szCs w:val="16"/>
                <w:lang w:val="fr-FR" w:eastAsia="fr-FR"/>
              </w:rPr>
              <w:t>Histopathology</w:t>
            </w:r>
            <w:proofErr w:type="spellEnd"/>
          </w:p>
        </w:tc>
        <w:tc>
          <w:tcPr>
            <w:tcW w:w="1020" w:type="dxa"/>
            <w:tcMar>
              <w:top w:w="0" w:type="dxa"/>
              <w:left w:w="108" w:type="dxa"/>
              <w:bottom w:w="0" w:type="dxa"/>
              <w:right w:w="108" w:type="dxa"/>
            </w:tcMar>
            <w:vAlign w:val="center"/>
          </w:tcPr>
          <w:p w14:paraId="20111627" w14:textId="77777777" w:rsidR="00407D6F" w:rsidRPr="00407D6F" w:rsidRDefault="00407D6F" w:rsidP="00407D6F">
            <w:pPr>
              <w:spacing w:before="120" w:after="120" w:line="240" w:lineRule="auto"/>
              <w:ind w:left="-57"/>
              <w:jc w:val="center"/>
              <w:rPr>
                <w:rFonts w:ascii="Söhne" w:eastAsia="Calibri" w:hAnsi="Söhne" w:cs="Arial"/>
                <w:sz w:val="16"/>
                <w:szCs w:val="16"/>
                <w:lang w:val="en-IE"/>
              </w:rPr>
            </w:pPr>
            <w:r w:rsidRPr="00407D6F">
              <w:rPr>
                <w:rFonts w:ascii="Söhne" w:eastAsia="Yu Mincho" w:hAnsi="Söhne" w:cs="Arial"/>
                <w:sz w:val="16"/>
                <w:szCs w:val="16"/>
                <w:lang w:val="en-IE" w:eastAsia="fr-FR"/>
              </w:rPr>
              <w:t xml:space="preserve">Andrade </w:t>
            </w:r>
            <w:r w:rsidRPr="00407D6F">
              <w:rPr>
                <w:rFonts w:ascii="Söhne" w:eastAsia="Yu Mincho" w:hAnsi="Söhne" w:cs="Arial"/>
                <w:i/>
                <w:iCs/>
                <w:sz w:val="16"/>
                <w:szCs w:val="16"/>
                <w:lang w:val="en-IE" w:eastAsia="fr-FR"/>
              </w:rPr>
              <w:t>et al</w:t>
            </w:r>
            <w:r w:rsidRPr="00407D6F">
              <w:rPr>
                <w:rFonts w:ascii="Söhne" w:eastAsia="Yu Mincho" w:hAnsi="Söhne" w:cs="Arial"/>
                <w:sz w:val="16"/>
                <w:szCs w:val="16"/>
                <w:lang w:val="en-IE" w:eastAsia="fr-FR"/>
              </w:rPr>
              <w:t>. (2007)</w:t>
            </w:r>
          </w:p>
        </w:tc>
      </w:tr>
    </w:tbl>
    <w:p w14:paraId="68B5F362" w14:textId="77777777" w:rsidR="00407D6F" w:rsidRPr="00407D6F" w:rsidRDefault="00407D6F" w:rsidP="00407D6F">
      <w:pPr>
        <w:spacing w:before="120" w:after="240" w:line="240" w:lineRule="auto"/>
        <w:jc w:val="center"/>
        <w:rPr>
          <w:rFonts w:ascii="Söhne" w:eastAsia="Yu Mincho" w:hAnsi="Söhne" w:cs="Arial"/>
          <w:sz w:val="16"/>
          <w:lang w:val="en-IE"/>
        </w:rPr>
      </w:pPr>
      <w:proofErr w:type="spellStart"/>
      <w:r w:rsidRPr="00407D6F">
        <w:rPr>
          <w:rFonts w:ascii="Söhne" w:eastAsia="Yu Mincho" w:hAnsi="Söhne" w:cs="Arial"/>
          <w:sz w:val="16"/>
          <w:szCs w:val="16"/>
          <w:lang w:val="en-IE"/>
        </w:rPr>
        <w:t>DSe</w:t>
      </w:r>
      <w:proofErr w:type="spellEnd"/>
      <w:r w:rsidRPr="00407D6F">
        <w:rPr>
          <w:rFonts w:ascii="Söhne" w:eastAsia="Yu Mincho" w:hAnsi="Söhne" w:cs="Arial"/>
          <w:sz w:val="16"/>
          <w:szCs w:val="16"/>
          <w:lang w:val="en-IE"/>
        </w:rPr>
        <w:t xml:space="preserve"> = diagnostic sensitivity, </w:t>
      </w:r>
      <w:proofErr w:type="spellStart"/>
      <w:r w:rsidRPr="00407D6F">
        <w:rPr>
          <w:rFonts w:ascii="Söhne" w:eastAsia="Yu Mincho" w:hAnsi="Söhne" w:cs="Arial"/>
          <w:sz w:val="16"/>
          <w:szCs w:val="16"/>
          <w:lang w:val="en-IE"/>
        </w:rPr>
        <w:t>DSp</w:t>
      </w:r>
      <w:proofErr w:type="spellEnd"/>
      <w:r w:rsidRPr="00407D6F">
        <w:rPr>
          <w:rFonts w:ascii="Söhne" w:eastAsia="Yu Mincho" w:hAnsi="Söhne" w:cs="Arial"/>
          <w:sz w:val="16"/>
          <w:szCs w:val="16"/>
          <w:lang w:val="en-IE"/>
        </w:rPr>
        <w:t xml:space="preserve"> = diagnostic specificity, </w:t>
      </w:r>
      <w:r w:rsidRPr="00407D6F">
        <w:rPr>
          <w:rFonts w:ascii="Söhne" w:eastAsia="Yu Mincho" w:hAnsi="Söhne" w:cs="Arial"/>
          <w:i/>
          <w:iCs/>
          <w:sz w:val="16"/>
          <w:szCs w:val="16"/>
          <w:lang w:val="en-IE"/>
        </w:rPr>
        <w:t>n</w:t>
      </w:r>
      <w:r w:rsidRPr="00407D6F">
        <w:rPr>
          <w:rFonts w:ascii="Söhne" w:eastAsia="Yu Mincho" w:hAnsi="Söhne" w:cs="Arial"/>
          <w:sz w:val="16"/>
          <w:szCs w:val="16"/>
          <w:lang w:val="en-IE"/>
        </w:rPr>
        <w:t xml:space="preserve"> = number of samples used in the study,</w:t>
      </w:r>
      <w:r w:rsidRPr="00407D6F">
        <w:rPr>
          <w:rFonts w:ascii="Söhne" w:eastAsia="Yu Mincho" w:hAnsi="Söhne" w:cs="Arial"/>
          <w:sz w:val="16"/>
          <w:szCs w:val="16"/>
          <w:lang w:val="en-IE"/>
        </w:rPr>
        <w:br/>
        <w:t>PCR: = polymerase chain reaction.</w:t>
      </w:r>
    </w:p>
    <w:p w14:paraId="2746EBB7" w14:textId="77777777" w:rsidR="00407D6F" w:rsidRPr="00407D6F" w:rsidRDefault="00407D6F" w:rsidP="00407D6F">
      <w:pPr>
        <w:spacing w:after="120" w:line="240" w:lineRule="auto"/>
        <w:ind w:left="1418" w:hanging="567"/>
        <w:jc w:val="both"/>
        <w:rPr>
          <w:rFonts w:ascii="Söhne Kräftig" w:eastAsia="Yu Mincho" w:hAnsi="Söhne Kräftig" w:cs="Times New Roman"/>
          <w:bCs/>
          <w:sz w:val="20"/>
          <w:lang w:val="en-IE" w:eastAsia="fr-FR"/>
        </w:rPr>
      </w:pPr>
      <w:r w:rsidRPr="00407D6F">
        <w:rPr>
          <w:rFonts w:ascii="Söhne Kräftig" w:eastAsia="Yu Mincho" w:hAnsi="Söhne Kräftig" w:cs="Times New Roman"/>
          <w:bCs/>
          <w:sz w:val="20"/>
          <w:lang w:val="en-GB" w:eastAsia="fr-FR"/>
        </w:rPr>
        <w:t>6.3.2.</w:t>
      </w:r>
      <w:r w:rsidRPr="00407D6F">
        <w:rPr>
          <w:rFonts w:ascii="Söhne Kräftig" w:eastAsia="Yu Mincho" w:hAnsi="Söhne Kräftig" w:cs="Times New Roman"/>
          <w:bCs/>
          <w:sz w:val="20"/>
          <w:lang w:val="en-GB" w:eastAsia="fr-FR"/>
        </w:rPr>
        <w:tab/>
        <w:t>For surveillance of apparently healthy animals</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
        <w:gridCol w:w="1057"/>
        <w:gridCol w:w="1178"/>
        <w:gridCol w:w="1159"/>
        <w:gridCol w:w="1249"/>
        <w:gridCol w:w="659"/>
        <w:gridCol w:w="666"/>
        <w:gridCol w:w="1276"/>
        <w:gridCol w:w="993"/>
      </w:tblGrid>
      <w:tr w:rsidR="00407D6F" w:rsidRPr="00407D6F" w14:paraId="04E92908" w14:textId="77777777" w:rsidTr="005E584A">
        <w:tc>
          <w:tcPr>
            <w:tcW w:w="661" w:type="dxa"/>
            <w:tcMar>
              <w:top w:w="0" w:type="dxa"/>
              <w:left w:w="108" w:type="dxa"/>
              <w:bottom w:w="0" w:type="dxa"/>
              <w:right w:w="108" w:type="dxa"/>
            </w:tcMar>
            <w:vAlign w:val="center"/>
            <w:hideMark/>
          </w:tcPr>
          <w:p w14:paraId="66CDA1A5" w14:textId="77777777" w:rsidR="00407D6F" w:rsidRPr="00407D6F" w:rsidRDefault="00407D6F" w:rsidP="00407D6F">
            <w:pPr>
              <w:spacing w:before="120" w:after="120" w:line="240" w:lineRule="auto"/>
              <w:ind w:left="-57"/>
              <w:jc w:val="center"/>
              <w:rPr>
                <w:rFonts w:ascii="Söhne Kräftig" w:eastAsia="Calibri" w:hAnsi="Söhne Kräftig" w:cs="Arial"/>
                <w:sz w:val="16"/>
                <w:szCs w:val="16"/>
                <w:lang w:val="fr-FR"/>
              </w:rPr>
            </w:pPr>
            <w:r w:rsidRPr="00407D6F">
              <w:rPr>
                <w:rFonts w:ascii="Söhne Kräftig" w:eastAsia="Yu Mincho" w:hAnsi="Söhne Kräftig" w:cs="Arial"/>
                <w:sz w:val="16"/>
                <w:szCs w:val="16"/>
                <w:lang w:val="en-IE" w:eastAsia="fr-FR"/>
              </w:rPr>
              <w:t>Test type</w:t>
            </w:r>
          </w:p>
        </w:tc>
        <w:tc>
          <w:tcPr>
            <w:tcW w:w="1057" w:type="dxa"/>
            <w:tcMar>
              <w:top w:w="0" w:type="dxa"/>
              <w:left w:w="108" w:type="dxa"/>
              <w:bottom w:w="0" w:type="dxa"/>
              <w:right w:w="108" w:type="dxa"/>
            </w:tcMar>
            <w:vAlign w:val="center"/>
            <w:hideMark/>
          </w:tcPr>
          <w:p w14:paraId="79BF32CB" w14:textId="77777777" w:rsidR="00407D6F" w:rsidRPr="00407D6F" w:rsidRDefault="00407D6F" w:rsidP="00407D6F">
            <w:pPr>
              <w:spacing w:before="120" w:after="120" w:line="240" w:lineRule="auto"/>
              <w:ind w:left="-57"/>
              <w:jc w:val="center"/>
              <w:rPr>
                <w:rFonts w:ascii="Söhne Kräftig" w:eastAsia="Calibri" w:hAnsi="Söhne Kräftig" w:cs="Arial"/>
                <w:sz w:val="16"/>
                <w:szCs w:val="16"/>
                <w:lang w:val="fr-FR"/>
              </w:rPr>
            </w:pPr>
            <w:r w:rsidRPr="00407D6F">
              <w:rPr>
                <w:rFonts w:ascii="Söhne Kräftig" w:eastAsia="Yu Mincho" w:hAnsi="Söhne Kräftig" w:cs="Arial"/>
                <w:sz w:val="16"/>
                <w:szCs w:val="16"/>
                <w:lang w:val="en-IE" w:eastAsia="fr-FR"/>
              </w:rPr>
              <w:t>Test purpose</w:t>
            </w:r>
          </w:p>
        </w:tc>
        <w:tc>
          <w:tcPr>
            <w:tcW w:w="1178" w:type="dxa"/>
            <w:tcMar>
              <w:top w:w="0" w:type="dxa"/>
              <w:left w:w="108" w:type="dxa"/>
              <w:bottom w:w="0" w:type="dxa"/>
              <w:right w:w="108" w:type="dxa"/>
            </w:tcMar>
            <w:vAlign w:val="center"/>
            <w:hideMark/>
          </w:tcPr>
          <w:p w14:paraId="370C9F9D" w14:textId="77777777" w:rsidR="00407D6F" w:rsidRPr="00407D6F" w:rsidRDefault="00407D6F" w:rsidP="00407D6F">
            <w:pPr>
              <w:spacing w:before="120" w:after="120" w:line="240" w:lineRule="auto"/>
              <w:ind w:left="-57"/>
              <w:jc w:val="center"/>
              <w:rPr>
                <w:rFonts w:ascii="Söhne Kräftig" w:eastAsia="Calibri" w:hAnsi="Söhne Kräftig" w:cs="Arial"/>
                <w:sz w:val="16"/>
                <w:szCs w:val="16"/>
                <w:lang w:val="fr-FR"/>
              </w:rPr>
            </w:pPr>
            <w:r w:rsidRPr="00407D6F">
              <w:rPr>
                <w:rFonts w:ascii="Söhne Kräftig" w:eastAsia="Yu Mincho" w:hAnsi="Söhne Kräftig" w:cs="Arial"/>
                <w:sz w:val="16"/>
                <w:szCs w:val="16"/>
                <w:lang w:val="en-IE" w:eastAsia="fr-FR"/>
              </w:rPr>
              <w:t>Source populations</w:t>
            </w:r>
          </w:p>
        </w:tc>
        <w:tc>
          <w:tcPr>
            <w:tcW w:w="1159" w:type="dxa"/>
            <w:tcMar>
              <w:top w:w="0" w:type="dxa"/>
              <w:left w:w="108" w:type="dxa"/>
              <w:bottom w:w="0" w:type="dxa"/>
              <w:right w:w="108" w:type="dxa"/>
            </w:tcMar>
            <w:vAlign w:val="center"/>
            <w:hideMark/>
          </w:tcPr>
          <w:p w14:paraId="7A542C43" w14:textId="77777777" w:rsidR="00407D6F" w:rsidRPr="00407D6F" w:rsidRDefault="00407D6F" w:rsidP="00407D6F">
            <w:pPr>
              <w:spacing w:before="120" w:after="120" w:line="240" w:lineRule="auto"/>
              <w:ind w:left="-57"/>
              <w:jc w:val="center"/>
              <w:rPr>
                <w:rFonts w:ascii="Söhne Kräftig" w:eastAsia="Calibri" w:hAnsi="Söhne Kräftig" w:cs="Arial"/>
                <w:sz w:val="16"/>
                <w:szCs w:val="16"/>
                <w:lang w:val="fr-FR"/>
              </w:rPr>
            </w:pPr>
            <w:r w:rsidRPr="00407D6F">
              <w:rPr>
                <w:rFonts w:ascii="Söhne Kräftig" w:eastAsia="Yu Mincho" w:hAnsi="Söhne Kräftig" w:cs="Arial"/>
                <w:sz w:val="16"/>
                <w:szCs w:val="16"/>
                <w:lang w:val="en-IE" w:eastAsia="fr-FR"/>
              </w:rPr>
              <w:t>Tissue or sample types</w:t>
            </w:r>
          </w:p>
        </w:tc>
        <w:tc>
          <w:tcPr>
            <w:tcW w:w="1249" w:type="dxa"/>
            <w:tcMar>
              <w:top w:w="0" w:type="dxa"/>
              <w:left w:w="108" w:type="dxa"/>
              <w:bottom w:w="0" w:type="dxa"/>
              <w:right w:w="108" w:type="dxa"/>
            </w:tcMar>
            <w:vAlign w:val="center"/>
            <w:hideMark/>
          </w:tcPr>
          <w:p w14:paraId="0A330B91" w14:textId="77777777" w:rsidR="00407D6F" w:rsidRPr="00407D6F" w:rsidRDefault="00407D6F" w:rsidP="00407D6F">
            <w:pPr>
              <w:spacing w:before="120" w:after="120" w:line="240" w:lineRule="auto"/>
              <w:ind w:left="-57"/>
              <w:jc w:val="center"/>
              <w:rPr>
                <w:rFonts w:ascii="Söhne Kräftig" w:eastAsia="Calibri" w:hAnsi="Söhne Kräftig" w:cs="Arial"/>
                <w:sz w:val="16"/>
                <w:szCs w:val="16"/>
                <w:lang w:val="fr-FR"/>
              </w:rPr>
            </w:pPr>
            <w:r w:rsidRPr="00407D6F">
              <w:rPr>
                <w:rFonts w:ascii="Söhne Kräftig" w:eastAsia="Yu Mincho" w:hAnsi="Söhne Kräftig" w:cs="Arial"/>
                <w:sz w:val="16"/>
                <w:szCs w:val="16"/>
                <w:lang w:val="en-IE" w:eastAsia="fr-FR"/>
              </w:rPr>
              <w:t>Species</w:t>
            </w:r>
          </w:p>
        </w:tc>
        <w:tc>
          <w:tcPr>
            <w:tcW w:w="659" w:type="dxa"/>
            <w:tcMar>
              <w:top w:w="0" w:type="dxa"/>
              <w:left w:w="108" w:type="dxa"/>
              <w:bottom w:w="0" w:type="dxa"/>
              <w:right w:w="108" w:type="dxa"/>
            </w:tcMar>
            <w:vAlign w:val="center"/>
            <w:hideMark/>
          </w:tcPr>
          <w:p w14:paraId="634F6BA7" w14:textId="77777777" w:rsidR="00407D6F" w:rsidRPr="00407D6F" w:rsidRDefault="00407D6F" w:rsidP="00407D6F">
            <w:pPr>
              <w:spacing w:before="120" w:after="120" w:line="240" w:lineRule="auto"/>
              <w:ind w:left="-57"/>
              <w:jc w:val="center"/>
              <w:rPr>
                <w:rFonts w:ascii="Söhne Kräftig" w:eastAsia="Calibri" w:hAnsi="Söhne Kräftig" w:cs="Arial"/>
                <w:sz w:val="16"/>
                <w:szCs w:val="16"/>
                <w:lang w:val="fr-FR"/>
              </w:rPr>
            </w:pPr>
            <w:proofErr w:type="spellStart"/>
            <w:r w:rsidRPr="00407D6F">
              <w:rPr>
                <w:rFonts w:ascii="Söhne Kräftig" w:eastAsia="Yu Mincho" w:hAnsi="Söhne Kräftig" w:cs="Arial"/>
                <w:sz w:val="16"/>
                <w:szCs w:val="16"/>
                <w:lang w:val="en-IE" w:eastAsia="fr-FR"/>
              </w:rPr>
              <w:t>DSe</w:t>
            </w:r>
            <w:proofErr w:type="spellEnd"/>
            <w:r w:rsidRPr="00407D6F">
              <w:rPr>
                <w:rFonts w:ascii="Söhne Kräftig" w:eastAsia="Yu Mincho" w:hAnsi="Söhne Kräftig" w:cs="Arial"/>
                <w:sz w:val="16"/>
                <w:szCs w:val="16"/>
                <w:lang w:val="en-IE" w:eastAsia="fr-FR"/>
              </w:rPr>
              <w:t xml:space="preserve"> (</w:t>
            </w:r>
            <w:r w:rsidRPr="00407D6F">
              <w:rPr>
                <w:rFonts w:ascii="Söhne Kräftig" w:eastAsia="Yu Mincho" w:hAnsi="Söhne Kräftig" w:cs="Arial"/>
                <w:i/>
                <w:iCs/>
                <w:sz w:val="16"/>
                <w:szCs w:val="16"/>
                <w:lang w:val="en-IE" w:eastAsia="fr-FR"/>
              </w:rPr>
              <w:t>n</w:t>
            </w:r>
            <w:r w:rsidRPr="00407D6F">
              <w:rPr>
                <w:rFonts w:ascii="Söhne Kräftig" w:eastAsia="Yu Mincho" w:hAnsi="Söhne Kräftig" w:cs="Arial"/>
                <w:sz w:val="16"/>
                <w:szCs w:val="16"/>
                <w:lang w:val="en-IE" w:eastAsia="fr-FR"/>
              </w:rPr>
              <w:t>)</w:t>
            </w:r>
          </w:p>
        </w:tc>
        <w:tc>
          <w:tcPr>
            <w:tcW w:w="666" w:type="dxa"/>
            <w:tcMar>
              <w:top w:w="0" w:type="dxa"/>
              <w:left w:w="108" w:type="dxa"/>
              <w:bottom w:w="0" w:type="dxa"/>
              <w:right w:w="108" w:type="dxa"/>
            </w:tcMar>
            <w:vAlign w:val="center"/>
            <w:hideMark/>
          </w:tcPr>
          <w:p w14:paraId="78E1C56C" w14:textId="77777777" w:rsidR="00407D6F" w:rsidRPr="00407D6F" w:rsidRDefault="00407D6F" w:rsidP="00407D6F">
            <w:pPr>
              <w:spacing w:before="120" w:after="120" w:line="240" w:lineRule="auto"/>
              <w:ind w:left="-57"/>
              <w:jc w:val="center"/>
              <w:rPr>
                <w:rFonts w:ascii="Söhne Kräftig" w:eastAsia="Calibri" w:hAnsi="Söhne Kräftig" w:cs="Arial"/>
                <w:sz w:val="16"/>
                <w:szCs w:val="16"/>
                <w:lang w:val="fr-FR"/>
              </w:rPr>
            </w:pPr>
            <w:proofErr w:type="spellStart"/>
            <w:r w:rsidRPr="00407D6F">
              <w:rPr>
                <w:rFonts w:ascii="Söhne Kräftig" w:eastAsia="Yu Mincho" w:hAnsi="Söhne Kräftig" w:cs="Arial"/>
                <w:sz w:val="16"/>
                <w:szCs w:val="16"/>
                <w:lang w:val="en-IE" w:eastAsia="fr-FR"/>
              </w:rPr>
              <w:t>DSp</w:t>
            </w:r>
            <w:proofErr w:type="spellEnd"/>
            <w:r w:rsidRPr="00407D6F">
              <w:rPr>
                <w:rFonts w:ascii="Söhne Kräftig" w:eastAsia="Yu Mincho" w:hAnsi="Söhne Kräftig" w:cs="Arial"/>
                <w:sz w:val="16"/>
                <w:szCs w:val="16"/>
                <w:lang w:val="en-IE" w:eastAsia="fr-FR"/>
              </w:rPr>
              <w:t xml:space="preserve"> (</w:t>
            </w:r>
            <w:r w:rsidRPr="00407D6F">
              <w:rPr>
                <w:rFonts w:ascii="Söhne Kräftig" w:eastAsia="Yu Mincho" w:hAnsi="Söhne Kräftig" w:cs="Arial"/>
                <w:i/>
                <w:iCs/>
                <w:sz w:val="16"/>
                <w:szCs w:val="16"/>
                <w:lang w:val="en-IE" w:eastAsia="fr-FR"/>
              </w:rPr>
              <w:t>n</w:t>
            </w:r>
            <w:r w:rsidRPr="00407D6F">
              <w:rPr>
                <w:rFonts w:ascii="Söhne Kräftig" w:eastAsia="Yu Mincho" w:hAnsi="Söhne Kräftig" w:cs="Arial"/>
                <w:sz w:val="16"/>
                <w:szCs w:val="16"/>
                <w:lang w:val="en-IE" w:eastAsia="fr-FR"/>
              </w:rPr>
              <w:t>)</w:t>
            </w:r>
          </w:p>
        </w:tc>
        <w:tc>
          <w:tcPr>
            <w:tcW w:w="1276" w:type="dxa"/>
            <w:tcMar>
              <w:top w:w="0" w:type="dxa"/>
              <w:left w:w="108" w:type="dxa"/>
              <w:bottom w:w="0" w:type="dxa"/>
              <w:right w:w="108" w:type="dxa"/>
            </w:tcMar>
            <w:vAlign w:val="center"/>
            <w:hideMark/>
          </w:tcPr>
          <w:p w14:paraId="085FC5AF" w14:textId="77777777" w:rsidR="00407D6F" w:rsidRPr="00407D6F" w:rsidRDefault="00407D6F" w:rsidP="00407D6F">
            <w:pPr>
              <w:spacing w:before="120" w:after="120" w:line="240" w:lineRule="auto"/>
              <w:ind w:left="-57"/>
              <w:jc w:val="center"/>
              <w:rPr>
                <w:rFonts w:ascii="Söhne Kräftig" w:eastAsia="Calibri" w:hAnsi="Söhne Kräftig" w:cs="Arial"/>
                <w:sz w:val="16"/>
                <w:szCs w:val="16"/>
                <w:lang w:val="fr-FR"/>
              </w:rPr>
            </w:pPr>
            <w:r w:rsidRPr="00407D6F">
              <w:rPr>
                <w:rFonts w:ascii="Söhne Kräftig" w:eastAsia="Yu Mincho" w:hAnsi="Söhne Kräftig" w:cs="Arial"/>
                <w:sz w:val="16"/>
                <w:szCs w:val="16"/>
                <w:lang w:val="en-IE" w:eastAsia="fr-FR"/>
              </w:rPr>
              <w:t>Reference test</w:t>
            </w:r>
          </w:p>
        </w:tc>
        <w:tc>
          <w:tcPr>
            <w:tcW w:w="993" w:type="dxa"/>
            <w:tcMar>
              <w:top w:w="0" w:type="dxa"/>
              <w:left w:w="108" w:type="dxa"/>
              <w:bottom w:w="0" w:type="dxa"/>
              <w:right w:w="108" w:type="dxa"/>
            </w:tcMar>
            <w:vAlign w:val="center"/>
            <w:hideMark/>
          </w:tcPr>
          <w:p w14:paraId="5D2F9161" w14:textId="77777777" w:rsidR="00407D6F" w:rsidRPr="00407D6F" w:rsidRDefault="00407D6F" w:rsidP="00407D6F">
            <w:pPr>
              <w:spacing w:before="120" w:after="120" w:line="240" w:lineRule="auto"/>
              <w:ind w:left="-57"/>
              <w:jc w:val="center"/>
              <w:rPr>
                <w:rFonts w:ascii="Söhne Kräftig" w:eastAsia="Calibri" w:hAnsi="Söhne Kräftig" w:cs="Arial"/>
                <w:sz w:val="16"/>
                <w:szCs w:val="16"/>
                <w:lang w:val="fr-FR"/>
              </w:rPr>
            </w:pPr>
            <w:r w:rsidRPr="00407D6F">
              <w:rPr>
                <w:rFonts w:ascii="Söhne Kräftig" w:eastAsia="Yu Mincho" w:hAnsi="Söhne Kräftig" w:cs="Arial"/>
                <w:sz w:val="16"/>
                <w:szCs w:val="16"/>
                <w:lang w:val="en-IE" w:eastAsia="fr-FR"/>
              </w:rPr>
              <w:t>Citation</w:t>
            </w:r>
          </w:p>
        </w:tc>
      </w:tr>
      <w:tr w:rsidR="00407D6F" w:rsidRPr="00407D6F" w14:paraId="7A4510C3" w14:textId="77777777" w:rsidTr="005E584A">
        <w:tc>
          <w:tcPr>
            <w:tcW w:w="661" w:type="dxa"/>
            <w:tcMar>
              <w:top w:w="0" w:type="dxa"/>
              <w:left w:w="108" w:type="dxa"/>
              <w:bottom w:w="0" w:type="dxa"/>
              <w:right w:w="108" w:type="dxa"/>
            </w:tcMar>
            <w:vAlign w:val="center"/>
            <w:hideMark/>
          </w:tcPr>
          <w:p w14:paraId="7FD7D5DE" w14:textId="77777777" w:rsidR="00407D6F" w:rsidRPr="00407D6F" w:rsidRDefault="00407D6F" w:rsidP="00407D6F">
            <w:pPr>
              <w:spacing w:before="120" w:after="120" w:line="240" w:lineRule="auto"/>
              <w:ind w:left="-57"/>
              <w:jc w:val="center"/>
              <w:rPr>
                <w:rFonts w:ascii="Söhne" w:eastAsia="Calibri" w:hAnsi="Söhne" w:cs="Arial"/>
                <w:sz w:val="16"/>
                <w:szCs w:val="16"/>
                <w:lang w:val="fr-FR"/>
              </w:rPr>
            </w:pPr>
            <w:r w:rsidRPr="00407D6F">
              <w:rPr>
                <w:rFonts w:ascii="Söhne" w:eastAsia="Yu Mincho" w:hAnsi="Söhne" w:cs="Arial"/>
                <w:sz w:val="16"/>
                <w:szCs w:val="16"/>
                <w:lang w:val="en-IE" w:eastAsia="fr-FR"/>
              </w:rPr>
              <w:lastRenderedPageBreak/>
              <w:t>Real- time PCR</w:t>
            </w:r>
          </w:p>
        </w:tc>
        <w:tc>
          <w:tcPr>
            <w:tcW w:w="1057" w:type="dxa"/>
            <w:tcMar>
              <w:top w:w="0" w:type="dxa"/>
              <w:left w:w="108" w:type="dxa"/>
              <w:bottom w:w="0" w:type="dxa"/>
              <w:right w:w="108" w:type="dxa"/>
            </w:tcMar>
            <w:vAlign w:val="center"/>
          </w:tcPr>
          <w:p w14:paraId="1634AE2C" w14:textId="77777777" w:rsidR="00407D6F" w:rsidRPr="00407D6F" w:rsidRDefault="00407D6F" w:rsidP="00407D6F">
            <w:pPr>
              <w:spacing w:before="120" w:after="120" w:line="240" w:lineRule="auto"/>
              <w:ind w:left="-57"/>
              <w:jc w:val="center"/>
              <w:rPr>
                <w:rFonts w:ascii="Söhne" w:eastAsia="Calibri" w:hAnsi="Söhne" w:cs="Arial"/>
                <w:sz w:val="16"/>
                <w:szCs w:val="16"/>
                <w:lang w:val="fr-FR"/>
              </w:rPr>
            </w:pPr>
          </w:p>
        </w:tc>
        <w:tc>
          <w:tcPr>
            <w:tcW w:w="1178" w:type="dxa"/>
            <w:tcMar>
              <w:top w:w="0" w:type="dxa"/>
              <w:left w:w="108" w:type="dxa"/>
              <w:bottom w:w="0" w:type="dxa"/>
              <w:right w:w="108" w:type="dxa"/>
            </w:tcMar>
            <w:vAlign w:val="center"/>
          </w:tcPr>
          <w:p w14:paraId="7E0A7FA9" w14:textId="77777777" w:rsidR="00407D6F" w:rsidRPr="00407D6F" w:rsidRDefault="00407D6F" w:rsidP="00407D6F">
            <w:pPr>
              <w:spacing w:before="120" w:after="120" w:line="240" w:lineRule="auto"/>
              <w:ind w:left="-57"/>
              <w:jc w:val="center"/>
              <w:rPr>
                <w:rFonts w:ascii="Söhne" w:eastAsia="Calibri" w:hAnsi="Söhne" w:cs="Arial"/>
                <w:sz w:val="16"/>
                <w:szCs w:val="16"/>
                <w:lang w:val="en-IE"/>
              </w:rPr>
            </w:pPr>
          </w:p>
        </w:tc>
        <w:tc>
          <w:tcPr>
            <w:tcW w:w="1159" w:type="dxa"/>
            <w:tcMar>
              <w:top w:w="0" w:type="dxa"/>
              <w:left w:w="108" w:type="dxa"/>
              <w:bottom w:w="0" w:type="dxa"/>
              <w:right w:w="108" w:type="dxa"/>
            </w:tcMar>
            <w:vAlign w:val="center"/>
          </w:tcPr>
          <w:p w14:paraId="73D060A4" w14:textId="77777777" w:rsidR="00407D6F" w:rsidRPr="00407D6F" w:rsidRDefault="00407D6F" w:rsidP="00407D6F">
            <w:pPr>
              <w:spacing w:before="120" w:after="120" w:line="240" w:lineRule="auto"/>
              <w:ind w:left="-57"/>
              <w:jc w:val="center"/>
              <w:rPr>
                <w:rFonts w:ascii="Söhne" w:eastAsia="Calibri" w:hAnsi="Söhne" w:cs="Arial"/>
                <w:sz w:val="16"/>
                <w:szCs w:val="16"/>
                <w:lang w:val="fr-FR"/>
              </w:rPr>
            </w:pPr>
          </w:p>
        </w:tc>
        <w:tc>
          <w:tcPr>
            <w:tcW w:w="1249" w:type="dxa"/>
            <w:tcMar>
              <w:top w:w="0" w:type="dxa"/>
              <w:left w:w="108" w:type="dxa"/>
              <w:bottom w:w="0" w:type="dxa"/>
              <w:right w:w="108" w:type="dxa"/>
            </w:tcMar>
            <w:vAlign w:val="center"/>
          </w:tcPr>
          <w:p w14:paraId="1C18634C" w14:textId="77777777" w:rsidR="00407D6F" w:rsidRPr="00407D6F" w:rsidRDefault="00407D6F" w:rsidP="00407D6F">
            <w:pPr>
              <w:spacing w:before="120" w:after="120" w:line="240" w:lineRule="auto"/>
              <w:ind w:left="-57"/>
              <w:jc w:val="center"/>
              <w:rPr>
                <w:rFonts w:ascii="Söhne" w:eastAsia="Calibri" w:hAnsi="Söhne" w:cs="Arial"/>
                <w:sz w:val="16"/>
                <w:szCs w:val="16"/>
                <w:lang w:val="en-IE"/>
              </w:rPr>
            </w:pPr>
          </w:p>
        </w:tc>
        <w:tc>
          <w:tcPr>
            <w:tcW w:w="659" w:type="dxa"/>
            <w:tcMar>
              <w:top w:w="0" w:type="dxa"/>
              <w:left w:w="108" w:type="dxa"/>
              <w:bottom w:w="0" w:type="dxa"/>
              <w:right w:w="108" w:type="dxa"/>
            </w:tcMar>
            <w:vAlign w:val="center"/>
          </w:tcPr>
          <w:p w14:paraId="6EA62DDA" w14:textId="77777777" w:rsidR="00407D6F" w:rsidRPr="00407D6F" w:rsidRDefault="00407D6F" w:rsidP="00407D6F">
            <w:pPr>
              <w:spacing w:before="120" w:after="120" w:line="240" w:lineRule="auto"/>
              <w:ind w:left="-57"/>
              <w:jc w:val="center"/>
              <w:rPr>
                <w:rFonts w:ascii="Söhne" w:eastAsia="Calibri" w:hAnsi="Söhne" w:cs="Arial"/>
                <w:sz w:val="16"/>
                <w:szCs w:val="16"/>
                <w:lang w:val="fr-FR"/>
              </w:rPr>
            </w:pPr>
          </w:p>
        </w:tc>
        <w:tc>
          <w:tcPr>
            <w:tcW w:w="666" w:type="dxa"/>
            <w:tcMar>
              <w:top w:w="0" w:type="dxa"/>
              <w:left w:w="108" w:type="dxa"/>
              <w:bottom w:w="0" w:type="dxa"/>
              <w:right w:w="108" w:type="dxa"/>
            </w:tcMar>
            <w:vAlign w:val="center"/>
          </w:tcPr>
          <w:p w14:paraId="7839FCD4" w14:textId="77777777" w:rsidR="00407D6F" w:rsidRPr="00407D6F" w:rsidRDefault="00407D6F" w:rsidP="00407D6F">
            <w:pPr>
              <w:spacing w:before="120" w:after="120" w:line="240" w:lineRule="auto"/>
              <w:ind w:left="-57"/>
              <w:jc w:val="center"/>
              <w:rPr>
                <w:rFonts w:ascii="Söhne" w:eastAsia="Calibri" w:hAnsi="Söhne" w:cs="Arial"/>
                <w:sz w:val="16"/>
                <w:szCs w:val="16"/>
                <w:lang w:val="fr-FR"/>
              </w:rPr>
            </w:pPr>
          </w:p>
        </w:tc>
        <w:tc>
          <w:tcPr>
            <w:tcW w:w="1276" w:type="dxa"/>
            <w:tcMar>
              <w:top w:w="0" w:type="dxa"/>
              <w:left w:w="108" w:type="dxa"/>
              <w:bottom w:w="0" w:type="dxa"/>
              <w:right w:w="108" w:type="dxa"/>
            </w:tcMar>
            <w:vAlign w:val="center"/>
          </w:tcPr>
          <w:p w14:paraId="63A53BF0" w14:textId="77777777" w:rsidR="00407D6F" w:rsidRPr="00407D6F" w:rsidRDefault="00407D6F" w:rsidP="00407D6F">
            <w:pPr>
              <w:spacing w:before="120" w:after="120" w:line="240" w:lineRule="auto"/>
              <w:ind w:left="-57"/>
              <w:jc w:val="center"/>
              <w:rPr>
                <w:rFonts w:ascii="Söhne" w:eastAsia="Calibri" w:hAnsi="Söhne" w:cs="Arial"/>
                <w:sz w:val="16"/>
                <w:szCs w:val="16"/>
                <w:lang w:val="fr-FR"/>
              </w:rPr>
            </w:pPr>
          </w:p>
        </w:tc>
        <w:tc>
          <w:tcPr>
            <w:tcW w:w="993" w:type="dxa"/>
            <w:tcMar>
              <w:top w:w="0" w:type="dxa"/>
              <w:left w:w="108" w:type="dxa"/>
              <w:bottom w:w="0" w:type="dxa"/>
              <w:right w:w="108" w:type="dxa"/>
            </w:tcMar>
            <w:vAlign w:val="center"/>
          </w:tcPr>
          <w:p w14:paraId="54F947D1" w14:textId="77777777" w:rsidR="00407D6F" w:rsidRPr="00407D6F" w:rsidRDefault="00407D6F" w:rsidP="00407D6F">
            <w:pPr>
              <w:spacing w:before="120" w:after="120" w:line="240" w:lineRule="auto"/>
              <w:ind w:left="-57"/>
              <w:jc w:val="center"/>
              <w:rPr>
                <w:rFonts w:ascii="Söhne" w:eastAsia="Calibri" w:hAnsi="Söhne" w:cs="Arial"/>
                <w:sz w:val="16"/>
                <w:szCs w:val="16"/>
                <w:lang w:val="fr-FR"/>
              </w:rPr>
            </w:pPr>
          </w:p>
        </w:tc>
      </w:tr>
    </w:tbl>
    <w:p w14:paraId="46A10200" w14:textId="77777777" w:rsidR="00407D6F" w:rsidRPr="00407D6F" w:rsidRDefault="00407D6F" w:rsidP="00407D6F">
      <w:pPr>
        <w:spacing w:before="120" w:after="240" w:line="240" w:lineRule="auto"/>
        <w:jc w:val="center"/>
        <w:rPr>
          <w:rFonts w:ascii="Söhne" w:eastAsia="Yu Mincho" w:hAnsi="Söhne" w:cs="Arial"/>
          <w:sz w:val="16"/>
          <w:szCs w:val="16"/>
          <w:lang w:val="en-IE"/>
        </w:rPr>
      </w:pPr>
      <w:proofErr w:type="spellStart"/>
      <w:r w:rsidRPr="00407D6F">
        <w:rPr>
          <w:rFonts w:ascii="Söhne" w:eastAsia="Yu Mincho" w:hAnsi="Söhne" w:cs="Arial"/>
          <w:sz w:val="16"/>
          <w:szCs w:val="16"/>
          <w:lang w:val="en-IE"/>
        </w:rPr>
        <w:t>DSe</w:t>
      </w:r>
      <w:proofErr w:type="spellEnd"/>
      <w:r w:rsidRPr="00407D6F">
        <w:rPr>
          <w:rFonts w:ascii="Söhne" w:eastAsia="Yu Mincho" w:hAnsi="Söhne" w:cs="Arial"/>
          <w:sz w:val="16"/>
          <w:szCs w:val="16"/>
          <w:lang w:val="en-IE"/>
        </w:rPr>
        <w:t xml:space="preserve"> = diagnostic sensitivity, </w:t>
      </w:r>
      <w:proofErr w:type="spellStart"/>
      <w:r w:rsidRPr="00407D6F">
        <w:rPr>
          <w:rFonts w:ascii="Söhne" w:eastAsia="Yu Mincho" w:hAnsi="Söhne" w:cs="Arial"/>
          <w:sz w:val="16"/>
          <w:szCs w:val="16"/>
          <w:lang w:val="en-IE"/>
        </w:rPr>
        <w:t>DSp</w:t>
      </w:r>
      <w:proofErr w:type="spellEnd"/>
      <w:r w:rsidRPr="00407D6F">
        <w:rPr>
          <w:rFonts w:ascii="Söhne" w:eastAsia="Yu Mincho" w:hAnsi="Söhne" w:cs="Arial"/>
          <w:sz w:val="16"/>
          <w:szCs w:val="16"/>
          <w:lang w:val="en-IE"/>
        </w:rPr>
        <w:t xml:space="preserve"> = diagnostic specificity, </w:t>
      </w:r>
      <w:r w:rsidRPr="00407D6F">
        <w:rPr>
          <w:rFonts w:ascii="Söhne" w:eastAsia="Yu Mincho" w:hAnsi="Söhne" w:cs="Arial"/>
          <w:i/>
          <w:iCs/>
          <w:sz w:val="16"/>
          <w:szCs w:val="16"/>
          <w:lang w:val="en-IE"/>
        </w:rPr>
        <w:t>n</w:t>
      </w:r>
      <w:r w:rsidRPr="00407D6F">
        <w:rPr>
          <w:rFonts w:ascii="Söhne" w:eastAsia="Yu Mincho" w:hAnsi="Söhne" w:cs="Arial"/>
          <w:sz w:val="16"/>
          <w:szCs w:val="16"/>
          <w:lang w:val="en-IE"/>
        </w:rPr>
        <w:t xml:space="preserve"> = number of samples used in the study,</w:t>
      </w:r>
      <w:r w:rsidRPr="00407D6F">
        <w:rPr>
          <w:rFonts w:ascii="Söhne" w:eastAsia="Yu Mincho" w:hAnsi="Söhne" w:cs="Arial"/>
          <w:sz w:val="16"/>
          <w:szCs w:val="16"/>
          <w:lang w:val="en-IE"/>
        </w:rPr>
        <w:br/>
        <w:t>PCR: = polymerase chain reaction.</w:t>
      </w:r>
    </w:p>
    <w:p w14:paraId="29D688E7" w14:textId="77777777" w:rsidR="00407D6F" w:rsidRPr="00407D6F" w:rsidRDefault="00407D6F" w:rsidP="00407D6F">
      <w:pPr>
        <w:spacing w:after="240"/>
        <w:ind w:left="284" w:hanging="284"/>
        <w:jc w:val="both"/>
        <w:rPr>
          <w:rFonts w:ascii="Söhne Halbfett" w:eastAsia="MS Mincho" w:hAnsi="Söhne Halbfett" w:cs="Arial"/>
          <w:szCs w:val="20"/>
          <w:lang w:val="en-GB" w:eastAsia="fr-FR" w:bidi="en-US"/>
        </w:rPr>
      </w:pPr>
      <w:r w:rsidRPr="00407D6F">
        <w:rPr>
          <w:rFonts w:ascii="Söhne Halbfett" w:eastAsia="MS Mincho" w:hAnsi="Söhne Halbfett" w:cs="Arial"/>
          <w:szCs w:val="20"/>
          <w:lang w:val="en-GB" w:eastAsia="fr-FR" w:bidi="en-US"/>
        </w:rPr>
        <w:t>7.</w:t>
      </w:r>
      <w:r w:rsidRPr="00407D6F">
        <w:rPr>
          <w:rFonts w:ascii="Söhne Halbfett" w:eastAsia="MS Mincho" w:hAnsi="Söhne Halbfett" w:cs="Arial"/>
          <w:szCs w:val="20"/>
          <w:lang w:val="en-GB" w:eastAsia="fr-FR" w:bidi="en-US"/>
        </w:rPr>
        <w:tab/>
        <w:t>References</w:t>
      </w:r>
    </w:p>
    <w:p w14:paraId="264EC3A9" w14:textId="77777777" w:rsidR="00407D6F" w:rsidRPr="00407D6F" w:rsidRDefault="00407D6F" w:rsidP="00407D6F">
      <w:pPr>
        <w:spacing w:after="240" w:line="240" w:lineRule="exact"/>
        <w:jc w:val="both"/>
        <w:rPr>
          <w:rFonts w:ascii="Söhne" w:eastAsia="Yu Mincho" w:hAnsi="Söhne" w:cs="Arial"/>
          <w:sz w:val="18"/>
          <w:lang w:val="en-IE" w:bidi="en-US"/>
        </w:rPr>
      </w:pPr>
      <w:r w:rsidRPr="00407D6F">
        <w:rPr>
          <w:rFonts w:ascii="Söhne" w:eastAsia="Yu Mincho" w:hAnsi="Söhne" w:cs="Arial"/>
          <w:smallCaps/>
          <w:sz w:val="18"/>
          <w:lang w:val="en-IE" w:bidi="en-US"/>
        </w:rPr>
        <w:t xml:space="preserve">Aly S.M., Mansour S.M., </w:t>
      </w:r>
      <w:proofErr w:type="spellStart"/>
      <w:r w:rsidRPr="00407D6F">
        <w:rPr>
          <w:rFonts w:ascii="Söhne" w:eastAsia="Yu Mincho" w:hAnsi="Söhne" w:cs="Arial"/>
          <w:smallCaps/>
          <w:sz w:val="18"/>
          <w:lang w:val="en-IE" w:bidi="en-US"/>
        </w:rPr>
        <w:t>Thabet</w:t>
      </w:r>
      <w:proofErr w:type="spellEnd"/>
      <w:r w:rsidRPr="00407D6F">
        <w:rPr>
          <w:rFonts w:ascii="Söhne" w:eastAsia="Yu Mincho" w:hAnsi="Söhne" w:cs="Arial"/>
          <w:smallCaps/>
          <w:sz w:val="18"/>
          <w:lang w:val="en-IE" w:bidi="en-US"/>
        </w:rPr>
        <w:t xml:space="preserve"> R.Y. &amp; </w:t>
      </w:r>
      <w:proofErr w:type="spellStart"/>
      <w:r w:rsidRPr="00407D6F">
        <w:rPr>
          <w:rFonts w:ascii="Söhne" w:eastAsia="Yu Mincho" w:hAnsi="Söhne" w:cs="Arial"/>
          <w:smallCaps/>
          <w:sz w:val="18"/>
          <w:lang w:val="en-IE" w:bidi="en-US"/>
        </w:rPr>
        <w:t>Mabrok</w:t>
      </w:r>
      <w:proofErr w:type="spellEnd"/>
      <w:r w:rsidRPr="00407D6F">
        <w:rPr>
          <w:rFonts w:ascii="Söhne" w:eastAsia="Yu Mincho" w:hAnsi="Söhne" w:cs="Arial"/>
          <w:smallCaps/>
          <w:sz w:val="18"/>
          <w:lang w:val="en-IE" w:bidi="en-US"/>
        </w:rPr>
        <w:t xml:space="preserve"> M. (</w:t>
      </w:r>
      <w:r w:rsidRPr="00407D6F">
        <w:rPr>
          <w:rFonts w:ascii="Söhne" w:eastAsia="Yu Mincho" w:hAnsi="Söhne" w:cs="Arial"/>
          <w:sz w:val="18"/>
          <w:lang w:val="en-IE" w:bidi="en-US"/>
        </w:rPr>
        <w:t xml:space="preserve">2021). Studies on infectious myonecrosis virus (IMNV) and infectious hypodermal and hematopoietic necrosis virus (IHHNV) in cultured penaeid shrimp in Egypt. </w:t>
      </w:r>
      <w:r w:rsidRPr="00407D6F">
        <w:rPr>
          <w:rFonts w:ascii="Söhne" w:eastAsia="Yu Mincho" w:hAnsi="Söhne" w:cs="Arial"/>
          <w:i/>
          <w:iCs/>
          <w:sz w:val="18"/>
          <w:lang w:val="en-IE" w:bidi="en-US"/>
        </w:rPr>
        <w:t xml:space="preserve">Dis. </w:t>
      </w:r>
      <w:proofErr w:type="spellStart"/>
      <w:r w:rsidRPr="00407D6F">
        <w:rPr>
          <w:rFonts w:ascii="Söhne" w:eastAsia="Yu Mincho" w:hAnsi="Söhne" w:cs="Arial"/>
          <w:i/>
          <w:iCs/>
          <w:sz w:val="18"/>
          <w:lang w:val="en-IE" w:bidi="en-US"/>
        </w:rPr>
        <w:t>Aquat</w:t>
      </w:r>
      <w:proofErr w:type="spellEnd"/>
      <w:r w:rsidRPr="00407D6F">
        <w:rPr>
          <w:rFonts w:ascii="Söhne" w:eastAsia="Yu Mincho" w:hAnsi="Söhne" w:cs="Arial"/>
          <w:i/>
          <w:iCs/>
          <w:sz w:val="18"/>
          <w:lang w:val="en-IE" w:bidi="en-US"/>
        </w:rPr>
        <w:t>. Org.,</w:t>
      </w:r>
      <w:r w:rsidRPr="00407D6F">
        <w:rPr>
          <w:rFonts w:ascii="Söhne" w:eastAsia="Yu Mincho" w:hAnsi="Söhne" w:cs="Arial"/>
          <w:sz w:val="18"/>
          <w:lang w:val="en-IE" w:bidi="en-US"/>
        </w:rPr>
        <w:t xml:space="preserve"> </w:t>
      </w:r>
      <w:r w:rsidRPr="00407D6F">
        <w:rPr>
          <w:rFonts w:ascii="Söhne" w:eastAsia="Yu Mincho" w:hAnsi="Söhne" w:cs="Arial"/>
          <w:b/>
          <w:bCs/>
          <w:sz w:val="18"/>
          <w:lang w:val="en-IE" w:bidi="en-US"/>
        </w:rPr>
        <w:t>143</w:t>
      </w:r>
      <w:r w:rsidRPr="00407D6F">
        <w:rPr>
          <w:rFonts w:ascii="Söhne" w:eastAsia="Yu Mincho" w:hAnsi="Söhne" w:cs="Arial"/>
          <w:sz w:val="18"/>
          <w:lang w:val="en-IE" w:bidi="en-US"/>
        </w:rPr>
        <w:t xml:space="preserve">, 57–67. </w:t>
      </w:r>
      <w:proofErr w:type="spellStart"/>
      <w:r w:rsidRPr="00407D6F">
        <w:rPr>
          <w:rFonts w:ascii="Söhne" w:eastAsia="Yu Mincho" w:hAnsi="Söhne" w:cs="Arial"/>
          <w:sz w:val="18"/>
          <w:lang w:val="en-IE" w:bidi="en-US"/>
        </w:rPr>
        <w:t>doi</w:t>
      </w:r>
      <w:proofErr w:type="spellEnd"/>
      <w:r w:rsidRPr="00407D6F">
        <w:rPr>
          <w:rFonts w:ascii="Söhne" w:eastAsia="Yu Mincho" w:hAnsi="Söhne" w:cs="Arial"/>
          <w:sz w:val="18"/>
          <w:lang w:val="en-IE" w:bidi="en-US"/>
        </w:rPr>
        <w:t>: 10.3354/dao03556. PMID: 33570040.</w:t>
      </w:r>
    </w:p>
    <w:p w14:paraId="36B4F7A6" w14:textId="77777777" w:rsidR="00407D6F" w:rsidRPr="00407D6F" w:rsidRDefault="00407D6F" w:rsidP="00407D6F">
      <w:pPr>
        <w:spacing w:after="240" w:line="240" w:lineRule="exact"/>
        <w:jc w:val="both"/>
        <w:rPr>
          <w:rFonts w:ascii="Söhne" w:eastAsia="Yu Mincho" w:hAnsi="Söhne" w:cs="Arial"/>
          <w:sz w:val="18"/>
          <w:lang w:val="en-IE" w:bidi="en-US"/>
        </w:rPr>
      </w:pPr>
      <w:r w:rsidRPr="00407D6F">
        <w:rPr>
          <w:rFonts w:ascii="Söhne" w:eastAsia="Yu Mincho" w:hAnsi="Söhne" w:cs="Arial"/>
          <w:smallCaps/>
          <w:sz w:val="18"/>
          <w:lang w:val="en-IE" w:bidi="en-US"/>
        </w:rPr>
        <w:t xml:space="preserve">Andrade T.P.D., </w:t>
      </w:r>
      <w:proofErr w:type="spellStart"/>
      <w:r w:rsidRPr="00407D6F">
        <w:rPr>
          <w:rFonts w:ascii="Söhne" w:eastAsia="Yu Mincho" w:hAnsi="Söhne" w:cs="Arial"/>
          <w:smallCaps/>
          <w:sz w:val="18"/>
          <w:lang w:val="en-IE" w:bidi="en-US"/>
        </w:rPr>
        <w:t>Srisuvan</w:t>
      </w:r>
      <w:proofErr w:type="spellEnd"/>
      <w:r w:rsidRPr="00407D6F">
        <w:rPr>
          <w:rFonts w:ascii="Söhne" w:eastAsia="Yu Mincho" w:hAnsi="Söhne" w:cs="Arial"/>
          <w:smallCaps/>
          <w:sz w:val="18"/>
          <w:lang w:val="en-IE" w:bidi="en-US"/>
        </w:rPr>
        <w:t xml:space="preserve"> T., Tang K.F.J. &amp; Lightner D.V.</w:t>
      </w:r>
      <w:r w:rsidRPr="00407D6F">
        <w:rPr>
          <w:rFonts w:ascii="Söhne" w:eastAsia="Yu Mincho" w:hAnsi="Söhne" w:cs="Arial"/>
          <w:sz w:val="18"/>
          <w:lang w:val="en-IE" w:bidi="en-US"/>
        </w:rPr>
        <w:t xml:space="preserve"> (2007). Real-time reverse transcription polymerase chain reaction assay using TaqMan probe for detection and quantification of infectious myonecrosis virus</w:t>
      </w:r>
      <w:r w:rsidRPr="00407D6F">
        <w:rPr>
          <w:rFonts w:ascii="Söhne" w:eastAsia="Yu Mincho" w:hAnsi="Söhne" w:cs="Arial"/>
          <w:i/>
          <w:sz w:val="18"/>
          <w:lang w:val="en-IE" w:bidi="en-US"/>
        </w:rPr>
        <w:t xml:space="preserve"> </w:t>
      </w:r>
      <w:r w:rsidRPr="00407D6F">
        <w:rPr>
          <w:rFonts w:ascii="Söhne" w:eastAsia="Yu Mincho" w:hAnsi="Söhne" w:cs="Arial"/>
          <w:sz w:val="18"/>
          <w:lang w:val="en-IE" w:bidi="en-US"/>
        </w:rPr>
        <w:t xml:space="preserve">(IMNV). </w:t>
      </w:r>
      <w:r w:rsidRPr="00407D6F">
        <w:rPr>
          <w:rFonts w:ascii="Söhne" w:eastAsia="Yu Mincho" w:hAnsi="Söhne" w:cs="Arial"/>
          <w:i/>
          <w:iCs/>
          <w:sz w:val="18"/>
          <w:lang w:val="en-IE" w:bidi="en-US"/>
        </w:rPr>
        <w:t>Aquaculture</w:t>
      </w:r>
      <w:r w:rsidRPr="00407D6F">
        <w:rPr>
          <w:rFonts w:ascii="Söhne" w:eastAsia="Yu Mincho" w:hAnsi="Söhne" w:cs="Arial"/>
          <w:sz w:val="18"/>
          <w:lang w:val="en-IE" w:bidi="en-US"/>
        </w:rPr>
        <w:t xml:space="preserve">, </w:t>
      </w:r>
      <w:r w:rsidRPr="00407D6F">
        <w:rPr>
          <w:rFonts w:ascii="Söhne" w:eastAsia="Yu Mincho" w:hAnsi="Söhne" w:cs="Arial"/>
          <w:b/>
          <w:sz w:val="18"/>
          <w:lang w:val="en-IE" w:bidi="en-US"/>
        </w:rPr>
        <w:t>264</w:t>
      </w:r>
      <w:r w:rsidRPr="00407D6F">
        <w:rPr>
          <w:rFonts w:ascii="Söhne" w:eastAsia="Yu Mincho" w:hAnsi="Söhne" w:cs="Arial"/>
          <w:sz w:val="18"/>
          <w:lang w:val="en-IE" w:bidi="en-US"/>
        </w:rPr>
        <w:t>, 9–15.</w:t>
      </w:r>
    </w:p>
    <w:p w14:paraId="578D5932" w14:textId="77777777" w:rsidR="00407D6F" w:rsidRPr="00407D6F" w:rsidRDefault="00407D6F" w:rsidP="00407D6F">
      <w:pPr>
        <w:spacing w:after="240" w:line="240" w:lineRule="exact"/>
        <w:jc w:val="both"/>
        <w:rPr>
          <w:rFonts w:ascii="Söhne" w:eastAsia="Yu Mincho" w:hAnsi="Söhne" w:cs="Arial"/>
          <w:sz w:val="18"/>
          <w:lang w:val="en-IE" w:bidi="en-US"/>
        </w:rPr>
      </w:pPr>
      <w:r w:rsidRPr="00407D6F">
        <w:rPr>
          <w:rFonts w:ascii="Söhne" w:eastAsia="Yu Mincho" w:hAnsi="Söhne" w:cs="Arial"/>
          <w:smallCaps/>
          <w:sz w:val="18"/>
          <w:lang w:val="en-IE" w:bidi="en-US"/>
        </w:rPr>
        <w:t>Bell T.A. &amp; Lightner D.V.</w:t>
      </w:r>
      <w:r w:rsidRPr="00407D6F">
        <w:rPr>
          <w:rFonts w:ascii="Söhne" w:eastAsia="Yu Mincho" w:hAnsi="Söhne" w:cs="Arial"/>
          <w:sz w:val="18"/>
          <w:lang w:val="en-IE" w:bidi="en-US"/>
        </w:rPr>
        <w:t xml:space="preserve"> (1988). A Handbook of Normal Penaeid Shrimp Histology. World Aquaculture Society, Baton Rouge, LA, USA, 114 p.</w:t>
      </w:r>
    </w:p>
    <w:p w14:paraId="64A3AE5A" w14:textId="77777777" w:rsidR="00407D6F" w:rsidRPr="00407D6F" w:rsidRDefault="00407D6F" w:rsidP="00407D6F">
      <w:pPr>
        <w:spacing w:after="280" w:line="240" w:lineRule="exact"/>
        <w:jc w:val="both"/>
        <w:rPr>
          <w:rFonts w:ascii="Söhne" w:eastAsia="Yu Mincho" w:hAnsi="Söhne" w:cs="Arial"/>
          <w:smallCaps/>
          <w:sz w:val="18"/>
          <w:lang w:val="en-GB" w:bidi="en-US"/>
        </w:rPr>
      </w:pPr>
      <w:proofErr w:type="spellStart"/>
      <w:r w:rsidRPr="00407D6F">
        <w:rPr>
          <w:rFonts w:ascii="Söhne" w:eastAsia="Yu Mincho" w:hAnsi="Söhne" w:cs="Arial"/>
          <w:smallCaps/>
          <w:sz w:val="18"/>
          <w:lang w:val="en-GB" w:bidi="en-US"/>
        </w:rPr>
        <w:t>Chaivisuthangkura</w:t>
      </w:r>
      <w:proofErr w:type="spellEnd"/>
      <w:r w:rsidRPr="00407D6F">
        <w:rPr>
          <w:rFonts w:ascii="Söhne" w:eastAsia="Yu Mincho" w:hAnsi="Söhne" w:cs="Arial"/>
          <w:smallCaps/>
          <w:sz w:val="18"/>
          <w:lang w:val="en-GB" w:bidi="en-US"/>
        </w:rPr>
        <w:t xml:space="preserve"> P., </w:t>
      </w:r>
      <w:proofErr w:type="spellStart"/>
      <w:r w:rsidRPr="00407D6F">
        <w:rPr>
          <w:rFonts w:ascii="Söhne" w:eastAsia="Yu Mincho" w:hAnsi="Söhne" w:cs="Arial"/>
          <w:smallCaps/>
          <w:sz w:val="18"/>
          <w:lang w:val="en-GB" w:bidi="en-US"/>
        </w:rPr>
        <w:t>Senapin</w:t>
      </w:r>
      <w:proofErr w:type="spellEnd"/>
      <w:r w:rsidRPr="00407D6F">
        <w:rPr>
          <w:rFonts w:ascii="Söhne" w:eastAsia="Yu Mincho" w:hAnsi="Söhne" w:cs="Arial"/>
          <w:smallCaps/>
          <w:sz w:val="18"/>
          <w:lang w:val="en-GB" w:bidi="en-US"/>
        </w:rPr>
        <w:t xml:space="preserve"> S., </w:t>
      </w:r>
      <w:proofErr w:type="spellStart"/>
      <w:r w:rsidRPr="00407D6F">
        <w:rPr>
          <w:rFonts w:ascii="Söhne" w:eastAsia="Yu Mincho" w:hAnsi="Söhne" w:cs="Arial"/>
          <w:smallCaps/>
          <w:sz w:val="18"/>
          <w:lang w:val="en-GB" w:bidi="en-US"/>
        </w:rPr>
        <w:t>Wangman</w:t>
      </w:r>
      <w:proofErr w:type="spellEnd"/>
      <w:r w:rsidRPr="00407D6F">
        <w:rPr>
          <w:rFonts w:ascii="Söhne" w:eastAsia="Yu Mincho" w:hAnsi="Söhne" w:cs="Arial"/>
          <w:smallCaps/>
          <w:sz w:val="18"/>
          <w:lang w:val="en-GB" w:bidi="en-US"/>
        </w:rPr>
        <w:t xml:space="preserve"> P., </w:t>
      </w:r>
      <w:proofErr w:type="spellStart"/>
      <w:r w:rsidRPr="00407D6F">
        <w:rPr>
          <w:rFonts w:ascii="Söhne" w:eastAsia="Yu Mincho" w:hAnsi="Söhne" w:cs="Arial"/>
          <w:smallCaps/>
          <w:sz w:val="18"/>
          <w:lang w:val="en-GB" w:bidi="en-US"/>
        </w:rPr>
        <w:t>Longyant</w:t>
      </w:r>
      <w:proofErr w:type="spellEnd"/>
      <w:r w:rsidRPr="00407D6F">
        <w:rPr>
          <w:rFonts w:ascii="Söhne" w:eastAsia="Yu Mincho" w:hAnsi="Söhne" w:cs="Arial"/>
          <w:smallCaps/>
          <w:sz w:val="18"/>
          <w:lang w:val="en-GB" w:bidi="en-US"/>
        </w:rPr>
        <w:t xml:space="preserve"> S. &amp; </w:t>
      </w:r>
      <w:proofErr w:type="spellStart"/>
      <w:r w:rsidRPr="00407D6F">
        <w:rPr>
          <w:rFonts w:ascii="Söhne" w:eastAsia="Yu Mincho" w:hAnsi="Söhne" w:cs="Arial"/>
          <w:smallCaps/>
          <w:sz w:val="18"/>
          <w:lang w:val="en-GB" w:bidi="en-US"/>
        </w:rPr>
        <w:t>Sithigornul</w:t>
      </w:r>
      <w:proofErr w:type="spellEnd"/>
      <w:r w:rsidRPr="00407D6F">
        <w:rPr>
          <w:rFonts w:ascii="Söhne" w:eastAsia="Yu Mincho" w:hAnsi="Söhne" w:cs="Arial"/>
          <w:smallCaps/>
          <w:sz w:val="18"/>
          <w:lang w:val="en-GB" w:bidi="en-US"/>
        </w:rPr>
        <w:t xml:space="preserve"> P. (2013). </w:t>
      </w:r>
      <w:r w:rsidRPr="00407D6F">
        <w:rPr>
          <w:rFonts w:ascii="Söhne" w:eastAsia="Yu Mincho" w:hAnsi="Söhne" w:cs="Arial"/>
          <w:sz w:val="18"/>
          <w:lang w:val="en-GB" w:bidi="en-US"/>
        </w:rPr>
        <w:t xml:space="preserve">Simple and rapid detection of infectious myonecrosis virus using an immunochromatographic strip test. </w:t>
      </w:r>
      <w:r w:rsidRPr="00407D6F">
        <w:rPr>
          <w:rFonts w:ascii="Söhne" w:eastAsia="Yu Mincho" w:hAnsi="Söhne" w:cs="Arial"/>
          <w:i/>
          <w:iCs/>
          <w:sz w:val="18"/>
          <w:lang w:val="en-GB" w:bidi="en-US"/>
        </w:rPr>
        <w:t xml:space="preserve">Arch </w:t>
      </w:r>
      <w:proofErr w:type="spellStart"/>
      <w:r w:rsidRPr="00407D6F">
        <w:rPr>
          <w:rFonts w:ascii="Söhne" w:eastAsia="Yu Mincho" w:hAnsi="Söhne" w:cs="Arial"/>
          <w:i/>
          <w:iCs/>
          <w:sz w:val="18"/>
          <w:lang w:val="en-GB" w:bidi="en-US"/>
        </w:rPr>
        <w:t>Virol</w:t>
      </w:r>
      <w:proofErr w:type="spellEnd"/>
      <w:r w:rsidRPr="00407D6F">
        <w:rPr>
          <w:rFonts w:ascii="Söhne" w:eastAsia="Yu Mincho" w:hAnsi="Söhne" w:cs="Arial"/>
          <w:smallCaps/>
          <w:sz w:val="18"/>
          <w:lang w:val="en-GB" w:bidi="en-US"/>
        </w:rPr>
        <w:t xml:space="preserve">., </w:t>
      </w:r>
      <w:r w:rsidRPr="00407D6F">
        <w:rPr>
          <w:rFonts w:ascii="Söhne" w:eastAsia="Yu Mincho" w:hAnsi="Söhne" w:cs="Arial"/>
          <w:b/>
          <w:bCs/>
          <w:smallCaps/>
          <w:sz w:val="18"/>
          <w:lang w:val="en-GB" w:bidi="en-US"/>
        </w:rPr>
        <w:t>158</w:t>
      </w:r>
      <w:r w:rsidRPr="00407D6F">
        <w:rPr>
          <w:rFonts w:ascii="Söhne" w:eastAsia="Yu Mincho" w:hAnsi="Söhne" w:cs="Arial"/>
          <w:smallCaps/>
          <w:sz w:val="18"/>
          <w:lang w:val="en-GB" w:bidi="en-US"/>
        </w:rPr>
        <w:t>, 1925–1930.</w:t>
      </w:r>
    </w:p>
    <w:p w14:paraId="76648EB4" w14:textId="77777777" w:rsidR="00407D6F" w:rsidRPr="00407D6F" w:rsidRDefault="00407D6F" w:rsidP="00407D6F">
      <w:pPr>
        <w:spacing w:after="280" w:line="240" w:lineRule="exact"/>
        <w:jc w:val="both"/>
        <w:rPr>
          <w:rFonts w:ascii="Söhne" w:eastAsia="Yu Mincho" w:hAnsi="Söhne" w:cs="Arial"/>
          <w:sz w:val="18"/>
          <w:lang w:val="en-GB" w:bidi="en-US"/>
        </w:rPr>
      </w:pPr>
      <w:r w:rsidRPr="00407D6F">
        <w:rPr>
          <w:rFonts w:ascii="Söhne" w:eastAsia="Yu Mincho" w:hAnsi="Söhne" w:cs="Arial"/>
          <w:smallCaps/>
          <w:sz w:val="18"/>
          <w:lang w:val="en-GB" w:bidi="en-US"/>
        </w:rPr>
        <w:t>Chen S.N., Chang P.S. &amp; Kou G.H. (</w:t>
      </w:r>
      <w:r w:rsidRPr="00407D6F">
        <w:rPr>
          <w:rFonts w:ascii="Söhne" w:eastAsia="Yu Mincho" w:hAnsi="Söhne" w:cs="Arial"/>
          <w:sz w:val="18"/>
          <w:lang w:val="en-GB" w:bidi="en-US"/>
        </w:rPr>
        <w:t xml:space="preserve">1992). Infection route and eradication of </w:t>
      </w:r>
      <w:r w:rsidRPr="00407D6F">
        <w:rPr>
          <w:rFonts w:ascii="Söhne" w:eastAsia="Yu Mincho" w:hAnsi="Söhne" w:cs="Arial"/>
          <w:i/>
          <w:sz w:val="18"/>
          <w:lang w:val="en-GB" w:bidi="en-US"/>
        </w:rPr>
        <w:t xml:space="preserve">Penaeus monodon </w:t>
      </w:r>
      <w:r w:rsidRPr="00407D6F">
        <w:rPr>
          <w:rFonts w:ascii="Söhne" w:eastAsia="Yu Mincho" w:hAnsi="Söhne" w:cs="Arial"/>
          <w:sz w:val="18"/>
          <w:lang w:val="en-GB" w:bidi="en-US"/>
        </w:rPr>
        <w:t xml:space="preserve">baculovirus (MBV) in larval giant tiger prawns, </w:t>
      </w:r>
      <w:r w:rsidRPr="00407D6F">
        <w:rPr>
          <w:rFonts w:ascii="Söhne" w:eastAsia="Yu Mincho" w:hAnsi="Söhne" w:cs="Arial"/>
          <w:i/>
          <w:sz w:val="18"/>
          <w:lang w:val="en-GB" w:bidi="en-US"/>
        </w:rPr>
        <w:t xml:space="preserve">Penaeus monodon. In: </w:t>
      </w:r>
      <w:r w:rsidRPr="00407D6F">
        <w:rPr>
          <w:rFonts w:ascii="Söhne" w:eastAsia="Yu Mincho" w:hAnsi="Söhne" w:cs="Arial"/>
          <w:sz w:val="18"/>
          <w:lang w:val="en-GB" w:bidi="en-US"/>
        </w:rPr>
        <w:t>Diseases of Cultured Penaeid Shrimp in Asia and the United States, Fulks W. &amp; Main K.L., eds. Oceanic Institute, Honolulu, Hawaii, USA, 177–184.</w:t>
      </w:r>
    </w:p>
    <w:p w14:paraId="0AC391B2" w14:textId="77777777" w:rsidR="00407D6F" w:rsidRPr="00407D6F" w:rsidRDefault="00407D6F" w:rsidP="00407D6F">
      <w:pPr>
        <w:spacing w:after="240" w:line="240" w:lineRule="exact"/>
        <w:jc w:val="both"/>
        <w:rPr>
          <w:rFonts w:ascii="Söhne" w:eastAsia="Yu Mincho" w:hAnsi="Söhne" w:cs="Arial"/>
          <w:sz w:val="20"/>
          <w:szCs w:val="20"/>
          <w:lang w:val="en-IE" w:bidi="en-US"/>
        </w:rPr>
      </w:pPr>
      <w:proofErr w:type="spellStart"/>
      <w:r w:rsidRPr="00407D6F">
        <w:rPr>
          <w:rFonts w:ascii="Söhne" w:eastAsia="Yu Mincho" w:hAnsi="Söhne" w:cs="Segoe UI"/>
          <w:smallCaps/>
          <w:color w:val="212121"/>
          <w:sz w:val="18"/>
          <w:szCs w:val="18"/>
          <w:lang w:val="en-GB" w:bidi="en-US"/>
        </w:rPr>
        <w:t>Dantas</w:t>
      </w:r>
      <w:proofErr w:type="spellEnd"/>
      <w:r w:rsidRPr="00407D6F">
        <w:rPr>
          <w:rFonts w:ascii="Söhne" w:eastAsia="Yu Mincho" w:hAnsi="Söhne" w:cs="Segoe UI"/>
          <w:smallCaps/>
          <w:color w:val="212121"/>
          <w:sz w:val="18"/>
          <w:szCs w:val="18"/>
          <w:lang w:val="en-GB" w:bidi="en-US"/>
        </w:rPr>
        <w:t xml:space="preserve"> M.D., </w:t>
      </w:r>
      <w:proofErr w:type="spellStart"/>
      <w:r w:rsidRPr="00407D6F">
        <w:rPr>
          <w:rFonts w:ascii="Söhne" w:eastAsia="Yu Mincho" w:hAnsi="Söhne" w:cs="Segoe UI"/>
          <w:smallCaps/>
          <w:color w:val="212121"/>
          <w:sz w:val="18"/>
          <w:szCs w:val="18"/>
          <w:lang w:val="en-GB" w:bidi="en-US"/>
        </w:rPr>
        <w:t>Chavante</w:t>
      </w:r>
      <w:proofErr w:type="spellEnd"/>
      <w:r w:rsidRPr="00407D6F">
        <w:rPr>
          <w:rFonts w:ascii="Söhne" w:eastAsia="Yu Mincho" w:hAnsi="Söhne" w:cs="Segoe UI"/>
          <w:smallCaps/>
          <w:color w:val="212121"/>
          <w:sz w:val="18"/>
          <w:szCs w:val="18"/>
          <w:lang w:val="en-GB" w:bidi="en-US"/>
        </w:rPr>
        <w:t xml:space="preserve"> S.F., Teixeira D.I., Lima J.P. &amp; Lanza D.C.</w:t>
      </w:r>
      <w:r w:rsidRPr="00407D6F">
        <w:rPr>
          <w:rFonts w:ascii="Söhne" w:eastAsia="Yu Mincho" w:hAnsi="Söhne" w:cs="Segoe UI"/>
          <w:color w:val="212121"/>
          <w:sz w:val="18"/>
          <w:szCs w:val="18"/>
          <w:lang w:val="en-GB" w:bidi="en-US"/>
        </w:rPr>
        <w:t xml:space="preserve"> (2015). </w:t>
      </w:r>
      <w:r w:rsidRPr="00407D6F">
        <w:rPr>
          <w:rFonts w:ascii="Söhne" w:eastAsia="Yu Mincho" w:hAnsi="Söhne" w:cs="Segoe UI"/>
          <w:color w:val="212121"/>
          <w:sz w:val="18"/>
          <w:szCs w:val="18"/>
          <w:lang w:val="en-IE" w:bidi="en-US"/>
        </w:rPr>
        <w:t xml:space="preserve">Analysis of new isolates reveals new genome organization and a hypervariable region in infectious myonecrosis virus (IMNV). </w:t>
      </w:r>
      <w:r w:rsidRPr="00407D6F">
        <w:rPr>
          <w:rFonts w:ascii="Söhne" w:eastAsia="Yu Mincho" w:hAnsi="Söhne" w:cs="Segoe UI"/>
          <w:i/>
          <w:iCs/>
          <w:color w:val="212121"/>
          <w:sz w:val="18"/>
          <w:szCs w:val="18"/>
          <w:lang w:val="en-IE" w:bidi="en-US"/>
        </w:rPr>
        <w:t>Virus Res</w:t>
      </w:r>
      <w:r w:rsidRPr="00407D6F">
        <w:rPr>
          <w:rFonts w:ascii="Söhne" w:eastAsia="Yu Mincho" w:hAnsi="Söhne" w:cs="Segoe UI"/>
          <w:color w:val="212121"/>
          <w:sz w:val="18"/>
          <w:szCs w:val="18"/>
          <w:lang w:val="en-IE" w:bidi="en-US"/>
        </w:rPr>
        <w:t xml:space="preserve">., </w:t>
      </w:r>
      <w:r w:rsidRPr="00407D6F">
        <w:rPr>
          <w:rFonts w:ascii="Söhne" w:eastAsia="Yu Mincho" w:hAnsi="Söhne" w:cs="Segoe UI"/>
          <w:b/>
          <w:bCs/>
          <w:color w:val="212121"/>
          <w:sz w:val="18"/>
          <w:szCs w:val="18"/>
          <w:lang w:val="en-IE" w:bidi="en-US"/>
        </w:rPr>
        <w:t>20</w:t>
      </w:r>
      <w:r w:rsidRPr="00407D6F">
        <w:rPr>
          <w:rFonts w:ascii="Söhne" w:eastAsia="Yu Mincho" w:hAnsi="Söhne" w:cs="Segoe UI"/>
          <w:color w:val="212121"/>
          <w:sz w:val="18"/>
          <w:szCs w:val="18"/>
          <w:lang w:val="en-IE" w:bidi="en-US"/>
        </w:rPr>
        <w:t xml:space="preserve">, 66–71. </w:t>
      </w:r>
      <w:proofErr w:type="spellStart"/>
      <w:r w:rsidRPr="00407D6F">
        <w:rPr>
          <w:rFonts w:ascii="Söhne" w:eastAsia="Yu Mincho" w:hAnsi="Söhne" w:cs="Segoe UI"/>
          <w:color w:val="212121"/>
          <w:sz w:val="18"/>
          <w:szCs w:val="18"/>
          <w:lang w:val="en-IE" w:bidi="en-US"/>
        </w:rPr>
        <w:t>doi</w:t>
      </w:r>
      <w:proofErr w:type="spellEnd"/>
      <w:r w:rsidRPr="00407D6F">
        <w:rPr>
          <w:rFonts w:ascii="Söhne" w:eastAsia="Yu Mincho" w:hAnsi="Söhne" w:cs="Segoe UI"/>
          <w:color w:val="212121"/>
          <w:sz w:val="18"/>
          <w:szCs w:val="18"/>
          <w:lang w:val="en-IE" w:bidi="en-US"/>
        </w:rPr>
        <w:t xml:space="preserve">: 10.1016/j.virusres.2015.03.015. </w:t>
      </w:r>
      <w:proofErr w:type="spellStart"/>
      <w:r w:rsidRPr="00407D6F">
        <w:rPr>
          <w:rFonts w:ascii="Söhne" w:eastAsia="Yu Mincho" w:hAnsi="Söhne" w:cs="Segoe UI"/>
          <w:color w:val="212121"/>
          <w:sz w:val="18"/>
          <w:szCs w:val="18"/>
          <w:lang w:val="en-IE" w:bidi="en-US"/>
        </w:rPr>
        <w:t>Epub</w:t>
      </w:r>
      <w:proofErr w:type="spellEnd"/>
      <w:r w:rsidRPr="00407D6F">
        <w:rPr>
          <w:rFonts w:ascii="Söhne" w:eastAsia="Yu Mincho" w:hAnsi="Söhne" w:cs="Segoe UI"/>
          <w:color w:val="212121"/>
          <w:sz w:val="18"/>
          <w:szCs w:val="18"/>
          <w:lang w:val="en-IE" w:bidi="en-US"/>
        </w:rPr>
        <w:t xml:space="preserve"> 2015 Apr 4. PMID: 25849112.</w:t>
      </w:r>
    </w:p>
    <w:p w14:paraId="0BB90859" w14:textId="77777777" w:rsidR="00407D6F" w:rsidRPr="00407D6F" w:rsidRDefault="00407D6F" w:rsidP="00407D6F">
      <w:pPr>
        <w:spacing w:after="240" w:line="240" w:lineRule="exact"/>
        <w:jc w:val="both"/>
        <w:rPr>
          <w:rFonts w:ascii="Söhne" w:eastAsia="Yu Mincho" w:hAnsi="Söhne" w:cs="Arial"/>
          <w:sz w:val="18"/>
          <w:lang w:val="en-IE" w:bidi="en-US"/>
        </w:rPr>
      </w:pPr>
      <w:r w:rsidRPr="00407D6F">
        <w:rPr>
          <w:rFonts w:ascii="Söhne" w:eastAsia="Yu Mincho" w:hAnsi="Söhne" w:cs="Arial"/>
          <w:bCs/>
          <w:smallCaps/>
          <w:sz w:val="18"/>
          <w:lang w:val="en-IE" w:bidi="en-US"/>
        </w:rPr>
        <w:t xml:space="preserve">da Silva S.M.B.C., </w:t>
      </w:r>
      <w:proofErr w:type="spellStart"/>
      <w:r w:rsidRPr="00407D6F">
        <w:rPr>
          <w:rFonts w:ascii="Söhne" w:eastAsia="Yu Mincho" w:hAnsi="Söhne" w:cs="Arial"/>
          <w:bCs/>
          <w:smallCaps/>
          <w:sz w:val="18"/>
          <w:lang w:val="en-IE" w:bidi="en-US"/>
        </w:rPr>
        <w:t>Lavander</w:t>
      </w:r>
      <w:proofErr w:type="spellEnd"/>
      <w:r w:rsidRPr="00407D6F">
        <w:rPr>
          <w:rFonts w:ascii="Söhne" w:eastAsia="Yu Mincho" w:hAnsi="Söhne" w:cs="Arial"/>
          <w:smallCaps/>
          <w:sz w:val="18"/>
          <w:lang w:val="en-IE" w:bidi="en-US"/>
        </w:rPr>
        <w:t xml:space="preserve"> H.D., de </w:t>
      </w:r>
      <w:proofErr w:type="spellStart"/>
      <w:r w:rsidRPr="00407D6F">
        <w:rPr>
          <w:rFonts w:ascii="Söhne" w:eastAsia="Yu Mincho" w:hAnsi="Söhne" w:cs="Arial"/>
          <w:smallCaps/>
          <w:sz w:val="18"/>
          <w:lang w:val="en-IE" w:bidi="en-US"/>
        </w:rPr>
        <w:t>Sanatana</w:t>
      </w:r>
      <w:proofErr w:type="spellEnd"/>
      <w:r w:rsidRPr="00407D6F">
        <w:rPr>
          <w:rFonts w:ascii="Söhne" w:eastAsia="Yu Mincho" w:hAnsi="Söhne" w:cs="Arial"/>
          <w:smallCaps/>
          <w:sz w:val="18"/>
          <w:lang w:val="en-IE" w:bidi="en-US"/>
        </w:rPr>
        <w:t xml:space="preserve"> Luna M.M., da Silva A.O.M.E., Galvez A.O. &amp; Coimbra M.R.M.</w:t>
      </w:r>
      <w:r w:rsidRPr="00407D6F">
        <w:rPr>
          <w:rFonts w:ascii="Söhne" w:eastAsia="Yu Mincho" w:hAnsi="Söhne" w:cs="Arial"/>
          <w:sz w:val="18"/>
          <w:lang w:val="en-IE" w:bidi="en-US"/>
        </w:rPr>
        <w:t xml:space="preserve"> (2015). </w:t>
      </w:r>
      <w:r w:rsidRPr="00407D6F">
        <w:rPr>
          <w:rFonts w:ascii="Söhne" w:eastAsia="Yu Mincho" w:hAnsi="Söhne" w:cs="Arial"/>
          <w:i/>
          <w:iCs/>
          <w:sz w:val="18"/>
          <w:lang w:val="en-IE" w:bidi="en-US"/>
        </w:rPr>
        <w:t xml:space="preserve">Artemia </w:t>
      </w:r>
      <w:proofErr w:type="spellStart"/>
      <w:r w:rsidRPr="00407D6F">
        <w:rPr>
          <w:rFonts w:ascii="Söhne" w:eastAsia="Yu Mincho" w:hAnsi="Söhne" w:cs="Arial"/>
          <w:i/>
          <w:iCs/>
          <w:sz w:val="18"/>
          <w:lang w:val="en-IE" w:bidi="en-US"/>
        </w:rPr>
        <w:t>franciscana</w:t>
      </w:r>
      <w:proofErr w:type="spellEnd"/>
      <w:r w:rsidRPr="00407D6F">
        <w:rPr>
          <w:rFonts w:ascii="Söhne" w:eastAsia="Yu Mincho" w:hAnsi="Söhne" w:cs="Arial"/>
          <w:sz w:val="18"/>
          <w:lang w:val="en-IE" w:bidi="en-US"/>
        </w:rPr>
        <w:t xml:space="preserve"> as a vector for infectious myonecrosis virus (IMNV) to </w:t>
      </w:r>
      <w:proofErr w:type="spellStart"/>
      <w:r w:rsidRPr="00407D6F">
        <w:rPr>
          <w:rFonts w:ascii="Söhne" w:eastAsia="Yu Mincho" w:hAnsi="Söhne" w:cs="Arial"/>
          <w:i/>
          <w:iCs/>
          <w:sz w:val="18"/>
          <w:lang w:val="en-IE" w:bidi="en-US"/>
        </w:rPr>
        <w:t>Litopenaeus</w:t>
      </w:r>
      <w:proofErr w:type="spellEnd"/>
      <w:r w:rsidRPr="00407D6F">
        <w:rPr>
          <w:rFonts w:ascii="Söhne" w:eastAsia="Yu Mincho" w:hAnsi="Söhne" w:cs="Arial"/>
          <w:i/>
          <w:iCs/>
          <w:sz w:val="18"/>
          <w:lang w:val="en-IE" w:bidi="en-US"/>
        </w:rPr>
        <w:t xml:space="preserve"> </w:t>
      </w:r>
      <w:proofErr w:type="spellStart"/>
      <w:r w:rsidRPr="00407D6F">
        <w:rPr>
          <w:rFonts w:ascii="Söhne" w:eastAsia="Yu Mincho" w:hAnsi="Söhne" w:cs="Arial"/>
          <w:i/>
          <w:iCs/>
          <w:sz w:val="18"/>
          <w:lang w:val="en-IE" w:bidi="en-US"/>
        </w:rPr>
        <w:t>vannanmei</w:t>
      </w:r>
      <w:proofErr w:type="spellEnd"/>
      <w:r w:rsidRPr="00407D6F">
        <w:rPr>
          <w:rFonts w:ascii="Söhne" w:eastAsia="Yu Mincho" w:hAnsi="Söhne" w:cs="Arial"/>
          <w:sz w:val="18"/>
          <w:lang w:val="en-IE" w:bidi="en-US"/>
        </w:rPr>
        <w:t xml:space="preserve"> juvenile. </w:t>
      </w:r>
      <w:r w:rsidRPr="00407D6F">
        <w:rPr>
          <w:rFonts w:ascii="Söhne" w:eastAsia="Yu Mincho" w:hAnsi="Söhne" w:cs="Arial"/>
          <w:i/>
          <w:sz w:val="18"/>
          <w:lang w:val="en-IE" w:bidi="en-US"/>
        </w:rPr>
        <w:t xml:space="preserve">J. </w:t>
      </w:r>
      <w:proofErr w:type="spellStart"/>
      <w:r w:rsidRPr="00407D6F">
        <w:rPr>
          <w:rFonts w:ascii="Söhne" w:eastAsia="Yu Mincho" w:hAnsi="Söhne" w:cs="Arial"/>
          <w:i/>
          <w:sz w:val="18"/>
          <w:lang w:val="en-IE" w:bidi="en-US"/>
        </w:rPr>
        <w:t>Invertebr</w:t>
      </w:r>
      <w:proofErr w:type="spellEnd"/>
      <w:r w:rsidRPr="00407D6F">
        <w:rPr>
          <w:rFonts w:ascii="Söhne" w:eastAsia="Yu Mincho" w:hAnsi="Söhne" w:cs="Arial"/>
          <w:i/>
          <w:sz w:val="18"/>
          <w:lang w:val="en-IE" w:bidi="en-US"/>
        </w:rPr>
        <w:t xml:space="preserve">. </w:t>
      </w:r>
      <w:proofErr w:type="spellStart"/>
      <w:r w:rsidRPr="00407D6F">
        <w:rPr>
          <w:rFonts w:ascii="Söhne" w:eastAsia="Yu Mincho" w:hAnsi="Söhne" w:cs="Arial"/>
          <w:i/>
          <w:sz w:val="18"/>
          <w:lang w:val="en-IE" w:bidi="en-US"/>
        </w:rPr>
        <w:t>Pathol</w:t>
      </w:r>
      <w:proofErr w:type="spellEnd"/>
      <w:r w:rsidRPr="00407D6F">
        <w:rPr>
          <w:rFonts w:ascii="Söhne" w:eastAsia="Yu Mincho" w:hAnsi="Söhne" w:cs="Arial"/>
          <w:i/>
          <w:sz w:val="18"/>
          <w:lang w:val="en-IE" w:bidi="en-US"/>
        </w:rPr>
        <w:t>.</w:t>
      </w:r>
      <w:r w:rsidRPr="00407D6F">
        <w:rPr>
          <w:rFonts w:ascii="Söhne" w:eastAsia="Yu Mincho" w:hAnsi="Söhne" w:cs="Arial"/>
          <w:sz w:val="18"/>
          <w:lang w:val="en-IE" w:bidi="en-US"/>
        </w:rPr>
        <w:t xml:space="preserve">, </w:t>
      </w:r>
      <w:r w:rsidRPr="00407D6F">
        <w:rPr>
          <w:rFonts w:ascii="Söhne" w:eastAsia="Yu Mincho" w:hAnsi="Söhne" w:cs="Arial"/>
          <w:b/>
          <w:sz w:val="18"/>
          <w:lang w:val="en-IE" w:bidi="en-US"/>
        </w:rPr>
        <w:t>126,</w:t>
      </w:r>
      <w:r w:rsidRPr="00407D6F">
        <w:rPr>
          <w:rFonts w:ascii="Söhne" w:eastAsia="Yu Mincho" w:hAnsi="Söhne" w:cs="Arial"/>
          <w:sz w:val="18"/>
          <w:lang w:val="en-IE" w:bidi="en-US"/>
        </w:rPr>
        <w:t xml:space="preserve"> 1–5.</w:t>
      </w:r>
    </w:p>
    <w:p w14:paraId="5481F807" w14:textId="77777777" w:rsidR="00407D6F" w:rsidRPr="00407D6F" w:rsidRDefault="00407D6F" w:rsidP="00407D6F">
      <w:pPr>
        <w:spacing w:after="240" w:line="240" w:lineRule="exact"/>
        <w:jc w:val="both"/>
        <w:rPr>
          <w:rFonts w:ascii="Söhne" w:eastAsia="Yu Mincho" w:hAnsi="Söhne" w:cs="Arial"/>
          <w:strike/>
          <w:sz w:val="18"/>
          <w:lang w:val="en-IE" w:bidi="en-US"/>
        </w:rPr>
      </w:pPr>
      <w:bookmarkStart w:id="4" w:name="_Hlk127715021"/>
      <w:proofErr w:type="spellStart"/>
      <w:r w:rsidRPr="00407D6F">
        <w:rPr>
          <w:rFonts w:ascii="Söhne" w:eastAsia="Yu Mincho" w:hAnsi="Söhne" w:cs="Arial"/>
          <w:smallCaps/>
          <w:strike/>
          <w:sz w:val="18"/>
          <w:lang w:val="en-GB" w:bidi="en-US"/>
        </w:rPr>
        <w:t>Fauquet</w:t>
      </w:r>
      <w:proofErr w:type="spellEnd"/>
      <w:r w:rsidRPr="00407D6F">
        <w:rPr>
          <w:rFonts w:ascii="Söhne" w:eastAsia="Yu Mincho" w:hAnsi="Söhne" w:cs="Arial"/>
          <w:smallCaps/>
          <w:strike/>
          <w:sz w:val="18"/>
          <w:lang w:val="en-GB" w:bidi="en-US"/>
        </w:rPr>
        <w:t xml:space="preserve"> C.M., Mayo M.A., </w:t>
      </w:r>
      <w:proofErr w:type="spellStart"/>
      <w:r w:rsidRPr="00407D6F">
        <w:rPr>
          <w:rFonts w:ascii="Söhne" w:eastAsia="Yu Mincho" w:hAnsi="Söhne" w:cs="Arial"/>
          <w:smallCaps/>
          <w:strike/>
          <w:sz w:val="18"/>
          <w:lang w:val="en-GB" w:bidi="en-US"/>
        </w:rPr>
        <w:t>Maniloff</w:t>
      </w:r>
      <w:proofErr w:type="spellEnd"/>
      <w:r w:rsidRPr="00407D6F">
        <w:rPr>
          <w:rFonts w:ascii="Söhne" w:eastAsia="Yu Mincho" w:hAnsi="Söhne" w:cs="Arial"/>
          <w:smallCaps/>
          <w:strike/>
          <w:sz w:val="18"/>
          <w:lang w:val="en-GB" w:bidi="en-US"/>
        </w:rPr>
        <w:t xml:space="preserve"> J., </w:t>
      </w:r>
      <w:proofErr w:type="spellStart"/>
      <w:r w:rsidRPr="00407D6F">
        <w:rPr>
          <w:rFonts w:ascii="Söhne" w:eastAsia="Yu Mincho" w:hAnsi="Söhne" w:cs="Arial"/>
          <w:smallCaps/>
          <w:strike/>
          <w:sz w:val="18"/>
          <w:lang w:val="en-GB" w:bidi="en-US"/>
        </w:rPr>
        <w:t>Desselberger</w:t>
      </w:r>
      <w:proofErr w:type="spellEnd"/>
      <w:r w:rsidRPr="00407D6F">
        <w:rPr>
          <w:rFonts w:ascii="Söhne" w:eastAsia="Yu Mincho" w:hAnsi="Söhne" w:cs="Arial"/>
          <w:smallCaps/>
          <w:strike/>
          <w:sz w:val="18"/>
          <w:lang w:val="en-GB" w:bidi="en-US"/>
        </w:rPr>
        <w:t xml:space="preserve"> U. &amp; Ball L.A., Editors</w:t>
      </w:r>
      <w:r w:rsidRPr="00407D6F">
        <w:rPr>
          <w:rFonts w:ascii="Söhne" w:eastAsia="Yu Mincho" w:hAnsi="Söhne" w:cs="Arial"/>
          <w:strike/>
          <w:sz w:val="18"/>
          <w:lang w:val="en-GB" w:bidi="en-US"/>
        </w:rPr>
        <w:t xml:space="preserve"> (2005). </w:t>
      </w:r>
      <w:proofErr w:type="spellStart"/>
      <w:r w:rsidRPr="00407D6F">
        <w:rPr>
          <w:rFonts w:ascii="Söhne" w:eastAsia="Yu Mincho" w:hAnsi="Söhne" w:cs="Arial"/>
          <w:strike/>
          <w:sz w:val="18"/>
          <w:lang w:val="en-IE" w:bidi="en-US"/>
        </w:rPr>
        <w:t>Totiviridae</w:t>
      </w:r>
      <w:proofErr w:type="spellEnd"/>
      <w:r w:rsidRPr="00407D6F">
        <w:rPr>
          <w:rFonts w:ascii="Söhne" w:eastAsia="Yu Mincho" w:hAnsi="Söhne" w:cs="Arial"/>
          <w:strike/>
          <w:sz w:val="18"/>
          <w:lang w:val="en-IE" w:bidi="en-US"/>
        </w:rPr>
        <w:t xml:space="preserve">. </w:t>
      </w:r>
      <w:r w:rsidRPr="00407D6F">
        <w:rPr>
          <w:rFonts w:ascii="Söhne" w:eastAsia="Yu Mincho" w:hAnsi="Söhne" w:cs="Arial"/>
          <w:i/>
          <w:strike/>
          <w:sz w:val="18"/>
          <w:lang w:val="en-IE" w:bidi="en-US"/>
        </w:rPr>
        <w:t xml:space="preserve">In: </w:t>
      </w:r>
      <w:r w:rsidRPr="00407D6F">
        <w:rPr>
          <w:rFonts w:ascii="Söhne" w:eastAsia="Yu Mincho" w:hAnsi="Söhne" w:cs="Arial"/>
          <w:strike/>
          <w:sz w:val="18"/>
          <w:lang w:val="en-IE" w:bidi="en-US"/>
        </w:rPr>
        <w:t>Virus Taxonomy: Classification and Nomenclature of Viruses. Eighth Report of the International Committee on the Taxonomy of Viruses, Elsevier, San Francisco, USA, pp. 571–580.</w:t>
      </w:r>
    </w:p>
    <w:bookmarkEnd w:id="4"/>
    <w:p w14:paraId="1914F924" w14:textId="77777777" w:rsidR="00407D6F" w:rsidRPr="00407D6F" w:rsidRDefault="00407D6F" w:rsidP="00407D6F">
      <w:pPr>
        <w:spacing w:after="240" w:line="240" w:lineRule="exact"/>
        <w:jc w:val="both"/>
        <w:rPr>
          <w:rFonts w:ascii="Söhne" w:eastAsia="Yu Mincho" w:hAnsi="Söhne" w:cs="Arial"/>
          <w:sz w:val="18"/>
          <w:lang w:val="en-IE" w:bidi="en-US"/>
        </w:rPr>
      </w:pPr>
      <w:proofErr w:type="spellStart"/>
      <w:r w:rsidRPr="00407D6F">
        <w:rPr>
          <w:rFonts w:ascii="Söhne" w:eastAsia="Yu Mincho" w:hAnsi="Söhne" w:cs="Arial"/>
          <w:smallCaps/>
          <w:sz w:val="18"/>
          <w:lang w:val="en-IE" w:bidi="en-US"/>
        </w:rPr>
        <w:t>Koiwai</w:t>
      </w:r>
      <w:proofErr w:type="spellEnd"/>
      <w:r w:rsidRPr="00407D6F">
        <w:rPr>
          <w:rFonts w:ascii="Söhne" w:eastAsia="Yu Mincho" w:hAnsi="Söhne" w:cs="Arial"/>
          <w:smallCaps/>
          <w:sz w:val="18"/>
          <w:lang w:val="en-IE" w:bidi="en-US"/>
        </w:rPr>
        <w:t xml:space="preserve"> K., Kodera T., </w:t>
      </w:r>
      <w:proofErr w:type="spellStart"/>
      <w:r w:rsidRPr="00407D6F">
        <w:rPr>
          <w:rFonts w:ascii="Söhne" w:eastAsia="Yu Mincho" w:hAnsi="Söhne" w:cs="Arial"/>
          <w:smallCaps/>
          <w:sz w:val="18"/>
          <w:lang w:val="en-IE" w:bidi="en-US"/>
        </w:rPr>
        <w:t>Thawonsuwan</w:t>
      </w:r>
      <w:proofErr w:type="spellEnd"/>
      <w:r w:rsidRPr="00407D6F">
        <w:rPr>
          <w:rFonts w:ascii="Söhne" w:eastAsia="Yu Mincho" w:hAnsi="Söhne" w:cs="Arial"/>
          <w:smallCaps/>
          <w:sz w:val="18"/>
          <w:lang w:val="en-IE" w:bidi="en-US"/>
        </w:rPr>
        <w:t xml:space="preserve"> J., </w:t>
      </w:r>
      <w:proofErr w:type="spellStart"/>
      <w:r w:rsidRPr="00407D6F">
        <w:rPr>
          <w:rFonts w:ascii="Söhne" w:eastAsia="Yu Mincho" w:hAnsi="Söhne" w:cs="Arial"/>
          <w:smallCaps/>
          <w:sz w:val="18"/>
          <w:lang w:val="en-IE" w:bidi="en-US"/>
        </w:rPr>
        <w:t>Riani</w:t>
      </w:r>
      <w:proofErr w:type="spellEnd"/>
      <w:r w:rsidRPr="00407D6F">
        <w:rPr>
          <w:rFonts w:ascii="Söhne" w:eastAsia="Yu Mincho" w:hAnsi="Söhne" w:cs="Arial"/>
          <w:smallCaps/>
          <w:sz w:val="18"/>
          <w:lang w:val="en-IE" w:bidi="en-US"/>
        </w:rPr>
        <w:t xml:space="preserve"> S., Kawase M., Kondo H. &amp; Hirono I. </w:t>
      </w:r>
      <w:r w:rsidRPr="00407D6F">
        <w:rPr>
          <w:rFonts w:ascii="Söhne" w:eastAsia="Yu Mincho" w:hAnsi="Söhne" w:cs="Arial"/>
          <w:sz w:val="18"/>
          <w:lang w:val="en-IE" w:bidi="en-US"/>
        </w:rPr>
        <w:t xml:space="preserve">(2018). Rapid diagnosis of three shrimp RNA viruses using RT-PCR-DNA chromatography. </w:t>
      </w:r>
      <w:r w:rsidRPr="00407D6F">
        <w:rPr>
          <w:rFonts w:ascii="Söhne" w:eastAsia="Yu Mincho" w:hAnsi="Söhne" w:cs="Arial"/>
          <w:i/>
          <w:iCs/>
          <w:sz w:val="18"/>
          <w:lang w:val="en-IE" w:bidi="en-US"/>
        </w:rPr>
        <w:t>J. Fish Dis.,</w:t>
      </w:r>
      <w:r w:rsidRPr="00407D6F">
        <w:rPr>
          <w:rFonts w:ascii="Söhne" w:eastAsia="Yu Mincho" w:hAnsi="Söhne" w:cs="Arial"/>
          <w:sz w:val="18"/>
          <w:lang w:val="en-IE" w:bidi="en-US"/>
        </w:rPr>
        <w:t xml:space="preserve"> 2018 May 28. </w:t>
      </w:r>
      <w:proofErr w:type="spellStart"/>
      <w:r w:rsidRPr="00407D6F">
        <w:rPr>
          <w:rFonts w:ascii="Söhne" w:eastAsia="Yu Mincho" w:hAnsi="Söhne" w:cs="Arial"/>
          <w:sz w:val="18"/>
          <w:lang w:val="en-IE" w:bidi="en-US"/>
        </w:rPr>
        <w:t>doi</w:t>
      </w:r>
      <w:proofErr w:type="spellEnd"/>
      <w:r w:rsidRPr="00407D6F">
        <w:rPr>
          <w:rFonts w:ascii="Söhne" w:eastAsia="Yu Mincho" w:hAnsi="Söhne" w:cs="Arial"/>
          <w:sz w:val="18"/>
          <w:lang w:val="en-IE" w:bidi="en-US"/>
        </w:rPr>
        <w:t xml:space="preserve">: 10.1111/jfd.12821. </w:t>
      </w:r>
      <w:proofErr w:type="spellStart"/>
      <w:r w:rsidRPr="00407D6F">
        <w:rPr>
          <w:rFonts w:ascii="Söhne" w:eastAsia="Yu Mincho" w:hAnsi="Söhne" w:cs="Arial"/>
          <w:sz w:val="18"/>
          <w:lang w:val="en-IE" w:bidi="en-US"/>
        </w:rPr>
        <w:t>Epub</w:t>
      </w:r>
      <w:proofErr w:type="spellEnd"/>
      <w:r w:rsidRPr="00407D6F">
        <w:rPr>
          <w:rFonts w:ascii="Söhne" w:eastAsia="Yu Mincho" w:hAnsi="Söhne" w:cs="Arial"/>
          <w:sz w:val="18"/>
          <w:lang w:val="en-IE" w:bidi="en-US"/>
        </w:rPr>
        <w:t xml:space="preserve"> ahead of print. PMID: 29806113.</w:t>
      </w:r>
    </w:p>
    <w:p w14:paraId="54A69053" w14:textId="77777777" w:rsidR="00407D6F" w:rsidRPr="00407D6F" w:rsidRDefault="00407D6F" w:rsidP="00407D6F">
      <w:pPr>
        <w:spacing w:after="240" w:line="240" w:lineRule="exact"/>
        <w:jc w:val="both"/>
        <w:rPr>
          <w:rFonts w:ascii="Söhne" w:eastAsia="Yu Mincho" w:hAnsi="Söhne" w:cs="Arial"/>
          <w:sz w:val="18"/>
          <w:lang w:val="en-IE" w:bidi="en-US"/>
        </w:rPr>
      </w:pPr>
      <w:proofErr w:type="spellStart"/>
      <w:r w:rsidRPr="00407D6F">
        <w:rPr>
          <w:rFonts w:ascii="Söhne" w:eastAsia="Yu Mincho" w:hAnsi="Söhne" w:cs="Arial"/>
          <w:smallCaps/>
          <w:sz w:val="18"/>
          <w:lang w:val="en-IE" w:bidi="en-US"/>
        </w:rPr>
        <w:t>Kunanopparat</w:t>
      </w:r>
      <w:proofErr w:type="spellEnd"/>
      <w:r w:rsidRPr="00407D6F">
        <w:rPr>
          <w:rFonts w:ascii="Söhne" w:eastAsia="Yu Mincho" w:hAnsi="Söhne" w:cs="Arial"/>
          <w:smallCaps/>
          <w:sz w:val="18"/>
          <w:lang w:val="en-IE" w:bidi="en-US"/>
        </w:rPr>
        <w:t xml:space="preserve"> A., </w:t>
      </w:r>
      <w:proofErr w:type="spellStart"/>
      <w:r w:rsidRPr="00407D6F">
        <w:rPr>
          <w:rFonts w:ascii="Söhne" w:eastAsia="Yu Mincho" w:hAnsi="Söhne" w:cs="Arial"/>
          <w:smallCaps/>
          <w:sz w:val="18"/>
          <w:lang w:val="en-IE" w:bidi="en-US"/>
        </w:rPr>
        <w:t>Chaivisuthangkura</w:t>
      </w:r>
      <w:proofErr w:type="spellEnd"/>
      <w:r w:rsidRPr="00407D6F">
        <w:rPr>
          <w:rFonts w:ascii="Söhne" w:eastAsia="Yu Mincho" w:hAnsi="Söhne" w:cs="Arial"/>
          <w:smallCaps/>
          <w:sz w:val="18"/>
          <w:lang w:val="en-IE" w:bidi="en-US"/>
        </w:rPr>
        <w:t xml:space="preserve"> P., </w:t>
      </w:r>
      <w:proofErr w:type="spellStart"/>
      <w:r w:rsidRPr="00407D6F">
        <w:rPr>
          <w:rFonts w:ascii="Söhne" w:eastAsia="Yu Mincho" w:hAnsi="Söhne" w:cs="Arial"/>
          <w:smallCaps/>
          <w:sz w:val="18"/>
          <w:lang w:val="en-IE" w:bidi="en-US"/>
        </w:rPr>
        <w:t>Senapin</w:t>
      </w:r>
      <w:proofErr w:type="spellEnd"/>
      <w:r w:rsidRPr="00407D6F">
        <w:rPr>
          <w:rFonts w:ascii="Söhne" w:eastAsia="Yu Mincho" w:hAnsi="Söhne" w:cs="Arial"/>
          <w:smallCaps/>
          <w:sz w:val="18"/>
          <w:lang w:val="en-IE" w:bidi="en-US"/>
        </w:rPr>
        <w:t xml:space="preserve"> S., </w:t>
      </w:r>
      <w:proofErr w:type="spellStart"/>
      <w:r w:rsidRPr="00407D6F">
        <w:rPr>
          <w:rFonts w:ascii="Söhne" w:eastAsia="Yu Mincho" w:hAnsi="Söhne" w:cs="Arial"/>
          <w:smallCaps/>
          <w:sz w:val="18"/>
          <w:lang w:val="en-IE" w:bidi="en-US"/>
        </w:rPr>
        <w:t>Longyany</w:t>
      </w:r>
      <w:proofErr w:type="spellEnd"/>
      <w:r w:rsidRPr="00407D6F">
        <w:rPr>
          <w:rFonts w:ascii="Söhne" w:eastAsia="Yu Mincho" w:hAnsi="Söhne" w:cs="Arial"/>
          <w:smallCaps/>
          <w:sz w:val="18"/>
          <w:lang w:val="en-IE" w:bidi="en-US"/>
        </w:rPr>
        <w:t xml:space="preserve"> S., </w:t>
      </w:r>
      <w:proofErr w:type="spellStart"/>
      <w:r w:rsidRPr="00407D6F">
        <w:rPr>
          <w:rFonts w:ascii="Söhne" w:eastAsia="Yu Mincho" w:hAnsi="Söhne" w:cs="Arial"/>
          <w:smallCaps/>
          <w:sz w:val="18"/>
          <w:lang w:val="en-IE" w:bidi="en-US"/>
        </w:rPr>
        <w:t>Rukpratanporn</w:t>
      </w:r>
      <w:proofErr w:type="spellEnd"/>
      <w:r w:rsidRPr="00407D6F">
        <w:rPr>
          <w:rFonts w:ascii="Söhne" w:eastAsia="Yu Mincho" w:hAnsi="Söhne" w:cs="Arial"/>
          <w:smallCaps/>
          <w:sz w:val="18"/>
          <w:lang w:val="en-IE" w:bidi="en-US"/>
        </w:rPr>
        <w:t xml:space="preserve"> S., Flegel T.W. &amp; </w:t>
      </w:r>
      <w:proofErr w:type="spellStart"/>
      <w:r w:rsidRPr="00407D6F">
        <w:rPr>
          <w:rFonts w:ascii="Söhne" w:eastAsia="Yu Mincho" w:hAnsi="Söhne" w:cs="Arial"/>
          <w:smallCaps/>
          <w:sz w:val="18"/>
          <w:lang w:val="en-IE" w:bidi="en-US"/>
        </w:rPr>
        <w:t>Sithigorngul</w:t>
      </w:r>
      <w:proofErr w:type="spellEnd"/>
      <w:r w:rsidRPr="00407D6F">
        <w:rPr>
          <w:rFonts w:ascii="Söhne" w:eastAsia="Yu Mincho" w:hAnsi="Söhne" w:cs="Arial"/>
          <w:smallCaps/>
          <w:sz w:val="18"/>
          <w:lang w:val="en-IE" w:bidi="en-US"/>
        </w:rPr>
        <w:t xml:space="preserve"> P.</w:t>
      </w:r>
      <w:r w:rsidRPr="00407D6F">
        <w:rPr>
          <w:rFonts w:ascii="Söhne" w:eastAsia="Yu Mincho" w:hAnsi="Söhne" w:cs="Arial"/>
          <w:sz w:val="18"/>
          <w:lang w:val="en-IE" w:bidi="en-US"/>
        </w:rPr>
        <w:t xml:space="preserve"> (2011). Detection of infectious myonecrosis virus using monoclonal antibody specific to N and C fragments of the capsid protein expressed </w:t>
      </w:r>
      <w:proofErr w:type="spellStart"/>
      <w:r w:rsidRPr="00407D6F">
        <w:rPr>
          <w:rFonts w:ascii="Söhne" w:eastAsia="Yu Mincho" w:hAnsi="Söhne" w:cs="Arial"/>
          <w:sz w:val="18"/>
          <w:lang w:val="en-IE" w:bidi="en-US"/>
        </w:rPr>
        <w:t>heterologously</w:t>
      </w:r>
      <w:proofErr w:type="spellEnd"/>
      <w:r w:rsidRPr="00407D6F">
        <w:rPr>
          <w:rFonts w:ascii="Söhne" w:eastAsia="Yu Mincho" w:hAnsi="Söhne" w:cs="Arial"/>
          <w:sz w:val="18"/>
          <w:lang w:val="en-IE" w:bidi="en-US"/>
        </w:rPr>
        <w:t xml:space="preserve">. </w:t>
      </w:r>
      <w:r w:rsidRPr="00407D6F">
        <w:rPr>
          <w:rFonts w:ascii="Söhne" w:eastAsia="Yu Mincho" w:hAnsi="Söhne" w:cs="Arial"/>
          <w:i/>
          <w:sz w:val="18"/>
          <w:lang w:val="en-IE" w:bidi="en-US"/>
        </w:rPr>
        <w:t xml:space="preserve">J. </w:t>
      </w:r>
      <w:proofErr w:type="spellStart"/>
      <w:r w:rsidRPr="00407D6F">
        <w:rPr>
          <w:rFonts w:ascii="Söhne" w:eastAsia="Yu Mincho" w:hAnsi="Söhne" w:cs="Arial"/>
          <w:i/>
          <w:sz w:val="18"/>
          <w:lang w:val="en-IE" w:bidi="en-US"/>
        </w:rPr>
        <w:t>Virol</w:t>
      </w:r>
      <w:proofErr w:type="spellEnd"/>
      <w:r w:rsidRPr="00407D6F">
        <w:rPr>
          <w:rFonts w:ascii="Söhne" w:eastAsia="Yu Mincho" w:hAnsi="Söhne" w:cs="Arial"/>
          <w:i/>
          <w:sz w:val="18"/>
          <w:lang w:val="en-IE" w:bidi="en-US"/>
        </w:rPr>
        <w:t>. Methods</w:t>
      </w:r>
      <w:r w:rsidRPr="00407D6F">
        <w:rPr>
          <w:rFonts w:ascii="Söhne" w:eastAsia="Yu Mincho" w:hAnsi="Söhne" w:cs="Arial"/>
          <w:sz w:val="18"/>
          <w:lang w:val="en-IE" w:bidi="en-US"/>
        </w:rPr>
        <w:t xml:space="preserve">, </w:t>
      </w:r>
      <w:r w:rsidRPr="00407D6F">
        <w:rPr>
          <w:rFonts w:ascii="Söhne" w:eastAsia="Yu Mincho" w:hAnsi="Söhne" w:cs="Arial"/>
          <w:b/>
          <w:sz w:val="18"/>
          <w:lang w:val="en-IE" w:bidi="en-US"/>
        </w:rPr>
        <w:t>171</w:t>
      </w:r>
      <w:r w:rsidRPr="00407D6F">
        <w:rPr>
          <w:rFonts w:ascii="Söhne" w:eastAsia="Yu Mincho" w:hAnsi="Söhne" w:cs="Arial"/>
          <w:sz w:val="18"/>
          <w:lang w:val="en-IE" w:bidi="en-US"/>
        </w:rPr>
        <w:t xml:space="preserve">, 141–148. </w:t>
      </w:r>
    </w:p>
    <w:p w14:paraId="14FBAD7A" w14:textId="77777777" w:rsidR="00407D6F" w:rsidRPr="00407D6F" w:rsidRDefault="00407D6F" w:rsidP="00407D6F">
      <w:pPr>
        <w:spacing w:after="240" w:line="240" w:lineRule="exact"/>
        <w:jc w:val="both"/>
        <w:rPr>
          <w:rFonts w:ascii="Söhne" w:eastAsia="Yu Mincho" w:hAnsi="Söhne" w:cs="Arial"/>
          <w:sz w:val="18"/>
          <w:lang w:val="en-IE" w:bidi="en-US"/>
        </w:rPr>
      </w:pPr>
      <w:r w:rsidRPr="00407D6F">
        <w:rPr>
          <w:rFonts w:ascii="Söhne" w:eastAsia="Yu Mincho" w:hAnsi="Söhne" w:cs="Arial"/>
          <w:smallCaps/>
          <w:sz w:val="18"/>
          <w:lang w:val="en-IE" w:bidi="en-US"/>
        </w:rPr>
        <w:t xml:space="preserve">Lee C.S. &amp; </w:t>
      </w:r>
      <w:proofErr w:type="spellStart"/>
      <w:r w:rsidRPr="00407D6F">
        <w:rPr>
          <w:rFonts w:ascii="Söhne" w:eastAsia="Yu Mincho" w:hAnsi="Söhne" w:cs="Arial"/>
          <w:smallCaps/>
          <w:sz w:val="18"/>
          <w:lang w:val="en-IE" w:bidi="en-US"/>
        </w:rPr>
        <w:t>O’Bryen</w:t>
      </w:r>
      <w:proofErr w:type="spellEnd"/>
      <w:r w:rsidRPr="00407D6F">
        <w:rPr>
          <w:rFonts w:ascii="Söhne" w:eastAsia="Yu Mincho" w:hAnsi="Söhne" w:cs="Arial"/>
          <w:smallCaps/>
          <w:sz w:val="18"/>
          <w:lang w:val="en-IE" w:bidi="en-US"/>
        </w:rPr>
        <w:t xml:space="preserve"> P.J</w:t>
      </w:r>
      <w:r w:rsidRPr="00407D6F">
        <w:rPr>
          <w:rFonts w:ascii="Söhne" w:eastAsia="Yu Mincho" w:hAnsi="Söhne" w:cs="Arial"/>
          <w:sz w:val="18"/>
          <w:lang w:val="en-IE" w:bidi="en-US"/>
        </w:rPr>
        <w:t xml:space="preserve">., </w:t>
      </w:r>
      <w:r w:rsidRPr="00407D6F">
        <w:rPr>
          <w:rFonts w:ascii="Söhne" w:eastAsia="Yu Mincho" w:hAnsi="Söhne" w:cs="Arial"/>
          <w:smallCaps/>
          <w:sz w:val="18"/>
          <w:lang w:val="en-IE" w:bidi="en-US"/>
        </w:rPr>
        <w:t>Editors</w:t>
      </w:r>
      <w:r w:rsidRPr="00407D6F">
        <w:rPr>
          <w:rFonts w:ascii="Söhne" w:eastAsia="Yu Mincho" w:hAnsi="Söhne" w:cs="Arial"/>
          <w:sz w:val="18"/>
          <w:lang w:val="en-IE" w:bidi="en-US"/>
        </w:rPr>
        <w:t xml:space="preserve"> (2003). Biosecurity in Aquaculture Production Systems: Exclusion of Pathogens and Other Undesirables. World Aquaculture Society, Baton Rouge, LA, USA, 293 p.</w:t>
      </w:r>
    </w:p>
    <w:p w14:paraId="163AD553" w14:textId="77777777" w:rsidR="00407D6F" w:rsidRPr="00407D6F" w:rsidRDefault="00407D6F" w:rsidP="00407D6F">
      <w:pPr>
        <w:spacing w:after="240" w:line="240" w:lineRule="exact"/>
        <w:jc w:val="both"/>
        <w:rPr>
          <w:rFonts w:ascii="Söhne" w:eastAsia="Yu Mincho" w:hAnsi="Söhne" w:cs="Arial"/>
          <w:sz w:val="18"/>
          <w:lang w:val="en-IE" w:bidi="en-US"/>
        </w:rPr>
      </w:pPr>
      <w:r w:rsidRPr="00407D6F">
        <w:rPr>
          <w:rFonts w:ascii="Söhne" w:eastAsia="Yu Mincho" w:hAnsi="Söhne" w:cs="Arial"/>
          <w:smallCaps/>
          <w:sz w:val="18"/>
          <w:lang w:val="en-IE" w:bidi="en-US"/>
        </w:rPr>
        <w:t>Lightner D.V</w:t>
      </w:r>
      <w:r w:rsidRPr="00407D6F">
        <w:rPr>
          <w:rFonts w:ascii="Söhne" w:eastAsia="Yu Mincho" w:hAnsi="Söhne" w:cs="Arial"/>
          <w:sz w:val="18"/>
          <w:lang w:val="en-IE" w:bidi="en-US"/>
        </w:rPr>
        <w:t xml:space="preserve">. (2005). Biosecurity in shrimp farming: pathogen exclusion through use of SPF stock and routine surveillance. </w:t>
      </w:r>
      <w:r w:rsidRPr="00407D6F">
        <w:rPr>
          <w:rFonts w:ascii="Söhne" w:eastAsia="Yu Mincho" w:hAnsi="Söhne" w:cs="Arial"/>
          <w:i/>
          <w:iCs/>
          <w:sz w:val="18"/>
          <w:lang w:val="en-IE" w:bidi="en-US"/>
        </w:rPr>
        <w:t xml:space="preserve">J. World </w:t>
      </w:r>
      <w:proofErr w:type="spellStart"/>
      <w:r w:rsidRPr="00407D6F">
        <w:rPr>
          <w:rFonts w:ascii="Söhne" w:eastAsia="Yu Mincho" w:hAnsi="Söhne" w:cs="Arial"/>
          <w:i/>
          <w:iCs/>
          <w:sz w:val="18"/>
          <w:lang w:val="en-IE" w:bidi="en-US"/>
        </w:rPr>
        <w:t>Aquac</w:t>
      </w:r>
      <w:proofErr w:type="spellEnd"/>
      <w:r w:rsidRPr="00407D6F">
        <w:rPr>
          <w:rFonts w:ascii="Söhne" w:eastAsia="Yu Mincho" w:hAnsi="Söhne" w:cs="Arial"/>
          <w:i/>
          <w:iCs/>
          <w:sz w:val="18"/>
          <w:lang w:val="en-IE" w:bidi="en-US"/>
        </w:rPr>
        <w:t>. Soc.</w:t>
      </w:r>
      <w:r w:rsidRPr="00407D6F">
        <w:rPr>
          <w:rFonts w:ascii="Söhne" w:eastAsia="Yu Mincho" w:hAnsi="Söhne" w:cs="Arial"/>
          <w:sz w:val="18"/>
          <w:lang w:val="en-IE" w:bidi="en-US"/>
        </w:rPr>
        <w:t xml:space="preserve">, </w:t>
      </w:r>
      <w:r w:rsidRPr="00407D6F">
        <w:rPr>
          <w:rFonts w:ascii="Söhne" w:eastAsia="Yu Mincho" w:hAnsi="Söhne" w:cs="Arial"/>
          <w:b/>
          <w:sz w:val="18"/>
          <w:lang w:val="en-IE" w:bidi="en-US"/>
        </w:rPr>
        <w:t>36</w:t>
      </w:r>
      <w:r w:rsidRPr="00407D6F">
        <w:rPr>
          <w:rFonts w:ascii="Söhne" w:eastAsia="Yu Mincho" w:hAnsi="Söhne" w:cs="Arial"/>
          <w:sz w:val="18"/>
          <w:lang w:val="en-IE" w:bidi="en-US"/>
        </w:rPr>
        <w:t xml:space="preserve">, 229–248. </w:t>
      </w:r>
    </w:p>
    <w:p w14:paraId="6A1686E0" w14:textId="77777777" w:rsidR="00407D6F" w:rsidRPr="00407D6F" w:rsidRDefault="00407D6F" w:rsidP="00407D6F">
      <w:pPr>
        <w:spacing w:after="240" w:line="240" w:lineRule="exact"/>
        <w:jc w:val="both"/>
        <w:rPr>
          <w:rFonts w:ascii="Söhne" w:eastAsia="Yu Mincho" w:hAnsi="Söhne" w:cs="Arial"/>
          <w:sz w:val="18"/>
          <w:lang w:val="en-IE" w:bidi="en-US"/>
        </w:rPr>
      </w:pPr>
      <w:bookmarkStart w:id="5" w:name="_Hlk127716053"/>
      <w:r w:rsidRPr="00407D6F">
        <w:rPr>
          <w:rFonts w:ascii="Söhne" w:eastAsia="Yu Mincho" w:hAnsi="Söhne" w:cs="Arial"/>
          <w:bCs/>
          <w:smallCaps/>
          <w:sz w:val="18"/>
          <w:lang w:val="en-IE" w:bidi="en-US"/>
        </w:rPr>
        <w:t>Lightner</w:t>
      </w:r>
      <w:r w:rsidRPr="00407D6F">
        <w:rPr>
          <w:rFonts w:ascii="Söhne" w:eastAsia="Yu Mincho" w:hAnsi="Söhne" w:cs="Arial"/>
          <w:bCs/>
          <w:sz w:val="18"/>
          <w:lang w:val="en-IE" w:bidi="en-US"/>
        </w:rPr>
        <w:t xml:space="preserve"> D.V.</w:t>
      </w:r>
      <w:r w:rsidRPr="00407D6F">
        <w:rPr>
          <w:rFonts w:ascii="Söhne" w:eastAsia="Yu Mincho" w:hAnsi="Söhne" w:cs="Arial"/>
          <w:sz w:val="18"/>
          <w:lang w:val="en-IE" w:bidi="en-US"/>
        </w:rPr>
        <w:t xml:space="preserve"> (2011). Virus diseases of farmed shrimp in the Western Hemisphere (the Americas): a review. </w:t>
      </w:r>
      <w:r w:rsidRPr="00407D6F">
        <w:rPr>
          <w:rFonts w:ascii="Söhne" w:eastAsia="Yu Mincho" w:hAnsi="Söhne" w:cs="Arial"/>
          <w:i/>
          <w:sz w:val="18"/>
          <w:lang w:val="en-IE" w:bidi="en-US"/>
        </w:rPr>
        <w:t xml:space="preserve">J. </w:t>
      </w:r>
      <w:proofErr w:type="spellStart"/>
      <w:r w:rsidRPr="00407D6F">
        <w:rPr>
          <w:rFonts w:ascii="Söhne" w:eastAsia="Yu Mincho" w:hAnsi="Söhne" w:cs="Arial"/>
          <w:i/>
          <w:sz w:val="18"/>
          <w:lang w:val="en-IE" w:bidi="en-US"/>
        </w:rPr>
        <w:t>Invertebr</w:t>
      </w:r>
      <w:proofErr w:type="spellEnd"/>
      <w:r w:rsidRPr="00407D6F">
        <w:rPr>
          <w:rFonts w:ascii="Söhne" w:eastAsia="Yu Mincho" w:hAnsi="Söhne" w:cs="Arial"/>
          <w:i/>
          <w:sz w:val="18"/>
          <w:lang w:val="en-IE" w:bidi="en-US"/>
        </w:rPr>
        <w:t xml:space="preserve">. </w:t>
      </w:r>
      <w:proofErr w:type="spellStart"/>
      <w:r w:rsidRPr="00407D6F">
        <w:rPr>
          <w:rFonts w:ascii="Söhne" w:eastAsia="Yu Mincho" w:hAnsi="Söhne" w:cs="Arial"/>
          <w:i/>
          <w:sz w:val="18"/>
          <w:lang w:val="en-IE" w:bidi="en-US"/>
        </w:rPr>
        <w:t>Pathol</w:t>
      </w:r>
      <w:proofErr w:type="spellEnd"/>
      <w:r w:rsidRPr="00407D6F">
        <w:rPr>
          <w:rFonts w:ascii="Söhne" w:eastAsia="Yu Mincho" w:hAnsi="Söhne" w:cs="Arial"/>
          <w:i/>
          <w:sz w:val="18"/>
          <w:lang w:val="en-IE" w:bidi="en-US"/>
        </w:rPr>
        <w:t>.</w:t>
      </w:r>
      <w:r w:rsidRPr="00407D6F">
        <w:rPr>
          <w:rFonts w:ascii="Söhne" w:eastAsia="Yu Mincho" w:hAnsi="Söhne" w:cs="Arial"/>
          <w:sz w:val="18"/>
          <w:lang w:val="en-IE" w:bidi="en-US"/>
        </w:rPr>
        <w:t xml:space="preserve">, </w:t>
      </w:r>
      <w:r w:rsidRPr="00407D6F">
        <w:rPr>
          <w:rFonts w:ascii="Söhne" w:eastAsia="Yu Mincho" w:hAnsi="Söhne" w:cs="Arial"/>
          <w:b/>
          <w:sz w:val="18"/>
          <w:lang w:val="en-IE" w:bidi="en-US"/>
        </w:rPr>
        <w:t>106,</w:t>
      </w:r>
      <w:r w:rsidRPr="00407D6F">
        <w:rPr>
          <w:rFonts w:ascii="Söhne" w:eastAsia="Yu Mincho" w:hAnsi="Söhne" w:cs="Arial"/>
          <w:sz w:val="18"/>
          <w:lang w:val="en-IE" w:bidi="en-US"/>
        </w:rPr>
        <w:t xml:space="preserve"> 110–130.</w:t>
      </w:r>
    </w:p>
    <w:p w14:paraId="7D412247" w14:textId="77777777" w:rsidR="00407D6F" w:rsidRPr="00407D6F" w:rsidRDefault="00407D6F" w:rsidP="00407D6F">
      <w:pPr>
        <w:spacing w:after="240" w:line="240" w:lineRule="exact"/>
        <w:jc w:val="both"/>
        <w:rPr>
          <w:rFonts w:ascii="Söhne" w:eastAsia="Yu Mincho" w:hAnsi="Söhne" w:cs="Arial"/>
          <w:sz w:val="18"/>
          <w:lang w:val="en-IE" w:bidi="en-US"/>
        </w:rPr>
      </w:pPr>
      <w:bookmarkStart w:id="6" w:name="_Hlk127715922"/>
      <w:bookmarkEnd w:id="5"/>
      <w:r w:rsidRPr="00407D6F">
        <w:rPr>
          <w:rFonts w:ascii="Söhne" w:eastAsia="Yu Mincho" w:hAnsi="Söhne" w:cs="Arial"/>
          <w:smallCaps/>
          <w:sz w:val="18"/>
          <w:lang w:val="en-IE" w:bidi="en-US"/>
        </w:rPr>
        <w:lastRenderedPageBreak/>
        <w:t xml:space="preserve">Lightner D.V., Pantoja C.R., Poulos B.T., Tang K.F.J., Redman R.M., Pasos de Andrade T. &amp; </w:t>
      </w:r>
      <w:proofErr w:type="spellStart"/>
      <w:r w:rsidRPr="00407D6F">
        <w:rPr>
          <w:rFonts w:ascii="Söhne" w:eastAsia="Yu Mincho" w:hAnsi="Söhne" w:cs="Arial"/>
          <w:smallCaps/>
          <w:sz w:val="18"/>
          <w:lang w:val="en-IE" w:bidi="en-US"/>
        </w:rPr>
        <w:t>Bonami</w:t>
      </w:r>
      <w:proofErr w:type="spellEnd"/>
      <w:r w:rsidRPr="00407D6F">
        <w:rPr>
          <w:rFonts w:ascii="Söhne" w:eastAsia="Yu Mincho" w:hAnsi="Söhne" w:cs="Arial"/>
          <w:smallCaps/>
          <w:sz w:val="18"/>
          <w:lang w:val="en-IE" w:bidi="en-US"/>
        </w:rPr>
        <w:t xml:space="preserve"> J.R.</w:t>
      </w:r>
      <w:r w:rsidRPr="00407D6F">
        <w:rPr>
          <w:rFonts w:ascii="Söhne" w:eastAsia="Yu Mincho" w:hAnsi="Söhne" w:cs="Arial"/>
          <w:sz w:val="18"/>
          <w:lang w:val="en-IE" w:bidi="en-US"/>
        </w:rPr>
        <w:t xml:space="preserve"> (2004). Infectious myonecrosis: new disease in Pacific white shrimp. </w:t>
      </w:r>
      <w:r w:rsidRPr="00407D6F">
        <w:rPr>
          <w:rFonts w:ascii="Söhne" w:eastAsia="Yu Mincho" w:hAnsi="Söhne" w:cs="Arial"/>
          <w:i/>
          <w:iCs/>
          <w:sz w:val="18"/>
          <w:lang w:val="en-IE" w:bidi="en-US"/>
        </w:rPr>
        <w:t>Global Aquaculture Advocate,</w:t>
      </w:r>
      <w:r w:rsidRPr="00407D6F">
        <w:rPr>
          <w:rFonts w:ascii="Söhne" w:eastAsia="Yu Mincho" w:hAnsi="Söhne" w:cs="Arial"/>
          <w:sz w:val="18"/>
          <w:lang w:val="en-IE" w:bidi="en-US"/>
        </w:rPr>
        <w:t xml:space="preserve"> </w:t>
      </w:r>
      <w:r w:rsidRPr="00407D6F">
        <w:rPr>
          <w:rFonts w:ascii="Söhne" w:eastAsia="Yu Mincho" w:hAnsi="Söhne" w:cs="Arial"/>
          <w:b/>
          <w:sz w:val="18"/>
          <w:lang w:val="en-IE" w:bidi="en-US"/>
        </w:rPr>
        <w:t>7</w:t>
      </w:r>
      <w:r w:rsidRPr="00407D6F">
        <w:rPr>
          <w:rFonts w:ascii="Söhne" w:eastAsia="Yu Mincho" w:hAnsi="Söhne" w:cs="Arial"/>
          <w:sz w:val="18"/>
          <w:lang w:val="en-IE" w:bidi="en-US"/>
        </w:rPr>
        <w:t>, 85.</w:t>
      </w:r>
    </w:p>
    <w:bookmarkEnd w:id="6"/>
    <w:p w14:paraId="46CCF501" w14:textId="77777777" w:rsidR="00407D6F" w:rsidRPr="00407D6F" w:rsidRDefault="00407D6F" w:rsidP="00407D6F">
      <w:pPr>
        <w:spacing w:after="240" w:line="240" w:lineRule="exact"/>
        <w:jc w:val="both"/>
        <w:rPr>
          <w:rFonts w:ascii="Söhne" w:eastAsia="Yu Mincho" w:hAnsi="Söhne" w:cs="Arial"/>
          <w:sz w:val="18"/>
          <w:lang w:val="en-IE" w:bidi="en-US"/>
        </w:rPr>
      </w:pPr>
      <w:r w:rsidRPr="00407D6F">
        <w:rPr>
          <w:rFonts w:ascii="Söhne" w:eastAsia="Yu Mincho" w:hAnsi="Söhne" w:cs="Arial"/>
          <w:smallCaps/>
          <w:sz w:val="18"/>
          <w:lang w:val="en-IE" w:bidi="en-US"/>
        </w:rPr>
        <w:t>Lightner D.V., Redman R.M., Arce S. &amp; Moss S.M</w:t>
      </w:r>
      <w:r w:rsidRPr="00407D6F">
        <w:rPr>
          <w:rFonts w:ascii="Söhne" w:eastAsia="Yu Mincho" w:hAnsi="Söhne" w:cs="Arial"/>
          <w:sz w:val="18"/>
          <w:lang w:val="en-IE" w:bidi="en-US"/>
        </w:rPr>
        <w:t xml:space="preserve">. (2009). Specific pathogen-free shrimp stocks in shrimp farming facilities as a novel method for disease control in crustaceans. </w:t>
      </w:r>
      <w:r w:rsidRPr="00407D6F">
        <w:rPr>
          <w:rFonts w:ascii="Söhne" w:eastAsia="Yu Mincho" w:hAnsi="Söhne" w:cs="Arial"/>
          <w:i/>
          <w:iCs/>
          <w:sz w:val="18"/>
          <w:lang w:val="en-IE" w:bidi="en-US"/>
        </w:rPr>
        <w:t xml:space="preserve">In: </w:t>
      </w:r>
      <w:r w:rsidRPr="00407D6F">
        <w:rPr>
          <w:rFonts w:ascii="Söhne" w:eastAsia="Yu Mincho" w:hAnsi="Söhne" w:cs="Arial"/>
          <w:sz w:val="18"/>
          <w:lang w:val="en-IE" w:bidi="en-US"/>
        </w:rPr>
        <w:t>Shellfish Safety and Quality, Shumway S. &amp; Rodrick G., eds. Woodhead Publishers, London, UK, pp. 384–424.</w:t>
      </w:r>
    </w:p>
    <w:p w14:paraId="3FE000E7" w14:textId="77777777" w:rsidR="00407D6F" w:rsidRPr="00407D6F" w:rsidRDefault="00407D6F" w:rsidP="00407D6F">
      <w:pPr>
        <w:spacing w:after="240" w:line="240" w:lineRule="exact"/>
        <w:jc w:val="both"/>
        <w:rPr>
          <w:rFonts w:ascii="Söhne" w:eastAsia="Yu Mincho" w:hAnsi="Söhne" w:cs="Arial"/>
          <w:sz w:val="18"/>
          <w:lang w:val="en-IE" w:bidi="en-US"/>
        </w:rPr>
      </w:pPr>
      <w:r w:rsidRPr="00407D6F">
        <w:rPr>
          <w:rFonts w:ascii="Söhne" w:eastAsia="Yu Mincho" w:hAnsi="Söhne" w:cs="Arial"/>
          <w:smallCaps/>
          <w:sz w:val="18"/>
          <w:szCs w:val="18"/>
          <w:lang w:val="en-IE" w:bidi="en-US"/>
        </w:rPr>
        <w:t>Loy</w:t>
      </w:r>
      <w:r w:rsidRPr="00407D6F">
        <w:rPr>
          <w:rFonts w:ascii="Söhne" w:eastAsia="Yu Mincho" w:hAnsi="Söhne" w:cs="Arial"/>
          <w:smallCaps/>
          <w:sz w:val="18"/>
          <w:lang w:val="en-IE" w:bidi="en-US"/>
        </w:rPr>
        <w:t xml:space="preserve"> D.S., Liu S., </w:t>
      </w:r>
      <w:proofErr w:type="spellStart"/>
      <w:r w:rsidRPr="00407D6F">
        <w:rPr>
          <w:rFonts w:ascii="Söhne" w:eastAsia="Yu Mincho" w:hAnsi="Söhne" w:cs="Arial"/>
          <w:smallCaps/>
          <w:sz w:val="18"/>
          <w:lang w:val="en-IE" w:bidi="en-US"/>
        </w:rPr>
        <w:t>Mogler</w:t>
      </w:r>
      <w:proofErr w:type="spellEnd"/>
      <w:r w:rsidRPr="00407D6F">
        <w:rPr>
          <w:rFonts w:ascii="Söhne" w:eastAsia="Yu Mincho" w:hAnsi="Söhne" w:cs="Arial"/>
          <w:smallCaps/>
          <w:sz w:val="18"/>
          <w:lang w:val="en-IE" w:bidi="en-US"/>
        </w:rPr>
        <w:t xml:space="preserve"> M.A., </w:t>
      </w:r>
      <w:r w:rsidRPr="00407D6F">
        <w:rPr>
          <w:rFonts w:ascii="Söhne" w:eastAsia="Yu Mincho" w:hAnsi="Söhne" w:cs="Arial"/>
          <w:smallCaps/>
          <w:sz w:val="18"/>
          <w:szCs w:val="18"/>
          <w:lang w:val="en-IE" w:bidi="en-US"/>
        </w:rPr>
        <w:t>Loy</w:t>
      </w:r>
      <w:r w:rsidRPr="00407D6F">
        <w:rPr>
          <w:rFonts w:ascii="Söhne" w:eastAsia="Yu Mincho" w:hAnsi="Söhne" w:cs="Arial"/>
          <w:smallCaps/>
          <w:sz w:val="18"/>
          <w:lang w:val="en-IE" w:bidi="en-US"/>
        </w:rPr>
        <w:t xml:space="preserve"> D.J., </w:t>
      </w:r>
      <w:proofErr w:type="spellStart"/>
      <w:r w:rsidRPr="00407D6F">
        <w:rPr>
          <w:rFonts w:ascii="Söhne" w:eastAsia="Yu Mincho" w:hAnsi="Söhne" w:cs="Arial"/>
          <w:smallCaps/>
          <w:sz w:val="18"/>
          <w:lang w:val="en-IE" w:bidi="en-US"/>
        </w:rPr>
        <w:t>Blitvich</w:t>
      </w:r>
      <w:proofErr w:type="spellEnd"/>
      <w:r w:rsidRPr="00407D6F">
        <w:rPr>
          <w:rFonts w:ascii="Söhne" w:eastAsia="Yu Mincho" w:hAnsi="Söhne" w:cs="Arial"/>
          <w:smallCaps/>
          <w:sz w:val="18"/>
          <w:lang w:val="en-IE" w:bidi="en-US"/>
        </w:rPr>
        <w:t xml:space="preserve"> B.J. &amp; Bartholomay L.C</w:t>
      </w:r>
      <w:r w:rsidRPr="00407D6F">
        <w:rPr>
          <w:rFonts w:ascii="Söhne" w:eastAsia="Yu Mincho" w:hAnsi="Söhne" w:cs="Arial"/>
          <w:sz w:val="18"/>
          <w:lang w:val="en-IE" w:bidi="en-US"/>
        </w:rPr>
        <w:t xml:space="preserve">. (2015). Characterization of newly revealed sequences in the infectious myonecrosis virus genome in </w:t>
      </w:r>
      <w:proofErr w:type="spellStart"/>
      <w:r w:rsidRPr="00407D6F">
        <w:rPr>
          <w:rFonts w:ascii="Söhne" w:eastAsia="Yu Mincho" w:hAnsi="Söhne" w:cs="Arial"/>
          <w:i/>
          <w:sz w:val="18"/>
          <w:lang w:val="en-IE" w:bidi="en-US"/>
        </w:rPr>
        <w:t>Litopenaeus</w:t>
      </w:r>
      <w:proofErr w:type="spellEnd"/>
      <w:r w:rsidRPr="00407D6F">
        <w:rPr>
          <w:rFonts w:ascii="Söhne" w:eastAsia="Yu Mincho" w:hAnsi="Söhne" w:cs="Arial"/>
          <w:i/>
          <w:sz w:val="18"/>
          <w:lang w:val="en-IE" w:bidi="en-US"/>
        </w:rPr>
        <w:t xml:space="preserve"> </w:t>
      </w:r>
      <w:proofErr w:type="spellStart"/>
      <w:r w:rsidRPr="00407D6F">
        <w:rPr>
          <w:rFonts w:ascii="Söhne" w:eastAsia="Yu Mincho" w:hAnsi="Söhne" w:cs="Arial"/>
          <w:i/>
          <w:sz w:val="18"/>
          <w:lang w:val="en-IE" w:bidi="en-US"/>
        </w:rPr>
        <w:t>vannamei</w:t>
      </w:r>
      <w:proofErr w:type="spellEnd"/>
      <w:r w:rsidRPr="00407D6F">
        <w:rPr>
          <w:rFonts w:ascii="Söhne" w:eastAsia="Yu Mincho" w:hAnsi="Söhne" w:cs="Arial"/>
          <w:sz w:val="18"/>
          <w:lang w:val="en-IE" w:bidi="en-US"/>
        </w:rPr>
        <w:t xml:space="preserve">. </w:t>
      </w:r>
      <w:r w:rsidRPr="00407D6F">
        <w:rPr>
          <w:rFonts w:ascii="Söhne" w:eastAsia="Yu Mincho" w:hAnsi="Söhne" w:cs="Arial"/>
          <w:i/>
          <w:sz w:val="18"/>
          <w:lang w:val="en-IE" w:bidi="en-US"/>
        </w:rPr>
        <w:t xml:space="preserve">J. Gen. </w:t>
      </w:r>
      <w:proofErr w:type="spellStart"/>
      <w:r w:rsidRPr="00407D6F">
        <w:rPr>
          <w:rFonts w:ascii="Söhne" w:eastAsia="Yu Mincho" w:hAnsi="Söhne" w:cs="Arial"/>
          <w:i/>
          <w:sz w:val="18"/>
          <w:lang w:val="en-IE" w:bidi="en-US"/>
        </w:rPr>
        <w:t>Virol</w:t>
      </w:r>
      <w:proofErr w:type="spellEnd"/>
      <w:r w:rsidRPr="00407D6F">
        <w:rPr>
          <w:rFonts w:ascii="Söhne" w:eastAsia="Yu Mincho" w:hAnsi="Söhne" w:cs="Arial"/>
          <w:sz w:val="18"/>
          <w:lang w:val="en-IE" w:bidi="en-US"/>
        </w:rPr>
        <w:t xml:space="preserve">., 96 (Pt </w:t>
      </w:r>
      <w:r w:rsidRPr="00407D6F">
        <w:rPr>
          <w:rFonts w:ascii="Söhne" w:eastAsia="Yu Mincho" w:hAnsi="Söhne" w:cs="Arial"/>
          <w:b/>
          <w:sz w:val="18"/>
          <w:lang w:val="en-IE" w:bidi="en-US"/>
        </w:rPr>
        <w:t>7</w:t>
      </w:r>
      <w:r w:rsidRPr="00407D6F">
        <w:rPr>
          <w:rFonts w:ascii="Söhne" w:eastAsia="Yu Mincho" w:hAnsi="Söhne" w:cs="Arial"/>
          <w:sz w:val="18"/>
          <w:lang w:val="en-IE" w:bidi="en-US"/>
        </w:rPr>
        <w:t>), 1821–1819.</w:t>
      </w:r>
    </w:p>
    <w:p w14:paraId="0F8F7A15" w14:textId="77777777" w:rsidR="00407D6F" w:rsidRPr="00407D6F" w:rsidRDefault="00407D6F" w:rsidP="00407D6F">
      <w:pPr>
        <w:spacing w:after="240" w:line="240" w:lineRule="exact"/>
        <w:jc w:val="both"/>
        <w:rPr>
          <w:rFonts w:ascii="Söhne" w:eastAsia="Yu Mincho" w:hAnsi="Söhne" w:cs="Arial"/>
          <w:sz w:val="18"/>
          <w:lang w:val="en-IE" w:bidi="en-US"/>
        </w:rPr>
      </w:pPr>
      <w:r w:rsidRPr="00407D6F">
        <w:rPr>
          <w:rFonts w:ascii="Söhne" w:eastAsia="Yu Mincho" w:hAnsi="Söhne" w:cs="Arial"/>
          <w:smallCaps/>
          <w:sz w:val="18"/>
          <w:lang w:val="en-IE" w:bidi="en-US"/>
        </w:rPr>
        <w:t xml:space="preserve">Mai H.N., </w:t>
      </w:r>
      <w:proofErr w:type="spellStart"/>
      <w:r w:rsidRPr="00407D6F">
        <w:rPr>
          <w:rFonts w:ascii="Söhne" w:eastAsia="Yu Mincho" w:hAnsi="Söhne" w:cs="Arial"/>
          <w:smallCaps/>
          <w:sz w:val="18"/>
          <w:lang w:val="en-IE" w:bidi="en-US"/>
        </w:rPr>
        <w:t>Hanggono</w:t>
      </w:r>
      <w:proofErr w:type="spellEnd"/>
      <w:r w:rsidRPr="00407D6F">
        <w:rPr>
          <w:rFonts w:ascii="Söhne" w:eastAsia="Yu Mincho" w:hAnsi="Söhne" w:cs="Arial"/>
          <w:smallCaps/>
          <w:sz w:val="18"/>
          <w:lang w:val="en-IE" w:bidi="en-US"/>
        </w:rPr>
        <w:t xml:space="preserve"> B., Caro L.F.A., </w:t>
      </w:r>
      <w:proofErr w:type="spellStart"/>
      <w:r w:rsidRPr="00407D6F">
        <w:rPr>
          <w:rFonts w:ascii="Söhne" w:eastAsia="Yu Mincho" w:hAnsi="Söhne" w:cs="Arial"/>
          <w:smallCaps/>
          <w:sz w:val="18"/>
          <w:lang w:val="en-IE" w:bidi="en-US"/>
        </w:rPr>
        <w:t>Komaruddin</w:t>
      </w:r>
      <w:proofErr w:type="spellEnd"/>
      <w:r w:rsidRPr="00407D6F">
        <w:rPr>
          <w:rFonts w:ascii="Söhne" w:eastAsia="Yu Mincho" w:hAnsi="Söhne" w:cs="Arial"/>
          <w:smallCaps/>
          <w:sz w:val="18"/>
          <w:lang w:val="en-IE" w:bidi="en-US"/>
        </w:rPr>
        <w:t xml:space="preserve"> U., </w:t>
      </w:r>
      <w:proofErr w:type="spellStart"/>
      <w:r w:rsidRPr="00407D6F">
        <w:rPr>
          <w:rFonts w:ascii="Söhne" w:eastAsia="Yu Mincho" w:hAnsi="Söhne" w:cs="Arial"/>
          <w:smallCaps/>
          <w:sz w:val="18"/>
          <w:lang w:val="en-IE" w:bidi="en-US"/>
        </w:rPr>
        <w:t>Nur'aini</w:t>
      </w:r>
      <w:proofErr w:type="spellEnd"/>
      <w:r w:rsidRPr="00407D6F">
        <w:rPr>
          <w:rFonts w:ascii="Söhne" w:eastAsia="Yu Mincho" w:hAnsi="Söhne" w:cs="Arial"/>
          <w:smallCaps/>
          <w:sz w:val="18"/>
          <w:lang w:val="en-IE" w:bidi="en-US"/>
        </w:rPr>
        <w:t xml:space="preserve"> Y.L.&amp; Dhar A.K</w:t>
      </w:r>
      <w:r w:rsidRPr="00407D6F">
        <w:rPr>
          <w:rFonts w:ascii="Söhne" w:eastAsia="Yu Mincho" w:hAnsi="Söhne" w:cs="Arial"/>
          <w:sz w:val="18"/>
          <w:lang w:val="en-IE" w:bidi="en-US"/>
        </w:rPr>
        <w:t xml:space="preserve">. (2019). Novel infectious myonecrosis virus (IMNV) genotypes associated with disease outbreaks on Penaeus </w:t>
      </w:r>
      <w:proofErr w:type="spellStart"/>
      <w:r w:rsidRPr="00407D6F">
        <w:rPr>
          <w:rFonts w:ascii="Söhne" w:eastAsia="Yu Mincho" w:hAnsi="Söhne" w:cs="Arial"/>
          <w:sz w:val="18"/>
          <w:lang w:val="en-IE" w:bidi="en-US"/>
        </w:rPr>
        <w:t>vannamei</w:t>
      </w:r>
      <w:proofErr w:type="spellEnd"/>
      <w:r w:rsidRPr="00407D6F">
        <w:rPr>
          <w:rFonts w:ascii="Söhne" w:eastAsia="Yu Mincho" w:hAnsi="Söhne" w:cs="Arial"/>
          <w:sz w:val="18"/>
          <w:lang w:val="en-IE" w:bidi="en-US"/>
        </w:rPr>
        <w:t xml:space="preserve"> shrimp farms in Indonesia. </w:t>
      </w:r>
      <w:r w:rsidRPr="00407D6F">
        <w:rPr>
          <w:rFonts w:ascii="Söhne" w:eastAsia="Yu Mincho" w:hAnsi="Söhne" w:cs="Arial"/>
          <w:i/>
          <w:iCs/>
          <w:sz w:val="18"/>
          <w:lang w:val="en-IE" w:bidi="en-US"/>
        </w:rPr>
        <w:t xml:space="preserve">Arch. </w:t>
      </w:r>
      <w:proofErr w:type="spellStart"/>
      <w:r w:rsidRPr="00407D6F">
        <w:rPr>
          <w:rFonts w:ascii="Söhne" w:eastAsia="Yu Mincho" w:hAnsi="Söhne" w:cs="Arial"/>
          <w:i/>
          <w:iCs/>
          <w:sz w:val="18"/>
          <w:lang w:val="en-IE" w:bidi="en-US"/>
        </w:rPr>
        <w:t>Virol</w:t>
      </w:r>
      <w:proofErr w:type="spellEnd"/>
      <w:r w:rsidRPr="00407D6F">
        <w:rPr>
          <w:rFonts w:ascii="Söhne" w:eastAsia="Yu Mincho" w:hAnsi="Söhne" w:cs="Arial"/>
          <w:i/>
          <w:iCs/>
          <w:sz w:val="18"/>
          <w:lang w:val="en-IE" w:bidi="en-US"/>
        </w:rPr>
        <w:t>.,</w:t>
      </w:r>
      <w:r w:rsidRPr="00407D6F">
        <w:rPr>
          <w:rFonts w:ascii="Söhne" w:eastAsia="Yu Mincho" w:hAnsi="Söhne" w:cs="Arial"/>
          <w:sz w:val="18"/>
          <w:lang w:val="en-IE" w:bidi="en-US"/>
        </w:rPr>
        <w:t xml:space="preserve"> </w:t>
      </w:r>
      <w:r w:rsidRPr="00407D6F">
        <w:rPr>
          <w:rFonts w:ascii="Söhne" w:eastAsia="Yu Mincho" w:hAnsi="Söhne" w:cs="Arial"/>
          <w:b/>
          <w:bCs/>
          <w:sz w:val="18"/>
          <w:lang w:val="en-IE" w:bidi="en-US"/>
        </w:rPr>
        <w:t>164</w:t>
      </w:r>
      <w:r w:rsidRPr="00407D6F">
        <w:rPr>
          <w:rFonts w:ascii="Söhne" w:eastAsia="Yu Mincho" w:hAnsi="Söhne" w:cs="Arial"/>
          <w:sz w:val="18"/>
          <w:lang w:val="en-IE" w:bidi="en-US"/>
        </w:rPr>
        <w:t xml:space="preserve">, 3051–3057. </w:t>
      </w:r>
      <w:proofErr w:type="spellStart"/>
      <w:r w:rsidRPr="00407D6F">
        <w:rPr>
          <w:rFonts w:ascii="Söhne" w:eastAsia="Yu Mincho" w:hAnsi="Söhne" w:cs="Arial"/>
          <w:sz w:val="18"/>
          <w:lang w:val="en-IE" w:bidi="en-US"/>
        </w:rPr>
        <w:t>doi</w:t>
      </w:r>
      <w:proofErr w:type="spellEnd"/>
      <w:r w:rsidRPr="00407D6F">
        <w:rPr>
          <w:rFonts w:ascii="Söhne" w:eastAsia="Yu Mincho" w:hAnsi="Söhne" w:cs="Arial"/>
          <w:sz w:val="18"/>
          <w:lang w:val="en-IE" w:bidi="en-US"/>
        </w:rPr>
        <w:t xml:space="preserve">: 10.1007/s00705-019-04408-5. </w:t>
      </w:r>
      <w:proofErr w:type="spellStart"/>
      <w:r w:rsidRPr="00407D6F">
        <w:rPr>
          <w:rFonts w:ascii="Söhne" w:eastAsia="Yu Mincho" w:hAnsi="Söhne" w:cs="Arial"/>
          <w:sz w:val="18"/>
          <w:lang w:val="en-IE" w:bidi="en-US"/>
        </w:rPr>
        <w:t>Epub</w:t>
      </w:r>
      <w:proofErr w:type="spellEnd"/>
      <w:r w:rsidRPr="00407D6F">
        <w:rPr>
          <w:rFonts w:ascii="Söhne" w:eastAsia="Yu Mincho" w:hAnsi="Söhne" w:cs="Arial"/>
          <w:sz w:val="18"/>
          <w:lang w:val="en-IE" w:bidi="en-US"/>
        </w:rPr>
        <w:t xml:space="preserve"> 2019 Sep 17. PMID: 31531743.</w:t>
      </w:r>
    </w:p>
    <w:p w14:paraId="0E4B3B25" w14:textId="77777777" w:rsidR="00407D6F" w:rsidRPr="00407D6F" w:rsidRDefault="00407D6F" w:rsidP="00407D6F">
      <w:pPr>
        <w:spacing w:after="280" w:line="240" w:lineRule="exact"/>
        <w:jc w:val="both"/>
        <w:rPr>
          <w:rFonts w:ascii="Söhne" w:eastAsia="Yu Mincho" w:hAnsi="Söhne" w:cs="Arial"/>
          <w:sz w:val="18"/>
          <w:szCs w:val="18"/>
          <w:lang w:val="en-GB" w:bidi="en-US"/>
        </w:rPr>
      </w:pPr>
      <w:r w:rsidRPr="00407D6F">
        <w:rPr>
          <w:rFonts w:ascii="Söhne" w:eastAsia="Yu Mincho" w:hAnsi="Söhne" w:cs="Arial"/>
          <w:smallCaps/>
          <w:sz w:val="18"/>
          <w:szCs w:val="18"/>
          <w:lang w:val="en-GB" w:bidi="en-US"/>
        </w:rPr>
        <w:t>Moss S.M. &amp; Moss D.R. (</w:t>
      </w:r>
      <w:r w:rsidRPr="00407D6F">
        <w:rPr>
          <w:rFonts w:ascii="Söhne" w:eastAsia="Yu Mincho" w:hAnsi="Söhne" w:cs="Arial"/>
          <w:sz w:val="18"/>
          <w:szCs w:val="18"/>
          <w:lang w:val="en-GB" w:bidi="en-US"/>
        </w:rPr>
        <w:t xml:space="preserve">2009). Chapter 17: Selective breeding of penaeid shrimp. </w:t>
      </w:r>
      <w:r w:rsidRPr="00407D6F">
        <w:rPr>
          <w:rFonts w:ascii="Söhne" w:eastAsia="Yu Mincho" w:hAnsi="Söhne" w:cs="Arial"/>
          <w:i/>
          <w:sz w:val="18"/>
          <w:szCs w:val="18"/>
          <w:lang w:val="en-GB" w:bidi="en-US"/>
        </w:rPr>
        <w:t>In:</w:t>
      </w:r>
      <w:r w:rsidRPr="00407D6F">
        <w:rPr>
          <w:rFonts w:ascii="Söhne" w:eastAsia="Yu Mincho" w:hAnsi="Söhne" w:cs="Arial"/>
          <w:sz w:val="18"/>
          <w:szCs w:val="18"/>
          <w:lang w:val="en-GB" w:bidi="en-US"/>
        </w:rPr>
        <w:t xml:space="preserve"> Shellfish Safety and Quality, Shumway S. &amp; Rodrick G., eds. Woodhead Publishers, London, UK. pp. 425–452.</w:t>
      </w:r>
    </w:p>
    <w:p w14:paraId="7728A0CD" w14:textId="77777777" w:rsidR="00407D6F" w:rsidRPr="00407D6F" w:rsidRDefault="00407D6F" w:rsidP="00407D6F">
      <w:pPr>
        <w:spacing w:after="280" w:line="240" w:lineRule="exact"/>
        <w:jc w:val="both"/>
        <w:rPr>
          <w:rFonts w:ascii="Söhne" w:eastAsia="Yu Mincho" w:hAnsi="Söhne" w:cs="Arial"/>
          <w:smallCaps/>
          <w:sz w:val="18"/>
          <w:szCs w:val="18"/>
          <w:lang w:val="nb-NO" w:bidi="en-US"/>
        </w:rPr>
      </w:pPr>
      <w:proofErr w:type="spellStart"/>
      <w:r w:rsidRPr="00407D6F">
        <w:rPr>
          <w:rFonts w:ascii="Söhne" w:eastAsia="Yu Mincho" w:hAnsi="Söhne" w:cs="Arial"/>
          <w:smallCaps/>
          <w:sz w:val="18"/>
          <w:lang w:val="en-IE" w:bidi="en-US"/>
        </w:rPr>
        <w:t>Naim</w:t>
      </w:r>
      <w:proofErr w:type="spellEnd"/>
      <w:r w:rsidRPr="00407D6F">
        <w:rPr>
          <w:rFonts w:ascii="Söhne" w:eastAsia="Yu Mincho" w:hAnsi="Söhne" w:cs="Arial"/>
          <w:smallCaps/>
          <w:sz w:val="18"/>
          <w:lang w:val="en-IE" w:bidi="en-US"/>
        </w:rPr>
        <w:t xml:space="preserve"> S., Brown J.K. &amp; </w:t>
      </w:r>
      <w:proofErr w:type="spellStart"/>
      <w:r w:rsidRPr="00407D6F">
        <w:rPr>
          <w:rFonts w:ascii="Söhne" w:eastAsia="Yu Mincho" w:hAnsi="Söhne" w:cs="Arial"/>
          <w:smallCaps/>
          <w:sz w:val="18"/>
          <w:lang w:val="en-IE" w:bidi="en-US"/>
        </w:rPr>
        <w:t>Nibert</w:t>
      </w:r>
      <w:proofErr w:type="spellEnd"/>
      <w:r w:rsidRPr="00407D6F">
        <w:rPr>
          <w:rFonts w:ascii="Söhne" w:eastAsia="Yu Mincho" w:hAnsi="Söhne" w:cs="Arial"/>
          <w:smallCaps/>
          <w:sz w:val="18"/>
          <w:lang w:val="en-IE" w:bidi="en-US"/>
        </w:rPr>
        <w:t xml:space="preserve"> M.L</w:t>
      </w:r>
      <w:r w:rsidRPr="00407D6F">
        <w:rPr>
          <w:rFonts w:ascii="Söhne" w:eastAsia="Yu Mincho" w:hAnsi="Söhne" w:cs="Arial"/>
          <w:sz w:val="18"/>
          <w:lang w:val="en-IE" w:bidi="en-US"/>
        </w:rPr>
        <w:t xml:space="preserve">. (2014). Genetic diversification of penaeid shrimp infectious myonecrosis virus between Indonesia and Brazil. </w:t>
      </w:r>
      <w:r w:rsidRPr="00407D6F">
        <w:rPr>
          <w:rFonts w:ascii="Söhne" w:eastAsia="Yu Mincho" w:hAnsi="Söhne" w:cs="Arial"/>
          <w:i/>
          <w:sz w:val="18"/>
          <w:lang w:val="nb-NO" w:bidi="en-US"/>
        </w:rPr>
        <w:t>Virus Res</w:t>
      </w:r>
      <w:r w:rsidRPr="00407D6F">
        <w:rPr>
          <w:rFonts w:ascii="Söhne" w:eastAsia="Yu Mincho" w:hAnsi="Söhne" w:cs="Arial"/>
          <w:sz w:val="18"/>
          <w:lang w:val="nb-NO" w:bidi="en-US"/>
        </w:rPr>
        <w:t xml:space="preserve">., </w:t>
      </w:r>
      <w:r w:rsidRPr="00407D6F">
        <w:rPr>
          <w:rFonts w:ascii="Söhne" w:eastAsia="Yu Mincho" w:hAnsi="Söhne" w:cs="Arial"/>
          <w:b/>
          <w:sz w:val="18"/>
          <w:lang w:val="nb-NO" w:bidi="en-US"/>
        </w:rPr>
        <w:t>189</w:t>
      </w:r>
      <w:r w:rsidRPr="00407D6F">
        <w:rPr>
          <w:rFonts w:ascii="Söhne" w:eastAsia="Yu Mincho" w:hAnsi="Söhne" w:cs="Arial"/>
          <w:sz w:val="18"/>
          <w:lang w:val="nb-NO" w:bidi="en-US"/>
        </w:rPr>
        <w:t>, 99–105.</w:t>
      </w:r>
    </w:p>
    <w:p w14:paraId="6CADD8AC" w14:textId="77777777" w:rsidR="00407D6F" w:rsidRPr="00407D6F" w:rsidRDefault="00407D6F" w:rsidP="00407D6F">
      <w:pPr>
        <w:spacing w:after="280" w:line="240" w:lineRule="exact"/>
        <w:jc w:val="both"/>
        <w:rPr>
          <w:rFonts w:ascii="Söhne" w:eastAsia="Yu Mincho" w:hAnsi="Söhne" w:cs="Arial"/>
          <w:sz w:val="18"/>
          <w:szCs w:val="18"/>
          <w:lang w:val="en-GB" w:bidi="en-US"/>
        </w:rPr>
      </w:pPr>
      <w:r w:rsidRPr="00407D6F">
        <w:rPr>
          <w:rFonts w:ascii="Söhne" w:eastAsia="Yu Mincho" w:hAnsi="Söhne" w:cs="Arial"/>
          <w:smallCaps/>
          <w:sz w:val="18"/>
          <w:szCs w:val="18"/>
          <w:lang w:val="nb-NO" w:bidi="en-US"/>
        </w:rPr>
        <w:t>Naim S., Tang K.F.J., Yang M., Lightner D.V. &amp; Nibert M.L.</w:t>
      </w:r>
      <w:r w:rsidRPr="00407D6F">
        <w:rPr>
          <w:rFonts w:ascii="Söhne" w:eastAsia="Yu Mincho" w:hAnsi="Söhne" w:cs="Arial"/>
          <w:sz w:val="18"/>
          <w:szCs w:val="18"/>
          <w:lang w:val="nb-NO" w:bidi="en-US"/>
        </w:rPr>
        <w:t xml:space="preserve"> (2015). </w:t>
      </w:r>
      <w:r w:rsidRPr="00407D6F">
        <w:rPr>
          <w:rFonts w:ascii="Söhne" w:eastAsia="Yu Mincho" w:hAnsi="Söhne" w:cs="Arial"/>
          <w:sz w:val="18"/>
          <w:szCs w:val="18"/>
          <w:lang w:val="en-GB" w:bidi="en-US"/>
        </w:rPr>
        <w:t xml:space="preserve">Extended genome sequences of penaeid shrimp infectious myonecrosis virus strains from Brazil and Indonesia. </w:t>
      </w:r>
      <w:r w:rsidRPr="00407D6F">
        <w:rPr>
          <w:rFonts w:ascii="Söhne" w:eastAsia="Yu Mincho" w:hAnsi="Söhne" w:cs="Arial"/>
          <w:i/>
          <w:sz w:val="18"/>
          <w:szCs w:val="18"/>
          <w:lang w:val="en-GB" w:bidi="en-US"/>
        </w:rPr>
        <w:t xml:space="preserve">Arch. </w:t>
      </w:r>
      <w:proofErr w:type="spellStart"/>
      <w:r w:rsidRPr="00407D6F">
        <w:rPr>
          <w:rFonts w:ascii="Söhne" w:eastAsia="Yu Mincho" w:hAnsi="Söhne" w:cs="Arial"/>
          <w:i/>
          <w:sz w:val="18"/>
          <w:szCs w:val="18"/>
          <w:lang w:val="en-GB" w:bidi="en-US"/>
        </w:rPr>
        <w:t>Virol</w:t>
      </w:r>
      <w:proofErr w:type="spellEnd"/>
      <w:r w:rsidRPr="00407D6F">
        <w:rPr>
          <w:rFonts w:ascii="Söhne" w:eastAsia="Yu Mincho" w:hAnsi="Söhne" w:cs="Arial"/>
          <w:sz w:val="18"/>
          <w:szCs w:val="18"/>
          <w:lang w:val="en-GB" w:bidi="en-US"/>
        </w:rPr>
        <w:t xml:space="preserve">., </w:t>
      </w:r>
      <w:r w:rsidRPr="00407D6F">
        <w:rPr>
          <w:rFonts w:ascii="Söhne" w:eastAsia="Yu Mincho" w:hAnsi="Söhne" w:cs="Arial"/>
          <w:b/>
          <w:sz w:val="18"/>
          <w:szCs w:val="18"/>
          <w:lang w:val="en-GB" w:bidi="en-US"/>
        </w:rPr>
        <w:t>160</w:t>
      </w:r>
      <w:r w:rsidRPr="00407D6F">
        <w:rPr>
          <w:rFonts w:ascii="Söhne" w:eastAsia="Yu Mincho" w:hAnsi="Söhne" w:cs="Arial"/>
          <w:sz w:val="18"/>
          <w:szCs w:val="18"/>
          <w:lang w:val="en-GB" w:bidi="en-US"/>
        </w:rPr>
        <w:t>, 1579–1583.</w:t>
      </w:r>
    </w:p>
    <w:p w14:paraId="645E3698" w14:textId="77777777" w:rsidR="00407D6F" w:rsidRPr="00407D6F" w:rsidRDefault="00407D6F" w:rsidP="00407D6F">
      <w:pPr>
        <w:spacing w:after="240" w:line="240" w:lineRule="exact"/>
        <w:jc w:val="both"/>
        <w:rPr>
          <w:rFonts w:ascii="Söhne" w:eastAsia="Yu Mincho" w:hAnsi="Söhne" w:cs="Arial"/>
          <w:sz w:val="18"/>
          <w:lang w:val="es-ES" w:bidi="en-US"/>
        </w:rPr>
      </w:pPr>
      <w:bookmarkStart w:id="7" w:name="_Hlk127715271"/>
      <w:proofErr w:type="spellStart"/>
      <w:r w:rsidRPr="00407D6F">
        <w:rPr>
          <w:rFonts w:ascii="Söhne" w:eastAsia="Yu Mincho" w:hAnsi="Söhne" w:cs="Arial"/>
          <w:smallCaps/>
          <w:sz w:val="18"/>
          <w:lang w:val="en-IE" w:bidi="en-US"/>
        </w:rPr>
        <w:t>Nibert</w:t>
      </w:r>
      <w:proofErr w:type="spellEnd"/>
      <w:r w:rsidRPr="00407D6F">
        <w:rPr>
          <w:rFonts w:ascii="Söhne" w:eastAsia="Yu Mincho" w:hAnsi="Söhne" w:cs="Arial"/>
          <w:smallCaps/>
          <w:sz w:val="18"/>
          <w:lang w:val="en-IE" w:bidi="en-US"/>
        </w:rPr>
        <w:t xml:space="preserve"> M.L.</w:t>
      </w:r>
      <w:r w:rsidRPr="00407D6F">
        <w:rPr>
          <w:rFonts w:ascii="Söhne" w:eastAsia="Yu Mincho" w:hAnsi="Söhne" w:cs="Arial"/>
          <w:sz w:val="18"/>
          <w:lang w:val="en-IE" w:bidi="en-US"/>
        </w:rPr>
        <w:t xml:space="preserve"> (2007). ‘2A-like’ and ‘shifty heptamer’ motifs in penaeid shrimp infectious myonecrosis virus, a </w:t>
      </w:r>
      <w:proofErr w:type="spellStart"/>
      <w:r w:rsidRPr="00407D6F">
        <w:rPr>
          <w:rFonts w:ascii="Söhne" w:eastAsia="Yu Mincho" w:hAnsi="Söhne" w:cs="Arial"/>
          <w:sz w:val="18"/>
          <w:lang w:val="en-IE" w:bidi="en-US"/>
        </w:rPr>
        <w:t>monosegmented</w:t>
      </w:r>
      <w:proofErr w:type="spellEnd"/>
      <w:r w:rsidRPr="00407D6F">
        <w:rPr>
          <w:rFonts w:ascii="Söhne" w:eastAsia="Yu Mincho" w:hAnsi="Söhne" w:cs="Arial"/>
          <w:sz w:val="18"/>
          <w:lang w:val="en-IE" w:bidi="en-US"/>
        </w:rPr>
        <w:t xml:space="preserve"> double-stranded RNA virus. </w:t>
      </w:r>
      <w:r w:rsidRPr="00407D6F">
        <w:rPr>
          <w:rFonts w:ascii="Söhne" w:eastAsia="Yu Mincho" w:hAnsi="Söhne" w:cs="Arial"/>
          <w:i/>
          <w:iCs/>
          <w:sz w:val="18"/>
          <w:lang w:val="es-ES" w:bidi="en-US"/>
        </w:rPr>
        <w:t>J. Gen. Virol.</w:t>
      </w:r>
      <w:r w:rsidRPr="00407D6F">
        <w:rPr>
          <w:rFonts w:ascii="Söhne" w:eastAsia="Yu Mincho" w:hAnsi="Söhne" w:cs="Arial"/>
          <w:sz w:val="18"/>
          <w:lang w:val="es-ES" w:bidi="en-US"/>
        </w:rPr>
        <w:t xml:space="preserve">, </w:t>
      </w:r>
      <w:r w:rsidRPr="00407D6F">
        <w:rPr>
          <w:rFonts w:ascii="Söhne" w:eastAsia="Yu Mincho" w:hAnsi="Söhne" w:cs="Arial"/>
          <w:b/>
          <w:sz w:val="18"/>
          <w:lang w:val="es-ES" w:bidi="en-US"/>
        </w:rPr>
        <w:t>88</w:t>
      </w:r>
      <w:r w:rsidRPr="00407D6F">
        <w:rPr>
          <w:rFonts w:ascii="Söhne" w:eastAsia="Yu Mincho" w:hAnsi="Söhne" w:cs="Arial"/>
          <w:sz w:val="18"/>
          <w:lang w:val="es-ES" w:bidi="en-US"/>
        </w:rPr>
        <w:t xml:space="preserve">, 1315–1318. </w:t>
      </w:r>
    </w:p>
    <w:bookmarkEnd w:id="7"/>
    <w:p w14:paraId="0D6145A8" w14:textId="77777777" w:rsidR="00407D6F" w:rsidRPr="00407D6F" w:rsidRDefault="00407D6F" w:rsidP="00407D6F">
      <w:pPr>
        <w:spacing w:after="240" w:line="240" w:lineRule="exact"/>
        <w:jc w:val="both"/>
        <w:rPr>
          <w:rFonts w:ascii="Söhne" w:eastAsia="Yu Mincho" w:hAnsi="Söhne" w:cs="Arial"/>
          <w:sz w:val="18"/>
          <w:lang w:val="es-ES" w:bidi="en-US"/>
        </w:rPr>
      </w:pPr>
      <w:r w:rsidRPr="00407D6F">
        <w:rPr>
          <w:rFonts w:ascii="Söhne" w:eastAsia="Yu Mincho" w:hAnsi="Söhne" w:cs="Arial"/>
          <w:smallCaps/>
          <w:sz w:val="18"/>
          <w:lang w:val="es-ES" w:bidi="en-US"/>
        </w:rPr>
        <w:t>Nunes A.J.P., Cunha-</w:t>
      </w:r>
      <w:proofErr w:type="spellStart"/>
      <w:r w:rsidRPr="00407D6F">
        <w:rPr>
          <w:rFonts w:ascii="Söhne" w:eastAsia="Yu Mincho" w:hAnsi="Söhne" w:cs="Arial"/>
          <w:smallCaps/>
          <w:sz w:val="18"/>
          <w:lang w:val="es-ES" w:bidi="en-US"/>
        </w:rPr>
        <w:t>Martins</w:t>
      </w:r>
      <w:proofErr w:type="spellEnd"/>
      <w:r w:rsidRPr="00407D6F">
        <w:rPr>
          <w:rFonts w:ascii="Söhne" w:eastAsia="Yu Mincho" w:hAnsi="Söhne" w:cs="Arial"/>
          <w:smallCaps/>
          <w:sz w:val="18"/>
          <w:lang w:val="es-ES" w:bidi="en-US"/>
        </w:rPr>
        <w:t xml:space="preserve"> P. &amp; </w:t>
      </w:r>
      <w:proofErr w:type="spellStart"/>
      <w:r w:rsidRPr="00407D6F">
        <w:rPr>
          <w:rFonts w:ascii="Söhne" w:eastAsia="Yu Mincho" w:hAnsi="Söhne" w:cs="Arial"/>
          <w:smallCaps/>
          <w:sz w:val="18"/>
          <w:lang w:val="es-ES" w:bidi="en-US"/>
        </w:rPr>
        <w:t>Vasconselos-Gesteira</w:t>
      </w:r>
      <w:proofErr w:type="spellEnd"/>
      <w:r w:rsidRPr="00407D6F">
        <w:rPr>
          <w:rFonts w:ascii="Söhne" w:eastAsia="Yu Mincho" w:hAnsi="Söhne" w:cs="Arial"/>
          <w:smallCaps/>
          <w:sz w:val="18"/>
          <w:lang w:val="es-ES" w:bidi="en-US"/>
        </w:rPr>
        <w:t xml:space="preserve"> T.C.</w:t>
      </w:r>
      <w:r w:rsidRPr="00407D6F">
        <w:rPr>
          <w:rFonts w:ascii="Söhne" w:eastAsia="Yu Mincho" w:hAnsi="Söhne" w:cs="Arial"/>
          <w:sz w:val="18"/>
          <w:lang w:val="es-ES" w:bidi="en-US"/>
        </w:rPr>
        <w:t xml:space="preserve"> (2004). </w:t>
      </w:r>
      <w:proofErr w:type="spellStart"/>
      <w:r w:rsidRPr="00407D6F">
        <w:rPr>
          <w:rFonts w:ascii="Söhne" w:eastAsia="Yu Mincho" w:hAnsi="Söhne" w:cs="Arial"/>
          <w:sz w:val="18"/>
          <w:lang w:val="es-ES" w:bidi="en-US"/>
        </w:rPr>
        <w:t>Carcinicultura</w:t>
      </w:r>
      <w:proofErr w:type="spellEnd"/>
      <w:r w:rsidRPr="00407D6F">
        <w:rPr>
          <w:rFonts w:ascii="Söhne" w:eastAsia="Yu Mincho" w:hAnsi="Söhne" w:cs="Arial"/>
          <w:sz w:val="18"/>
          <w:lang w:val="es-ES" w:bidi="en-US"/>
        </w:rPr>
        <w:t xml:space="preserve"> </w:t>
      </w:r>
      <w:proofErr w:type="spellStart"/>
      <w:r w:rsidRPr="00407D6F">
        <w:rPr>
          <w:rFonts w:ascii="Söhne" w:eastAsia="Yu Mincho" w:hAnsi="Söhne" w:cs="Arial"/>
          <w:sz w:val="18"/>
          <w:lang w:val="es-ES" w:bidi="en-US"/>
        </w:rPr>
        <w:t>ameaçada</w:t>
      </w:r>
      <w:proofErr w:type="spellEnd"/>
      <w:r w:rsidRPr="00407D6F">
        <w:rPr>
          <w:rFonts w:ascii="Söhne" w:eastAsia="Yu Mincho" w:hAnsi="Söhne" w:cs="Arial"/>
          <w:sz w:val="18"/>
          <w:lang w:val="es-ES" w:bidi="en-US"/>
        </w:rPr>
        <w:t xml:space="preserve">. </w:t>
      </w:r>
      <w:r w:rsidRPr="00407D6F">
        <w:rPr>
          <w:rFonts w:ascii="Söhne" w:eastAsia="Yu Mincho" w:hAnsi="Söhne" w:cs="Arial"/>
          <w:i/>
          <w:iCs/>
          <w:sz w:val="18"/>
          <w:lang w:val="es-ES" w:bidi="en-US"/>
        </w:rPr>
        <w:t xml:space="preserve">Rev. </w:t>
      </w:r>
      <w:proofErr w:type="spellStart"/>
      <w:r w:rsidRPr="00407D6F">
        <w:rPr>
          <w:rFonts w:ascii="Söhne" w:eastAsia="Yu Mincho" w:hAnsi="Söhne" w:cs="Arial"/>
          <w:i/>
          <w:iCs/>
          <w:sz w:val="18"/>
          <w:lang w:val="es-ES" w:bidi="en-US"/>
        </w:rPr>
        <w:t>Panoram</w:t>
      </w:r>
      <w:proofErr w:type="spellEnd"/>
      <w:r w:rsidRPr="00407D6F">
        <w:rPr>
          <w:rFonts w:ascii="Söhne" w:eastAsia="Yu Mincho" w:hAnsi="Söhne" w:cs="Arial"/>
          <w:i/>
          <w:iCs/>
          <w:sz w:val="18"/>
          <w:lang w:val="es-ES" w:bidi="en-US"/>
        </w:rPr>
        <w:t xml:space="preserve">. </w:t>
      </w:r>
      <w:proofErr w:type="spellStart"/>
      <w:r w:rsidRPr="00407D6F">
        <w:rPr>
          <w:rFonts w:ascii="Söhne" w:eastAsia="Yu Mincho" w:hAnsi="Söhne" w:cs="Arial"/>
          <w:i/>
          <w:iCs/>
          <w:sz w:val="18"/>
          <w:lang w:val="es-ES" w:bidi="en-US"/>
        </w:rPr>
        <w:t>Aquic</w:t>
      </w:r>
      <w:proofErr w:type="spellEnd"/>
      <w:r w:rsidRPr="00407D6F">
        <w:rPr>
          <w:rFonts w:ascii="Söhne" w:eastAsia="Yu Mincho" w:hAnsi="Söhne" w:cs="Arial"/>
          <w:i/>
          <w:iCs/>
          <w:sz w:val="18"/>
          <w:lang w:val="es-ES" w:bidi="en-US"/>
        </w:rPr>
        <w:t>.</w:t>
      </w:r>
      <w:r w:rsidRPr="00407D6F">
        <w:rPr>
          <w:rFonts w:ascii="Söhne" w:eastAsia="Yu Mincho" w:hAnsi="Söhne" w:cs="Arial"/>
          <w:sz w:val="18"/>
          <w:lang w:val="es-ES" w:bidi="en-US"/>
        </w:rPr>
        <w:t xml:space="preserve">, </w:t>
      </w:r>
      <w:r w:rsidRPr="00407D6F">
        <w:rPr>
          <w:rFonts w:ascii="Söhne" w:eastAsia="Yu Mincho" w:hAnsi="Söhne" w:cs="Arial"/>
          <w:b/>
          <w:sz w:val="18"/>
          <w:lang w:val="es-ES" w:bidi="en-US"/>
        </w:rPr>
        <w:t>83</w:t>
      </w:r>
      <w:r w:rsidRPr="00407D6F">
        <w:rPr>
          <w:rFonts w:ascii="Söhne" w:eastAsia="Yu Mincho" w:hAnsi="Söhne" w:cs="Arial"/>
          <w:sz w:val="18"/>
          <w:lang w:val="es-ES" w:bidi="en-US"/>
        </w:rPr>
        <w:t>, 37–51 (in Portuguese).</w:t>
      </w:r>
    </w:p>
    <w:p w14:paraId="67B9E8BD" w14:textId="77777777" w:rsidR="00407D6F" w:rsidRPr="00407D6F" w:rsidRDefault="00407D6F" w:rsidP="00407D6F">
      <w:pPr>
        <w:spacing w:after="240" w:line="240" w:lineRule="exact"/>
        <w:jc w:val="both"/>
        <w:rPr>
          <w:rFonts w:ascii="Söhne" w:eastAsia="Yu Mincho" w:hAnsi="Söhne" w:cs="Arial"/>
          <w:sz w:val="18"/>
          <w:lang w:val="en-IE" w:bidi="en-US"/>
        </w:rPr>
      </w:pPr>
      <w:proofErr w:type="spellStart"/>
      <w:r w:rsidRPr="00407D6F">
        <w:rPr>
          <w:rFonts w:ascii="Söhne" w:eastAsia="Yu Mincho" w:hAnsi="Söhne" w:cs="Arial"/>
          <w:smallCaps/>
          <w:sz w:val="18"/>
          <w:lang w:val="es-ES" w:bidi="en-US"/>
        </w:rPr>
        <w:t>Poulos</w:t>
      </w:r>
      <w:proofErr w:type="spellEnd"/>
      <w:r w:rsidRPr="00407D6F">
        <w:rPr>
          <w:rFonts w:ascii="Söhne" w:eastAsia="Yu Mincho" w:hAnsi="Söhne" w:cs="Arial"/>
          <w:smallCaps/>
          <w:sz w:val="18"/>
          <w:lang w:val="es-ES" w:bidi="en-US"/>
        </w:rPr>
        <w:t xml:space="preserve"> B.T. &amp; Lightner D.V.</w:t>
      </w:r>
      <w:r w:rsidRPr="00407D6F">
        <w:rPr>
          <w:rFonts w:ascii="Söhne" w:eastAsia="Yu Mincho" w:hAnsi="Söhne" w:cs="Arial"/>
          <w:sz w:val="18"/>
          <w:lang w:val="es-ES" w:bidi="en-US"/>
        </w:rPr>
        <w:t xml:space="preserve"> (2006). </w:t>
      </w:r>
      <w:r w:rsidRPr="00407D6F">
        <w:rPr>
          <w:rFonts w:ascii="Söhne" w:eastAsia="Yu Mincho" w:hAnsi="Söhne" w:cs="Arial"/>
          <w:sz w:val="18"/>
          <w:lang w:val="en-IE" w:bidi="en-US"/>
        </w:rPr>
        <w:t xml:space="preserve">Detection of infectious myonecrosis virus (IMNV) of penaeid shrimp by reverse-transcriptase polymerase chain reaction (RT-PCR). </w:t>
      </w:r>
      <w:r w:rsidRPr="00407D6F">
        <w:rPr>
          <w:rFonts w:ascii="Söhne" w:eastAsia="Yu Mincho" w:hAnsi="Söhne" w:cs="Arial"/>
          <w:i/>
          <w:iCs/>
          <w:sz w:val="18"/>
          <w:lang w:val="en-IE" w:bidi="en-US"/>
        </w:rPr>
        <w:t xml:space="preserve">Dis. </w:t>
      </w:r>
      <w:proofErr w:type="spellStart"/>
      <w:r w:rsidRPr="00407D6F">
        <w:rPr>
          <w:rFonts w:ascii="Söhne" w:eastAsia="Yu Mincho" w:hAnsi="Söhne" w:cs="Arial"/>
          <w:i/>
          <w:iCs/>
          <w:sz w:val="18"/>
          <w:lang w:val="en-IE" w:bidi="en-US"/>
        </w:rPr>
        <w:t>Aquat</w:t>
      </w:r>
      <w:proofErr w:type="spellEnd"/>
      <w:r w:rsidRPr="00407D6F">
        <w:rPr>
          <w:rFonts w:ascii="Söhne" w:eastAsia="Yu Mincho" w:hAnsi="Söhne" w:cs="Arial"/>
          <w:i/>
          <w:iCs/>
          <w:sz w:val="18"/>
          <w:lang w:val="en-IE" w:bidi="en-US"/>
        </w:rPr>
        <w:t>. Org</w:t>
      </w:r>
      <w:r w:rsidRPr="00407D6F">
        <w:rPr>
          <w:rFonts w:ascii="Söhne" w:eastAsia="Yu Mincho" w:hAnsi="Söhne" w:cs="Arial"/>
          <w:sz w:val="18"/>
          <w:lang w:val="en-IE" w:bidi="en-US"/>
        </w:rPr>
        <w:t xml:space="preserve">., </w:t>
      </w:r>
      <w:r w:rsidRPr="00407D6F">
        <w:rPr>
          <w:rFonts w:ascii="Söhne" w:eastAsia="Yu Mincho" w:hAnsi="Söhne" w:cs="Arial"/>
          <w:b/>
          <w:sz w:val="18"/>
          <w:lang w:val="en-IE" w:bidi="en-US"/>
        </w:rPr>
        <w:t>73</w:t>
      </w:r>
      <w:r w:rsidRPr="00407D6F">
        <w:rPr>
          <w:rFonts w:ascii="Söhne" w:eastAsia="Yu Mincho" w:hAnsi="Söhne" w:cs="Arial"/>
          <w:sz w:val="18"/>
          <w:lang w:val="en-IE" w:bidi="en-US"/>
        </w:rPr>
        <w:t>, 69–72.</w:t>
      </w:r>
    </w:p>
    <w:p w14:paraId="62228907" w14:textId="77777777" w:rsidR="00407D6F" w:rsidRPr="00407D6F" w:rsidRDefault="00407D6F" w:rsidP="00407D6F">
      <w:pPr>
        <w:spacing w:after="240" w:line="240" w:lineRule="exact"/>
        <w:jc w:val="both"/>
        <w:rPr>
          <w:rFonts w:ascii="Söhne" w:eastAsia="Yu Mincho" w:hAnsi="Söhne" w:cs="Arial"/>
          <w:sz w:val="18"/>
          <w:lang w:val="en-IE" w:bidi="en-US"/>
        </w:rPr>
      </w:pPr>
      <w:bookmarkStart w:id="8" w:name="_Hlk127715635"/>
      <w:r w:rsidRPr="00407D6F">
        <w:rPr>
          <w:rFonts w:ascii="Söhne" w:eastAsia="Yu Mincho" w:hAnsi="Söhne" w:cs="Arial"/>
          <w:smallCaps/>
          <w:sz w:val="18"/>
          <w:lang w:val="en-IE" w:bidi="en-US"/>
        </w:rPr>
        <w:t xml:space="preserve">Poulos B.T., Tang K.F.J., Pantoja C.R., </w:t>
      </w:r>
      <w:proofErr w:type="spellStart"/>
      <w:r w:rsidRPr="00407D6F">
        <w:rPr>
          <w:rFonts w:ascii="Söhne" w:eastAsia="Yu Mincho" w:hAnsi="Söhne" w:cs="Arial"/>
          <w:smallCaps/>
          <w:sz w:val="18"/>
          <w:lang w:val="en-IE" w:bidi="en-US"/>
        </w:rPr>
        <w:t>Bonami</w:t>
      </w:r>
      <w:proofErr w:type="spellEnd"/>
      <w:r w:rsidRPr="00407D6F">
        <w:rPr>
          <w:rFonts w:ascii="Söhne" w:eastAsia="Yu Mincho" w:hAnsi="Söhne" w:cs="Arial"/>
          <w:smallCaps/>
          <w:sz w:val="18"/>
          <w:lang w:val="en-IE" w:bidi="en-US"/>
        </w:rPr>
        <w:t xml:space="preserve"> J.R. &amp; Lightner D.V.</w:t>
      </w:r>
      <w:r w:rsidRPr="00407D6F">
        <w:rPr>
          <w:rFonts w:ascii="Söhne" w:eastAsia="Yu Mincho" w:hAnsi="Söhne" w:cs="Arial"/>
          <w:sz w:val="18"/>
          <w:lang w:val="en-IE" w:bidi="en-US"/>
        </w:rPr>
        <w:t xml:space="preserve"> (2006). Purification and characterization of infectious myonecrosis virus of penaeid shrimp. </w:t>
      </w:r>
      <w:r w:rsidRPr="00407D6F">
        <w:rPr>
          <w:rFonts w:ascii="Söhne" w:eastAsia="Yu Mincho" w:hAnsi="Söhne" w:cs="Arial"/>
          <w:i/>
          <w:iCs/>
          <w:sz w:val="18"/>
          <w:lang w:val="en-IE" w:bidi="en-US"/>
        </w:rPr>
        <w:t xml:space="preserve">J. Gen. </w:t>
      </w:r>
      <w:proofErr w:type="spellStart"/>
      <w:r w:rsidRPr="00407D6F">
        <w:rPr>
          <w:rFonts w:ascii="Söhne" w:eastAsia="Yu Mincho" w:hAnsi="Söhne" w:cs="Arial"/>
          <w:i/>
          <w:iCs/>
          <w:sz w:val="18"/>
          <w:lang w:val="en-IE" w:bidi="en-US"/>
        </w:rPr>
        <w:t>Virol</w:t>
      </w:r>
      <w:proofErr w:type="spellEnd"/>
      <w:r w:rsidRPr="00407D6F">
        <w:rPr>
          <w:rFonts w:ascii="Söhne" w:eastAsia="Yu Mincho" w:hAnsi="Söhne" w:cs="Arial"/>
          <w:i/>
          <w:iCs/>
          <w:sz w:val="18"/>
          <w:lang w:val="en-IE" w:bidi="en-US"/>
        </w:rPr>
        <w:t>.</w:t>
      </w:r>
      <w:r w:rsidRPr="00407D6F">
        <w:rPr>
          <w:rFonts w:ascii="Söhne" w:eastAsia="Yu Mincho" w:hAnsi="Söhne" w:cs="Arial"/>
          <w:sz w:val="18"/>
          <w:lang w:val="en-IE" w:bidi="en-US"/>
        </w:rPr>
        <w:t xml:space="preserve">, </w:t>
      </w:r>
      <w:r w:rsidRPr="00407D6F">
        <w:rPr>
          <w:rFonts w:ascii="Söhne" w:eastAsia="Yu Mincho" w:hAnsi="Söhne" w:cs="Arial"/>
          <w:b/>
          <w:sz w:val="18"/>
          <w:lang w:val="en-IE" w:bidi="en-US"/>
        </w:rPr>
        <w:t>87</w:t>
      </w:r>
      <w:r w:rsidRPr="00407D6F">
        <w:rPr>
          <w:rFonts w:ascii="Söhne" w:eastAsia="Yu Mincho" w:hAnsi="Söhne" w:cs="Arial"/>
          <w:sz w:val="18"/>
          <w:lang w:val="en-IE" w:bidi="en-US"/>
        </w:rPr>
        <w:t>, 987–996.</w:t>
      </w:r>
    </w:p>
    <w:bookmarkEnd w:id="8"/>
    <w:p w14:paraId="61EFC0BC" w14:textId="77777777" w:rsidR="00407D6F" w:rsidRPr="00407D6F" w:rsidRDefault="00407D6F" w:rsidP="00407D6F">
      <w:pPr>
        <w:spacing w:after="240" w:line="240" w:lineRule="exact"/>
        <w:jc w:val="both"/>
        <w:rPr>
          <w:rFonts w:ascii="Söhne" w:eastAsia="Yu Mincho" w:hAnsi="Söhne" w:cs="Arial"/>
          <w:sz w:val="18"/>
          <w:lang w:val="en-IE" w:bidi="en-US"/>
        </w:rPr>
      </w:pPr>
      <w:r w:rsidRPr="00407D6F">
        <w:rPr>
          <w:rFonts w:ascii="Söhne" w:eastAsia="Yu Mincho" w:hAnsi="Söhne" w:cs="Arial"/>
          <w:smallCaps/>
          <w:sz w:val="18"/>
          <w:lang w:val="en-IE" w:bidi="en-US"/>
        </w:rPr>
        <w:t xml:space="preserve">Sahul Hameed A.S., Abdul Majeed S., Vimal S., Madan N., Rajkumar T., </w:t>
      </w:r>
      <w:proofErr w:type="spellStart"/>
      <w:r w:rsidRPr="00407D6F">
        <w:rPr>
          <w:rFonts w:ascii="Söhne" w:eastAsia="Yu Mincho" w:hAnsi="Söhne" w:cs="Arial"/>
          <w:smallCaps/>
          <w:sz w:val="18"/>
          <w:lang w:val="en-IE" w:bidi="en-US"/>
        </w:rPr>
        <w:t>Santhoshkumar</w:t>
      </w:r>
      <w:proofErr w:type="spellEnd"/>
      <w:r w:rsidRPr="00407D6F">
        <w:rPr>
          <w:rFonts w:ascii="Söhne" w:eastAsia="Yu Mincho" w:hAnsi="Söhne" w:cs="Arial"/>
          <w:smallCaps/>
          <w:sz w:val="18"/>
          <w:lang w:val="en-IE" w:bidi="en-US"/>
        </w:rPr>
        <w:t xml:space="preserve"> S. &amp; Sivakumar S.</w:t>
      </w:r>
      <w:r w:rsidRPr="00407D6F">
        <w:rPr>
          <w:rFonts w:ascii="Söhne" w:eastAsia="Yu Mincho" w:hAnsi="Söhne" w:cs="Arial"/>
          <w:sz w:val="18"/>
          <w:lang w:val="en-IE" w:bidi="en-US"/>
        </w:rPr>
        <w:t xml:space="preserve"> (2017). Studies on the occurrence of infectious myonecrosis virus in </w:t>
      </w:r>
      <w:proofErr w:type="gramStart"/>
      <w:r w:rsidRPr="00407D6F">
        <w:rPr>
          <w:rFonts w:ascii="Söhne" w:eastAsia="Yu Mincho" w:hAnsi="Söhne" w:cs="Arial"/>
          <w:sz w:val="18"/>
          <w:lang w:val="en-IE" w:bidi="en-US"/>
        </w:rPr>
        <w:t>pond-reared</w:t>
      </w:r>
      <w:proofErr w:type="gramEnd"/>
      <w:r w:rsidRPr="00407D6F">
        <w:rPr>
          <w:rFonts w:ascii="Söhne" w:eastAsia="Yu Mincho" w:hAnsi="Söhne" w:cs="Arial"/>
          <w:sz w:val="18"/>
          <w:lang w:val="en-IE" w:bidi="en-US"/>
        </w:rPr>
        <w:t xml:space="preserve"> </w:t>
      </w:r>
      <w:proofErr w:type="spellStart"/>
      <w:r w:rsidRPr="00407D6F">
        <w:rPr>
          <w:rFonts w:ascii="Söhne" w:eastAsia="Yu Mincho" w:hAnsi="Söhne" w:cs="Arial"/>
          <w:i/>
          <w:iCs/>
          <w:sz w:val="18"/>
          <w:lang w:val="en-IE" w:bidi="en-US"/>
        </w:rPr>
        <w:t>Litopenaeus</w:t>
      </w:r>
      <w:proofErr w:type="spellEnd"/>
      <w:r w:rsidRPr="00407D6F">
        <w:rPr>
          <w:rFonts w:ascii="Söhne" w:eastAsia="Yu Mincho" w:hAnsi="Söhne" w:cs="Arial"/>
          <w:i/>
          <w:iCs/>
          <w:sz w:val="18"/>
          <w:lang w:val="en-IE" w:bidi="en-US"/>
        </w:rPr>
        <w:t xml:space="preserve"> </w:t>
      </w:r>
      <w:proofErr w:type="spellStart"/>
      <w:r w:rsidRPr="00407D6F">
        <w:rPr>
          <w:rFonts w:ascii="Söhne" w:eastAsia="Yu Mincho" w:hAnsi="Söhne" w:cs="Arial"/>
          <w:i/>
          <w:iCs/>
          <w:sz w:val="18"/>
          <w:lang w:val="en-IE" w:bidi="en-US"/>
        </w:rPr>
        <w:t>vannamei</w:t>
      </w:r>
      <w:proofErr w:type="spellEnd"/>
      <w:r w:rsidRPr="00407D6F">
        <w:rPr>
          <w:rFonts w:ascii="Söhne" w:eastAsia="Yu Mincho" w:hAnsi="Söhne" w:cs="Arial"/>
          <w:sz w:val="18"/>
          <w:lang w:val="en-IE" w:bidi="en-US"/>
        </w:rPr>
        <w:t xml:space="preserve"> (Boone, 1931) in India. </w:t>
      </w:r>
      <w:r w:rsidRPr="00407D6F">
        <w:rPr>
          <w:rFonts w:ascii="Söhne" w:eastAsia="Yu Mincho" w:hAnsi="Söhne" w:cs="Arial"/>
          <w:i/>
          <w:iCs/>
          <w:sz w:val="18"/>
          <w:lang w:val="en-IE" w:bidi="en-US"/>
        </w:rPr>
        <w:t>J. Fish Dis.,</w:t>
      </w:r>
      <w:r w:rsidRPr="00407D6F">
        <w:rPr>
          <w:rFonts w:ascii="Söhne" w:eastAsia="Yu Mincho" w:hAnsi="Söhne" w:cs="Arial"/>
          <w:sz w:val="18"/>
          <w:lang w:val="en-IE" w:bidi="en-US"/>
        </w:rPr>
        <w:t xml:space="preserve"> </w:t>
      </w:r>
      <w:r w:rsidRPr="00407D6F">
        <w:rPr>
          <w:rFonts w:ascii="Söhne" w:eastAsia="Yu Mincho" w:hAnsi="Söhne" w:cs="Arial"/>
          <w:b/>
          <w:bCs/>
          <w:sz w:val="18"/>
          <w:lang w:val="en-IE" w:bidi="en-US"/>
        </w:rPr>
        <w:t>40</w:t>
      </w:r>
      <w:r w:rsidRPr="00407D6F">
        <w:rPr>
          <w:rFonts w:ascii="Söhne" w:eastAsia="Yu Mincho" w:hAnsi="Söhne" w:cs="Arial"/>
          <w:sz w:val="18"/>
          <w:lang w:val="en-IE" w:bidi="en-US"/>
        </w:rPr>
        <w:t xml:space="preserve">, 1823–1830. </w:t>
      </w:r>
      <w:proofErr w:type="spellStart"/>
      <w:r w:rsidRPr="00407D6F">
        <w:rPr>
          <w:rFonts w:ascii="Söhne" w:eastAsia="Yu Mincho" w:hAnsi="Söhne" w:cs="Arial"/>
          <w:sz w:val="18"/>
          <w:lang w:val="en-IE" w:bidi="en-US"/>
        </w:rPr>
        <w:t>doi</w:t>
      </w:r>
      <w:proofErr w:type="spellEnd"/>
      <w:r w:rsidRPr="00407D6F">
        <w:rPr>
          <w:rFonts w:ascii="Söhne" w:eastAsia="Yu Mincho" w:hAnsi="Söhne" w:cs="Arial"/>
          <w:sz w:val="18"/>
          <w:lang w:val="en-IE" w:bidi="en-US"/>
        </w:rPr>
        <w:t xml:space="preserve">: 10.1111/jfd.12655. </w:t>
      </w:r>
      <w:proofErr w:type="spellStart"/>
      <w:r w:rsidRPr="00407D6F">
        <w:rPr>
          <w:rFonts w:ascii="Söhne" w:eastAsia="Yu Mincho" w:hAnsi="Söhne" w:cs="Arial"/>
          <w:sz w:val="18"/>
          <w:lang w:val="en-IE" w:bidi="en-US"/>
        </w:rPr>
        <w:t>Epub</w:t>
      </w:r>
      <w:proofErr w:type="spellEnd"/>
      <w:r w:rsidRPr="00407D6F">
        <w:rPr>
          <w:rFonts w:ascii="Söhne" w:eastAsia="Yu Mincho" w:hAnsi="Söhne" w:cs="Arial"/>
          <w:sz w:val="18"/>
          <w:lang w:val="en-IE" w:bidi="en-US"/>
        </w:rPr>
        <w:t xml:space="preserve"> 2017 Jun 20. PMID: 28631825</w:t>
      </w:r>
    </w:p>
    <w:p w14:paraId="45C1DB6A" w14:textId="77777777" w:rsidR="00407D6F" w:rsidRPr="00407D6F" w:rsidRDefault="00407D6F" w:rsidP="00407D6F">
      <w:pPr>
        <w:spacing w:after="240" w:line="240" w:lineRule="exact"/>
        <w:jc w:val="both"/>
        <w:rPr>
          <w:rFonts w:ascii="Söhne" w:eastAsia="Yu Mincho" w:hAnsi="Söhne" w:cs="Arial"/>
          <w:sz w:val="18"/>
          <w:lang w:val="en-IE" w:bidi="en-US"/>
        </w:rPr>
      </w:pPr>
      <w:r w:rsidRPr="00407D6F">
        <w:rPr>
          <w:rFonts w:ascii="Söhne" w:eastAsia="Yu Mincho" w:hAnsi="Söhne" w:cs="Arial"/>
          <w:smallCaps/>
          <w:sz w:val="18"/>
          <w:lang w:val="en-IE" w:bidi="en-US"/>
        </w:rPr>
        <w:t xml:space="preserve">Santhosh Kumar S., Sivakumar S., Abdul Majeed S., Vimal S., </w:t>
      </w:r>
      <w:proofErr w:type="spellStart"/>
      <w:r w:rsidRPr="00407D6F">
        <w:rPr>
          <w:rFonts w:ascii="Söhne" w:eastAsia="Yu Mincho" w:hAnsi="Söhne" w:cs="Arial"/>
          <w:smallCaps/>
          <w:sz w:val="18"/>
          <w:lang w:val="en-IE" w:bidi="en-US"/>
        </w:rPr>
        <w:t>Taju</w:t>
      </w:r>
      <w:proofErr w:type="spellEnd"/>
      <w:r w:rsidRPr="00407D6F">
        <w:rPr>
          <w:rFonts w:ascii="Söhne" w:eastAsia="Yu Mincho" w:hAnsi="Söhne" w:cs="Arial"/>
          <w:smallCaps/>
          <w:sz w:val="18"/>
          <w:lang w:val="en-IE" w:bidi="en-US"/>
        </w:rPr>
        <w:t xml:space="preserve"> G. &amp; Sahul Hameed A.S.</w:t>
      </w:r>
      <w:r w:rsidRPr="00407D6F">
        <w:rPr>
          <w:rFonts w:ascii="Söhne" w:eastAsia="Yu Mincho" w:hAnsi="Söhne" w:cs="Arial"/>
          <w:sz w:val="18"/>
          <w:lang w:val="en-IE" w:bidi="en-US"/>
        </w:rPr>
        <w:t xml:space="preserve"> (2021). </w:t>
      </w:r>
      <w:r w:rsidRPr="00407D6F">
        <w:rPr>
          <w:rFonts w:ascii="Söhne" w:eastAsia="Yu Mincho" w:hAnsi="Söhne" w:cs="Arial"/>
          <w:i/>
          <w:iCs/>
          <w:sz w:val="18"/>
          <w:lang w:val="en-IE" w:bidi="en-US"/>
        </w:rPr>
        <w:t>In vitro</w:t>
      </w:r>
      <w:r w:rsidRPr="00407D6F">
        <w:rPr>
          <w:rFonts w:ascii="Söhne" w:eastAsia="Yu Mincho" w:hAnsi="Söhne" w:cs="Arial"/>
          <w:sz w:val="18"/>
          <w:lang w:val="en-IE" w:bidi="en-US"/>
        </w:rPr>
        <w:t xml:space="preserve"> propagation of infectious myonecrosis virus in C6/36 mosquito cell line. </w:t>
      </w:r>
      <w:r w:rsidRPr="00407D6F">
        <w:rPr>
          <w:rFonts w:ascii="Söhne" w:eastAsia="Yu Mincho" w:hAnsi="Söhne" w:cs="Arial"/>
          <w:i/>
          <w:iCs/>
          <w:sz w:val="18"/>
          <w:lang w:val="en-IE" w:bidi="en-US"/>
        </w:rPr>
        <w:t>J. Fish Dis.,</w:t>
      </w:r>
      <w:r w:rsidRPr="00407D6F">
        <w:rPr>
          <w:rFonts w:ascii="Söhne" w:eastAsia="Yu Mincho" w:hAnsi="Söhne" w:cs="Arial"/>
          <w:sz w:val="18"/>
          <w:lang w:val="en-IE" w:bidi="en-US"/>
        </w:rPr>
        <w:t xml:space="preserve"> </w:t>
      </w:r>
      <w:r w:rsidRPr="00407D6F">
        <w:rPr>
          <w:rFonts w:ascii="Söhne" w:eastAsia="Yu Mincho" w:hAnsi="Söhne" w:cs="Arial"/>
          <w:b/>
          <w:bCs/>
          <w:sz w:val="18"/>
          <w:lang w:val="en-IE" w:bidi="en-US"/>
        </w:rPr>
        <w:t>44</w:t>
      </w:r>
      <w:r w:rsidRPr="00407D6F">
        <w:rPr>
          <w:rFonts w:ascii="Söhne" w:eastAsia="Yu Mincho" w:hAnsi="Söhne" w:cs="Arial"/>
          <w:sz w:val="18"/>
          <w:lang w:val="en-IE" w:bidi="en-US"/>
        </w:rPr>
        <w:t xml:space="preserve">, 987–992. </w:t>
      </w:r>
      <w:proofErr w:type="spellStart"/>
      <w:r w:rsidRPr="00407D6F">
        <w:rPr>
          <w:rFonts w:ascii="Söhne" w:eastAsia="Yu Mincho" w:hAnsi="Söhne" w:cs="Arial"/>
          <w:sz w:val="18"/>
          <w:lang w:val="en-IE" w:bidi="en-US"/>
        </w:rPr>
        <w:t>doi</w:t>
      </w:r>
      <w:proofErr w:type="spellEnd"/>
      <w:r w:rsidRPr="00407D6F">
        <w:rPr>
          <w:rFonts w:ascii="Söhne" w:eastAsia="Yu Mincho" w:hAnsi="Söhne" w:cs="Arial"/>
          <w:sz w:val="18"/>
          <w:lang w:val="en-IE" w:bidi="en-US"/>
        </w:rPr>
        <w:t xml:space="preserve">: 10.1111/jfd.13359. </w:t>
      </w:r>
      <w:proofErr w:type="spellStart"/>
      <w:r w:rsidRPr="00407D6F">
        <w:rPr>
          <w:rFonts w:ascii="Söhne" w:eastAsia="Yu Mincho" w:hAnsi="Söhne" w:cs="Arial"/>
          <w:sz w:val="18"/>
          <w:lang w:val="en-IE" w:bidi="en-US"/>
        </w:rPr>
        <w:t>Epub</w:t>
      </w:r>
      <w:proofErr w:type="spellEnd"/>
      <w:r w:rsidRPr="00407D6F">
        <w:rPr>
          <w:rFonts w:ascii="Söhne" w:eastAsia="Yu Mincho" w:hAnsi="Söhne" w:cs="Arial"/>
          <w:sz w:val="18"/>
          <w:lang w:val="en-IE" w:bidi="en-US"/>
        </w:rPr>
        <w:t xml:space="preserve"> 2021 Feb 25. PMID: 33631045.</w:t>
      </w:r>
    </w:p>
    <w:p w14:paraId="390B59A9" w14:textId="77777777" w:rsidR="00407D6F" w:rsidRPr="00407D6F" w:rsidRDefault="00407D6F" w:rsidP="00407D6F">
      <w:pPr>
        <w:spacing w:after="240" w:line="240" w:lineRule="exact"/>
        <w:jc w:val="both"/>
        <w:rPr>
          <w:rFonts w:ascii="Söhne" w:eastAsia="Yu Mincho" w:hAnsi="Söhne" w:cs="Arial"/>
          <w:sz w:val="18"/>
          <w:lang w:val="en-IE" w:bidi="en-US"/>
        </w:rPr>
      </w:pPr>
      <w:proofErr w:type="spellStart"/>
      <w:r w:rsidRPr="00407D6F">
        <w:rPr>
          <w:rFonts w:ascii="Söhne" w:eastAsia="Yu Mincho" w:hAnsi="Söhne" w:cs="Arial"/>
          <w:smallCaps/>
          <w:sz w:val="18"/>
          <w:lang w:val="en-IE" w:bidi="en-US"/>
        </w:rPr>
        <w:t>Senapin</w:t>
      </w:r>
      <w:proofErr w:type="spellEnd"/>
      <w:r w:rsidRPr="00407D6F">
        <w:rPr>
          <w:rFonts w:ascii="Söhne" w:eastAsia="Yu Mincho" w:hAnsi="Söhne" w:cs="Arial"/>
          <w:smallCaps/>
          <w:sz w:val="18"/>
          <w:lang w:val="en-IE" w:bidi="en-US"/>
        </w:rPr>
        <w:t xml:space="preserve"> S., </w:t>
      </w:r>
      <w:proofErr w:type="spellStart"/>
      <w:r w:rsidRPr="00407D6F">
        <w:rPr>
          <w:rFonts w:ascii="Söhne" w:eastAsia="Yu Mincho" w:hAnsi="Söhne" w:cs="Arial"/>
          <w:smallCaps/>
          <w:sz w:val="18"/>
          <w:lang w:val="en-IE" w:bidi="en-US"/>
        </w:rPr>
        <w:t>Phewsaiya</w:t>
      </w:r>
      <w:proofErr w:type="spellEnd"/>
      <w:r w:rsidRPr="00407D6F">
        <w:rPr>
          <w:rFonts w:ascii="Söhne" w:eastAsia="Yu Mincho" w:hAnsi="Söhne" w:cs="Arial"/>
          <w:smallCaps/>
          <w:sz w:val="18"/>
          <w:lang w:val="en-IE" w:bidi="en-US"/>
        </w:rPr>
        <w:t xml:space="preserve"> K., Briggs M. &amp; Flegel T.W</w:t>
      </w:r>
      <w:r w:rsidRPr="00407D6F">
        <w:rPr>
          <w:rFonts w:ascii="Söhne" w:eastAsia="Yu Mincho" w:hAnsi="Söhne" w:cs="Arial"/>
          <w:sz w:val="18"/>
          <w:lang w:val="en-IE" w:bidi="en-US"/>
        </w:rPr>
        <w:t xml:space="preserve">. (2007). Outbreaks of infectious myonecrosis virus (IMNV) in Indonesia confirmed by genome sequencing and use of an alternative RT-PCR detection method. </w:t>
      </w:r>
      <w:r w:rsidRPr="00407D6F">
        <w:rPr>
          <w:rFonts w:ascii="Söhne" w:eastAsia="Yu Mincho" w:hAnsi="Söhne" w:cs="Arial"/>
          <w:i/>
          <w:iCs/>
          <w:sz w:val="18"/>
          <w:lang w:val="en-IE" w:bidi="en-US"/>
        </w:rPr>
        <w:t>Aquaculture</w:t>
      </w:r>
      <w:r w:rsidRPr="00407D6F">
        <w:rPr>
          <w:rFonts w:ascii="Söhne" w:eastAsia="Yu Mincho" w:hAnsi="Söhne" w:cs="Arial"/>
          <w:sz w:val="18"/>
          <w:lang w:val="en-IE" w:bidi="en-US"/>
        </w:rPr>
        <w:t xml:space="preserve">, </w:t>
      </w:r>
      <w:r w:rsidRPr="00407D6F">
        <w:rPr>
          <w:rFonts w:ascii="Söhne" w:eastAsia="Yu Mincho" w:hAnsi="Söhne" w:cs="Arial"/>
          <w:b/>
          <w:sz w:val="18"/>
          <w:lang w:val="en-IE" w:bidi="en-US"/>
        </w:rPr>
        <w:t>266</w:t>
      </w:r>
      <w:r w:rsidRPr="00407D6F">
        <w:rPr>
          <w:rFonts w:ascii="Söhne" w:eastAsia="Yu Mincho" w:hAnsi="Söhne" w:cs="Arial"/>
          <w:sz w:val="18"/>
          <w:lang w:val="en-IE" w:bidi="en-US"/>
        </w:rPr>
        <w:t>, 32–38.</w:t>
      </w:r>
    </w:p>
    <w:p w14:paraId="037B6E4F" w14:textId="77777777" w:rsidR="00407D6F" w:rsidRPr="00407D6F" w:rsidRDefault="00407D6F" w:rsidP="00407D6F">
      <w:pPr>
        <w:spacing w:after="240" w:line="240" w:lineRule="exact"/>
        <w:jc w:val="both"/>
        <w:rPr>
          <w:rFonts w:ascii="Söhne" w:eastAsia="Yu Mincho" w:hAnsi="Söhne" w:cs="Arial"/>
          <w:sz w:val="18"/>
          <w:lang w:val="en-IE" w:bidi="en-US"/>
        </w:rPr>
      </w:pPr>
      <w:r w:rsidRPr="00407D6F">
        <w:rPr>
          <w:rFonts w:ascii="Söhne" w:eastAsia="Yu Mincho" w:hAnsi="Söhne" w:cs="Arial"/>
          <w:smallCaps/>
          <w:sz w:val="18"/>
          <w:lang w:val="en-GB" w:bidi="en-US"/>
        </w:rPr>
        <w:t>Tang K.F.J., Pantoja C.R., Poulos B.T., Redman R.M. &amp; Lightner D.V.</w:t>
      </w:r>
      <w:r w:rsidRPr="00407D6F">
        <w:rPr>
          <w:rFonts w:ascii="Söhne" w:eastAsia="Yu Mincho" w:hAnsi="Söhne" w:cs="Arial"/>
          <w:sz w:val="18"/>
          <w:lang w:val="en-GB" w:bidi="en-US"/>
        </w:rPr>
        <w:t xml:space="preserve"> (2005). </w:t>
      </w:r>
      <w:r w:rsidRPr="00407D6F">
        <w:rPr>
          <w:rFonts w:ascii="Söhne" w:eastAsia="Yu Mincho" w:hAnsi="Söhne" w:cs="Arial"/>
          <w:i/>
          <w:iCs/>
          <w:sz w:val="18"/>
          <w:lang w:val="en-IE" w:bidi="en-US"/>
        </w:rPr>
        <w:t xml:space="preserve">In situ </w:t>
      </w:r>
      <w:r w:rsidRPr="00407D6F">
        <w:rPr>
          <w:rFonts w:ascii="Söhne" w:eastAsia="Yu Mincho" w:hAnsi="Söhne" w:cs="Arial"/>
          <w:sz w:val="18"/>
          <w:lang w:val="en-IE" w:bidi="en-US"/>
        </w:rPr>
        <w:t xml:space="preserve">hybridization demonstrates that </w:t>
      </w:r>
      <w:proofErr w:type="spellStart"/>
      <w:r w:rsidRPr="00407D6F">
        <w:rPr>
          <w:rFonts w:ascii="Söhne" w:eastAsia="Yu Mincho" w:hAnsi="Söhne" w:cs="Arial"/>
          <w:i/>
          <w:iCs/>
          <w:sz w:val="18"/>
          <w:lang w:val="en-IE" w:bidi="en-US"/>
        </w:rPr>
        <w:t>Litopenaeus</w:t>
      </w:r>
      <w:proofErr w:type="spellEnd"/>
      <w:r w:rsidRPr="00407D6F">
        <w:rPr>
          <w:rFonts w:ascii="Söhne" w:eastAsia="Yu Mincho" w:hAnsi="Söhne" w:cs="Arial"/>
          <w:i/>
          <w:iCs/>
          <w:sz w:val="18"/>
          <w:lang w:val="en-IE" w:bidi="en-US"/>
        </w:rPr>
        <w:t xml:space="preserve"> </w:t>
      </w:r>
      <w:proofErr w:type="spellStart"/>
      <w:r w:rsidRPr="00407D6F">
        <w:rPr>
          <w:rFonts w:ascii="Söhne" w:eastAsia="Yu Mincho" w:hAnsi="Söhne" w:cs="Arial"/>
          <w:i/>
          <w:iCs/>
          <w:sz w:val="18"/>
          <w:lang w:val="en-IE" w:bidi="en-US"/>
        </w:rPr>
        <w:t>vannamei</w:t>
      </w:r>
      <w:proofErr w:type="spellEnd"/>
      <w:r w:rsidRPr="00407D6F">
        <w:rPr>
          <w:rFonts w:ascii="Söhne" w:eastAsia="Yu Mincho" w:hAnsi="Söhne" w:cs="Arial"/>
          <w:i/>
          <w:iCs/>
          <w:sz w:val="18"/>
          <w:lang w:val="en-IE" w:bidi="en-US"/>
        </w:rPr>
        <w:t xml:space="preserve">, L. </w:t>
      </w:r>
      <w:proofErr w:type="spellStart"/>
      <w:r w:rsidRPr="00407D6F">
        <w:rPr>
          <w:rFonts w:ascii="Söhne" w:eastAsia="Yu Mincho" w:hAnsi="Söhne" w:cs="Arial"/>
          <w:i/>
          <w:iCs/>
          <w:sz w:val="18"/>
          <w:lang w:val="en-IE" w:bidi="en-US"/>
        </w:rPr>
        <w:t>stylirostris</w:t>
      </w:r>
      <w:proofErr w:type="spellEnd"/>
      <w:r w:rsidRPr="00407D6F">
        <w:rPr>
          <w:rFonts w:ascii="Söhne" w:eastAsia="Yu Mincho" w:hAnsi="Söhne" w:cs="Arial"/>
          <w:sz w:val="18"/>
          <w:lang w:val="en-IE" w:bidi="en-US"/>
        </w:rPr>
        <w:t xml:space="preserve"> and </w:t>
      </w:r>
      <w:r w:rsidRPr="00407D6F">
        <w:rPr>
          <w:rFonts w:ascii="Söhne" w:eastAsia="Yu Mincho" w:hAnsi="Söhne" w:cs="Arial"/>
          <w:i/>
          <w:iCs/>
          <w:sz w:val="18"/>
          <w:lang w:val="en-IE" w:bidi="en-US"/>
        </w:rPr>
        <w:t>Penaeus monodon</w:t>
      </w:r>
      <w:r w:rsidRPr="00407D6F">
        <w:rPr>
          <w:rFonts w:ascii="Söhne" w:eastAsia="Yu Mincho" w:hAnsi="Söhne" w:cs="Arial"/>
          <w:sz w:val="18"/>
          <w:lang w:val="en-IE" w:bidi="en-US"/>
        </w:rPr>
        <w:t xml:space="preserve"> are susceptible to experimental infection with infectious myonecrosis virus (IMNV). </w:t>
      </w:r>
      <w:r w:rsidRPr="00407D6F">
        <w:rPr>
          <w:rFonts w:ascii="Söhne" w:eastAsia="Yu Mincho" w:hAnsi="Söhne" w:cs="Arial"/>
          <w:i/>
          <w:iCs/>
          <w:sz w:val="18"/>
          <w:lang w:val="en-IE" w:bidi="en-US"/>
        </w:rPr>
        <w:t xml:space="preserve">Dis. </w:t>
      </w:r>
      <w:proofErr w:type="spellStart"/>
      <w:r w:rsidRPr="00407D6F">
        <w:rPr>
          <w:rFonts w:ascii="Söhne" w:eastAsia="Yu Mincho" w:hAnsi="Söhne" w:cs="Arial"/>
          <w:i/>
          <w:iCs/>
          <w:sz w:val="18"/>
          <w:lang w:val="en-IE" w:bidi="en-US"/>
        </w:rPr>
        <w:t>Aquat</w:t>
      </w:r>
      <w:proofErr w:type="spellEnd"/>
      <w:r w:rsidRPr="00407D6F">
        <w:rPr>
          <w:rFonts w:ascii="Söhne" w:eastAsia="Yu Mincho" w:hAnsi="Söhne" w:cs="Arial"/>
          <w:i/>
          <w:iCs/>
          <w:sz w:val="18"/>
          <w:lang w:val="en-IE" w:bidi="en-US"/>
        </w:rPr>
        <w:t>. Org</w:t>
      </w:r>
      <w:r w:rsidRPr="00407D6F">
        <w:rPr>
          <w:rFonts w:ascii="Söhne" w:eastAsia="Yu Mincho" w:hAnsi="Söhne" w:cs="Arial"/>
          <w:sz w:val="18"/>
          <w:lang w:val="en-IE" w:bidi="en-US"/>
        </w:rPr>
        <w:t xml:space="preserve">., </w:t>
      </w:r>
      <w:r w:rsidRPr="00407D6F">
        <w:rPr>
          <w:rFonts w:ascii="Söhne" w:eastAsia="Yu Mincho" w:hAnsi="Söhne" w:cs="Arial"/>
          <w:b/>
          <w:sz w:val="18"/>
          <w:lang w:val="en-IE" w:bidi="en-US"/>
        </w:rPr>
        <w:t>63</w:t>
      </w:r>
      <w:r w:rsidRPr="00407D6F">
        <w:rPr>
          <w:rFonts w:ascii="Söhne" w:eastAsia="Yu Mincho" w:hAnsi="Söhne" w:cs="Arial"/>
          <w:sz w:val="18"/>
          <w:lang w:val="en-IE" w:bidi="en-US"/>
        </w:rPr>
        <w:t>, 261–265.</w:t>
      </w:r>
    </w:p>
    <w:p w14:paraId="31436BDF" w14:textId="77777777" w:rsidR="00407D6F" w:rsidRPr="00407D6F" w:rsidRDefault="00407D6F" w:rsidP="00407D6F">
      <w:pPr>
        <w:spacing w:after="240" w:line="240" w:lineRule="exact"/>
        <w:jc w:val="both"/>
        <w:rPr>
          <w:rFonts w:ascii="Söhne" w:eastAsia="Yu Mincho" w:hAnsi="Söhne" w:cs="Arial"/>
          <w:sz w:val="18"/>
          <w:lang w:val="nb-NO" w:bidi="en-US"/>
        </w:rPr>
      </w:pPr>
      <w:r w:rsidRPr="00407D6F">
        <w:rPr>
          <w:rFonts w:ascii="Söhne" w:eastAsia="Yu Mincho" w:hAnsi="Söhne" w:cs="Arial"/>
          <w:smallCaps/>
          <w:sz w:val="18"/>
          <w:lang w:val="en-IE" w:bidi="en-US"/>
        </w:rPr>
        <w:t xml:space="preserve">Tang K.F.J., Pantoja C.R., Redman R.M. &amp; Lightner D.V. </w:t>
      </w:r>
      <w:r w:rsidRPr="00407D6F">
        <w:rPr>
          <w:rFonts w:ascii="Söhne" w:eastAsia="Yu Mincho" w:hAnsi="Söhne" w:cs="Arial"/>
          <w:sz w:val="18"/>
          <w:lang w:val="en-IE" w:bidi="en-US"/>
        </w:rPr>
        <w:t xml:space="preserve">(2007). Development of </w:t>
      </w:r>
      <w:r w:rsidRPr="00407D6F">
        <w:rPr>
          <w:rFonts w:ascii="Söhne" w:eastAsia="Yu Mincho" w:hAnsi="Söhne" w:cs="Arial"/>
          <w:i/>
          <w:sz w:val="18"/>
          <w:lang w:val="en-IE" w:bidi="en-US"/>
        </w:rPr>
        <w:t>in situ</w:t>
      </w:r>
      <w:r w:rsidRPr="00407D6F">
        <w:rPr>
          <w:rFonts w:ascii="Söhne" w:eastAsia="Yu Mincho" w:hAnsi="Söhne" w:cs="Arial"/>
          <w:sz w:val="18"/>
          <w:lang w:val="en-IE" w:bidi="en-US"/>
        </w:rPr>
        <w:t xml:space="preserve"> hybridization and RT-PCR assay for the detection of a </w:t>
      </w:r>
      <w:proofErr w:type="spellStart"/>
      <w:r w:rsidRPr="00407D6F">
        <w:rPr>
          <w:rFonts w:ascii="Söhne" w:eastAsia="Yu Mincho" w:hAnsi="Söhne" w:cs="Arial"/>
          <w:sz w:val="18"/>
          <w:lang w:val="en-IE" w:bidi="en-US"/>
        </w:rPr>
        <w:t>nodavirus</w:t>
      </w:r>
      <w:proofErr w:type="spellEnd"/>
      <w:r w:rsidRPr="00407D6F">
        <w:rPr>
          <w:rFonts w:ascii="Söhne" w:eastAsia="Yu Mincho" w:hAnsi="Söhne" w:cs="Arial"/>
          <w:sz w:val="18"/>
          <w:lang w:val="en-IE" w:bidi="en-US"/>
        </w:rPr>
        <w:t xml:space="preserve"> (</w:t>
      </w:r>
      <w:proofErr w:type="spellStart"/>
      <w:r w:rsidRPr="00407D6F">
        <w:rPr>
          <w:rFonts w:ascii="Söhne" w:eastAsia="Yu Mincho" w:hAnsi="Söhne" w:cs="Arial"/>
          <w:i/>
          <w:sz w:val="18"/>
          <w:lang w:val="en-IE" w:bidi="en-US"/>
        </w:rPr>
        <w:t>Pv</w:t>
      </w:r>
      <w:r w:rsidRPr="00407D6F">
        <w:rPr>
          <w:rFonts w:ascii="Söhne" w:eastAsia="Yu Mincho" w:hAnsi="Söhne" w:cs="Arial"/>
          <w:sz w:val="18"/>
          <w:lang w:val="en-IE" w:bidi="en-US"/>
        </w:rPr>
        <w:t>NV</w:t>
      </w:r>
      <w:proofErr w:type="spellEnd"/>
      <w:r w:rsidRPr="00407D6F">
        <w:rPr>
          <w:rFonts w:ascii="Söhne" w:eastAsia="Yu Mincho" w:hAnsi="Söhne" w:cs="Arial"/>
          <w:sz w:val="18"/>
          <w:lang w:val="en-IE" w:bidi="en-US"/>
        </w:rPr>
        <w:t xml:space="preserve">) that causes muscle necrosis in </w:t>
      </w:r>
      <w:r w:rsidRPr="00407D6F">
        <w:rPr>
          <w:rFonts w:ascii="Söhne" w:eastAsia="Yu Mincho" w:hAnsi="Söhne" w:cs="Arial"/>
          <w:i/>
          <w:sz w:val="18"/>
          <w:lang w:val="en-IE" w:bidi="en-US"/>
        </w:rPr>
        <w:t xml:space="preserve">Penaeus </w:t>
      </w:r>
      <w:proofErr w:type="spellStart"/>
      <w:r w:rsidRPr="00407D6F">
        <w:rPr>
          <w:rFonts w:ascii="Söhne" w:eastAsia="Yu Mincho" w:hAnsi="Söhne" w:cs="Arial"/>
          <w:i/>
          <w:sz w:val="18"/>
          <w:lang w:val="en-IE" w:bidi="en-US"/>
        </w:rPr>
        <w:t>vannamei</w:t>
      </w:r>
      <w:proofErr w:type="spellEnd"/>
      <w:r w:rsidRPr="00407D6F">
        <w:rPr>
          <w:rFonts w:ascii="Söhne" w:eastAsia="Yu Mincho" w:hAnsi="Söhne" w:cs="Arial"/>
          <w:sz w:val="18"/>
          <w:lang w:val="en-IE" w:bidi="en-US"/>
        </w:rPr>
        <w:t xml:space="preserve">. </w:t>
      </w:r>
      <w:r w:rsidRPr="00407D6F">
        <w:rPr>
          <w:rFonts w:ascii="Söhne" w:eastAsia="Yu Mincho" w:hAnsi="Söhne" w:cs="Arial"/>
          <w:i/>
          <w:iCs/>
          <w:sz w:val="18"/>
          <w:lang w:val="nb-NO" w:bidi="en-US"/>
        </w:rPr>
        <w:t>Dis. Aquat. Org</w:t>
      </w:r>
      <w:r w:rsidRPr="00407D6F">
        <w:rPr>
          <w:rFonts w:ascii="Söhne" w:eastAsia="Yu Mincho" w:hAnsi="Söhne" w:cs="Arial"/>
          <w:sz w:val="18"/>
          <w:lang w:val="nb-NO" w:bidi="en-US"/>
        </w:rPr>
        <w:t xml:space="preserve">., </w:t>
      </w:r>
      <w:r w:rsidRPr="00407D6F">
        <w:rPr>
          <w:rFonts w:ascii="Söhne" w:eastAsia="Yu Mincho" w:hAnsi="Söhne" w:cs="Arial"/>
          <w:b/>
          <w:sz w:val="18"/>
          <w:lang w:val="nb-NO" w:bidi="en-US"/>
        </w:rPr>
        <w:t>75</w:t>
      </w:r>
      <w:r w:rsidRPr="00407D6F">
        <w:rPr>
          <w:rFonts w:ascii="Söhne" w:eastAsia="Yu Mincho" w:hAnsi="Söhne" w:cs="Arial"/>
          <w:sz w:val="18"/>
          <w:lang w:val="nb-NO" w:bidi="en-US"/>
        </w:rPr>
        <w:t xml:space="preserve">, 183–190. </w:t>
      </w:r>
    </w:p>
    <w:p w14:paraId="028E1312" w14:textId="77777777" w:rsidR="00407D6F" w:rsidRPr="00407D6F" w:rsidRDefault="00407D6F" w:rsidP="00407D6F">
      <w:pPr>
        <w:spacing w:after="240" w:line="240" w:lineRule="exact"/>
        <w:jc w:val="both"/>
        <w:rPr>
          <w:rFonts w:ascii="Söhne" w:eastAsia="Yu Mincho" w:hAnsi="Söhne" w:cs="Arial"/>
          <w:sz w:val="18"/>
          <w:lang w:val="en-IE" w:bidi="en-US"/>
        </w:rPr>
      </w:pPr>
      <w:r w:rsidRPr="00407D6F">
        <w:rPr>
          <w:rFonts w:ascii="Söhne" w:eastAsia="Yu Mincho" w:hAnsi="Söhne" w:cs="Arial"/>
          <w:smallCaps/>
          <w:sz w:val="18"/>
          <w:lang w:val="nb-NO" w:bidi="en-US"/>
        </w:rPr>
        <w:lastRenderedPageBreak/>
        <w:t>Vanpatten K.A., Nunan L.M. &amp; Lightner D.V.</w:t>
      </w:r>
      <w:r w:rsidRPr="00407D6F">
        <w:rPr>
          <w:rFonts w:ascii="Söhne" w:eastAsia="Yu Mincho" w:hAnsi="Söhne" w:cs="Arial"/>
          <w:sz w:val="18"/>
          <w:lang w:val="nb-NO" w:bidi="en-US"/>
        </w:rPr>
        <w:t xml:space="preserve"> (2004). </w:t>
      </w:r>
      <w:r w:rsidRPr="00407D6F">
        <w:rPr>
          <w:rFonts w:ascii="Söhne" w:eastAsia="Yu Mincho" w:hAnsi="Söhne" w:cs="Arial"/>
          <w:sz w:val="18"/>
          <w:lang w:val="en-IE" w:bidi="en-US"/>
        </w:rPr>
        <w:t xml:space="preserve">Seabirds as potential vectors of penaeid shrimp viruses and the development of a surrogate laboratory model utilizing domestic chickens. </w:t>
      </w:r>
      <w:r w:rsidRPr="00407D6F">
        <w:rPr>
          <w:rFonts w:ascii="Söhne" w:eastAsia="Yu Mincho" w:hAnsi="Söhne" w:cs="Arial"/>
          <w:i/>
          <w:iCs/>
          <w:sz w:val="18"/>
          <w:lang w:val="en-IE" w:bidi="en-US"/>
        </w:rPr>
        <w:t>Aquaculture</w:t>
      </w:r>
      <w:r w:rsidRPr="00407D6F">
        <w:rPr>
          <w:rFonts w:ascii="Söhne" w:eastAsia="Yu Mincho" w:hAnsi="Söhne" w:cs="Arial"/>
          <w:sz w:val="18"/>
          <w:lang w:val="en-IE" w:bidi="en-US"/>
        </w:rPr>
        <w:t xml:space="preserve">, </w:t>
      </w:r>
      <w:r w:rsidRPr="00407D6F">
        <w:rPr>
          <w:rFonts w:ascii="Söhne" w:eastAsia="Yu Mincho" w:hAnsi="Söhne" w:cs="Arial"/>
          <w:b/>
          <w:sz w:val="18"/>
          <w:lang w:val="en-IE" w:bidi="en-US"/>
        </w:rPr>
        <w:t>241</w:t>
      </w:r>
      <w:r w:rsidRPr="00407D6F">
        <w:rPr>
          <w:rFonts w:ascii="Söhne" w:eastAsia="Yu Mincho" w:hAnsi="Söhne" w:cs="Arial"/>
          <w:sz w:val="18"/>
          <w:lang w:val="en-IE" w:bidi="en-US"/>
        </w:rPr>
        <w:t>, 31–46.</w:t>
      </w:r>
    </w:p>
    <w:p w14:paraId="1F7E50D7" w14:textId="77777777" w:rsidR="00407D6F" w:rsidRPr="00407D6F" w:rsidRDefault="00407D6F" w:rsidP="00407D6F">
      <w:pPr>
        <w:spacing w:after="240" w:line="240" w:lineRule="exact"/>
        <w:jc w:val="both"/>
        <w:rPr>
          <w:rFonts w:ascii="Söhne" w:eastAsia="Yu Mincho" w:hAnsi="Söhne" w:cs="Arial"/>
          <w:sz w:val="18"/>
          <w:lang w:val="en-IE" w:bidi="en-US"/>
        </w:rPr>
      </w:pPr>
      <w:r w:rsidRPr="00407D6F">
        <w:rPr>
          <w:rFonts w:ascii="Söhne" w:eastAsia="Yu Mincho" w:hAnsi="Söhne" w:cs="Arial"/>
          <w:smallCaps/>
          <w:sz w:val="18"/>
          <w:lang w:val="en-IE" w:bidi="en-US"/>
        </w:rPr>
        <w:t>Vieira-</w:t>
      </w:r>
      <w:proofErr w:type="spellStart"/>
      <w:r w:rsidRPr="00407D6F">
        <w:rPr>
          <w:rFonts w:ascii="Söhne" w:eastAsia="Yu Mincho" w:hAnsi="Söhne" w:cs="Arial"/>
          <w:smallCaps/>
          <w:sz w:val="18"/>
          <w:lang w:val="en-IE" w:bidi="en-US"/>
        </w:rPr>
        <w:t>Girão</w:t>
      </w:r>
      <w:proofErr w:type="spellEnd"/>
      <w:r w:rsidRPr="00407D6F">
        <w:rPr>
          <w:rFonts w:ascii="Söhne" w:eastAsia="Yu Mincho" w:hAnsi="Söhne" w:cs="Arial"/>
          <w:smallCaps/>
          <w:sz w:val="18"/>
          <w:lang w:val="en-IE" w:bidi="en-US"/>
        </w:rPr>
        <w:t xml:space="preserve"> P.R.N., </w:t>
      </w:r>
      <w:proofErr w:type="spellStart"/>
      <w:r w:rsidRPr="00407D6F">
        <w:rPr>
          <w:rFonts w:ascii="Söhne" w:eastAsia="Yu Mincho" w:hAnsi="Söhne" w:cs="Arial"/>
          <w:smallCaps/>
          <w:sz w:val="18"/>
          <w:lang w:val="en-IE" w:bidi="en-US"/>
        </w:rPr>
        <w:t>Falcão</w:t>
      </w:r>
      <w:proofErr w:type="spellEnd"/>
      <w:r w:rsidRPr="00407D6F">
        <w:rPr>
          <w:rFonts w:ascii="Söhne" w:eastAsia="Yu Mincho" w:hAnsi="Söhne" w:cs="Arial"/>
          <w:smallCaps/>
          <w:sz w:val="18"/>
          <w:lang w:val="en-IE" w:bidi="en-US"/>
        </w:rPr>
        <w:t xml:space="preserve"> C.B., Rocha I.R.C.B., </w:t>
      </w:r>
      <w:proofErr w:type="spellStart"/>
      <w:r w:rsidRPr="00407D6F">
        <w:rPr>
          <w:rFonts w:ascii="Söhne" w:eastAsia="Yu Mincho" w:hAnsi="Söhne" w:cs="Arial"/>
          <w:smallCaps/>
          <w:sz w:val="18"/>
          <w:lang w:val="en-IE" w:bidi="en-US"/>
        </w:rPr>
        <w:t>Lucena</w:t>
      </w:r>
      <w:proofErr w:type="spellEnd"/>
      <w:r w:rsidRPr="00407D6F">
        <w:rPr>
          <w:rFonts w:ascii="Söhne" w:eastAsia="Yu Mincho" w:hAnsi="Söhne" w:cs="Arial"/>
          <w:smallCaps/>
          <w:sz w:val="18"/>
          <w:lang w:val="en-IE" w:bidi="en-US"/>
        </w:rPr>
        <w:t xml:space="preserve"> H.M.R., Costa F.H.F. &amp; </w:t>
      </w:r>
      <w:proofErr w:type="spellStart"/>
      <w:r w:rsidRPr="00407D6F">
        <w:rPr>
          <w:rFonts w:ascii="Söhne" w:eastAsia="Yu Mincho" w:hAnsi="Söhne" w:cs="Arial"/>
          <w:smallCaps/>
          <w:sz w:val="18"/>
          <w:lang w:val="en-IE" w:bidi="en-US"/>
        </w:rPr>
        <w:t>Rádis</w:t>
      </w:r>
      <w:proofErr w:type="spellEnd"/>
      <w:r w:rsidRPr="00407D6F">
        <w:rPr>
          <w:rFonts w:ascii="Söhne" w:eastAsia="Yu Mincho" w:hAnsi="Söhne" w:cs="Arial"/>
          <w:smallCaps/>
          <w:sz w:val="18"/>
          <w:lang w:val="en-IE" w:bidi="en-US"/>
        </w:rPr>
        <w:t>-Baptista G.</w:t>
      </w:r>
      <w:r w:rsidRPr="00407D6F">
        <w:rPr>
          <w:rFonts w:ascii="Söhne" w:eastAsia="Yu Mincho" w:hAnsi="Söhne" w:cs="Arial"/>
          <w:sz w:val="18"/>
          <w:lang w:val="en-IE" w:bidi="en-US"/>
        </w:rPr>
        <w:t xml:space="preserve"> (2017). Antiviral Activity of </w:t>
      </w:r>
      <w:proofErr w:type="spellStart"/>
      <w:proofErr w:type="gramStart"/>
      <w:r w:rsidRPr="00407D6F">
        <w:rPr>
          <w:rFonts w:ascii="Söhne" w:eastAsia="Yu Mincho" w:hAnsi="Söhne" w:cs="Arial"/>
          <w:sz w:val="18"/>
          <w:lang w:val="en-IE" w:bidi="en-US"/>
        </w:rPr>
        <w:t>Ctn</w:t>
      </w:r>
      <w:proofErr w:type="spellEnd"/>
      <w:r w:rsidRPr="00407D6F">
        <w:rPr>
          <w:rFonts w:ascii="Söhne" w:eastAsia="Yu Mincho" w:hAnsi="Söhne" w:cs="Arial"/>
          <w:sz w:val="18"/>
          <w:lang w:val="en-IE" w:bidi="en-US"/>
        </w:rPr>
        <w:t>[</w:t>
      </w:r>
      <w:proofErr w:type="gramEnd"/>
      <w:r w:rsidRPr="00407D6F">
        <w:rPr>
          <w:rFonts w:ascii="Söhne" w:eastAsia="Yu Mincho" w:hAnsi="Söhne" w:cs="Arial"/>
          <w:sz w:val="18"/>
          <w:lang w:val="en-IE" w:bidi="en-US"/>
        </w:rPr>
        <w:t xml:space="preserve">15–34], A </w:t>
      </w:r>
      <w:proofErr w:type="spellStart"/>
      <w:r w:rsidRPr="00407D6F">
        <w:rPr>
          <w:rFonts w:ascii="Söhne" w:eastAsia="Yu Mincho" w:hAnsi="Söhne" w:cs="Arial"/>
          <w:sz w:val="18"/>
          <w:lang w:val="en-IE" w:bidi="en-US"/>
        </w:rPr>
        <w:t>Cathelicidin</w:t>
      </w:r>
      <w:proofErr w:type="spellEnd"/>
      <w:r w:rsidRPr="00407D6F">
        <w:rPr>
          <w:rFonts w:ascii="Söhne" w:eastAsia="Yu Mincho" w:hAnsi="Söhne" w:cs="Arial"/>
          <w:sz w:val="18"/>
          <w:lang w:val="en-IE" w:bidi="en-US"/>
        </w:rPr>
        <w:t xml:space="preserve">-Derived </w:t>
      </w:r>
      <w:proofErr w:type="spellStart"/>
      <w:r w:rsidRPr="00407D6F">
        <w:rPr>
          <w:rFonts w:ascii="Söhne" w:eastAsia="Yu Mincho" w:hAnsi="Söhne" w:cs="Arial"/>
          <w:sz w:val="18"/>
          <w:lang w:val="en-IE" w:bidi="en-US"/>
        </w:rPr>
        <w:t>Eicosapeptide</w:t>
      </w:r>
      <w:proofErr w:type="spellEnd"/>
      <w:r w:rsidRPr="00407D6F">
        <w:rPr>
          <w:rFonts w:ascii="Söhne" w:eastAsia="Yu Mincho" w:hAnsi="Söhne" w:cs="Arial"/>
          <w:sz w:val="18"/>
          <w:lang w:val="en-IE" w:bidi="en-US"/>
        </w:rPr>
        <w:t xml:space="preserve">, Against Infectious Myonecrosis Virus in </w:t>
      </w:r>
      <w:proofErr w:type="spellStart"/>
      <w:r w:rsidRPr="00407D6F">
        <w:rPr>
          <w:rFonts w:ascii="Söhne" w:eastAsia="Yu Mincho" w:hAnsi="Söhne" w:cs="Arial"/>
          <w:i/>
          <w:iCs/>
          <w:sz w:val="18"/>
          <w:lang w:val="en-IE" w:bidi="en-US"/>
        </w:rPr>
        <w:t>Litopenaeus</w:t>
      </w:r>
      <w:proofErr w:type="spellEnd"/>
      <w:r w:rsidRPr="00407D6F">
        <w:rPr>
          <w:rFonts w:ascii="Söhne" w:eastAsia="Yu Mincho" w:hAnsi="Söhne" w:cs="Arial"/>
          <w:i/>
          <w:iCs/>
          <w:sz w:val="18"/>
          <w:lang w:val="en-IE" w:bidi="en-US"/>
        </w:rPr>
        <w:t xml:space="preserve"> </w:t>
      </w:r>
      <w:proofErr w:type="spellStart"/>
      <w:r w:rsidRPr="00407D6F">
        <w:rPr>
          <w:rFonts w:ascii="Söhne" w:eastAsia="Yu Mincho" w:hAnsi="Söhne" w:cs="Arial"/>
          <w:i/>
          <w:iCs/>
          <w:sz w:val="18"/>
          <w:lang w:val="en-IE" w:bidi="en-US"/>
        </w:rPr>
        <w:t>vannamei</w:t>
      </w:r>
      <w:proofErr w:type="spellEnd"/>
      <w:r w:rsidRPr="00407D6F">
        <w:rPr>
          <w:rFonts w:ascii="Söhne" w:eastAsia="Yu Mincho" w:hAnsi="Söhne" w:cs="Arial"/>
          <w:sz w:val="18"/>
          <w:lang w:val="en-IE" w:bidi="en-US"/>
        </w:rPr>
        <w:t xml:space="preserve"> Primary </w:t>
      </w:r>
      <w:proofErr w:type="spellStart"/>
      <w:r w:rsidRPr="00407D6F">
        <w:rPr>
          <w:rFonts w:ascii="Söhne" w:eastAsia="Yu Mincho" w:hAnsi="Söhne" w:cs="Arial"/>
          <w:sz w:val="18"/>
          <w:lang w:val="en-IE" w:bidi="en-US"/>
        </w:rPr>
        <w:t>Hemocyte</w:t>
      </w:r>
      <w:proofErr w:type="spellEnd"/>
      <w:r w:rsidRPr="00407D6F">
        <w:rPr>
          <w:rFonts w:ascii="Söhne" w:eastAsia="Yu Mincho" w:hAnsi="Söhne" w:cs="Arial"/>
          <w:sz w:val="18"/>
          <w:lang w:val="en-IE" w:bidi="en-US"/>
        </w:rPr>
        <w:t xml:space="preserve"> Cultures. </w:t>
      </w:r>
      <w:r w:rsidRPr="00407D6F">
        <w:rPr>
          <w:rFonts w:ascii="Söhne" w:eastAsia="Yu Mincho" w:hAnsi="Söhne" w:cs="Arial"/>
          <w:i/>
          <w:iCs/>
          <w:sz w:val="18"/>
          <w:lang w:val="en-IE" w:bidi="en-US"/>
        </w:rPr>
        <w:t xml:space="preserve">Food Environ. </w:t>
      </w:r>
      <w:proofErr w:type="spellStart"/>
      <w:r w:rsidRPr="00407D6F">
        <w:rPr>
          <w:rFonts w:ascii="Söhne" w:eastAsia="Yu Mincho" w:hAnsi="Söhne" w:cs="Arial"/>
          <w:i/>
          <w:iCs/>
          <w:sz w:val="18"/>
          <w:lang w:val="en-IE" w:bidi="en-US"/>
        </w:rPr>
        <w:t>Virol</w:t>
      </w:r>
      <w:proofErr w:type="spellEnd"/>
      <w:r w:rsidRPr="00407D6F">
        <w:rPr>
          <w:rFonts w:ascii="Söhne" w:eastAsia="Yu Mincho" w:hAnsi="Söhne" w:cs="Arial"/>
          <w:sz w:val="18"/>
          <w:lang w:val="en-IE" w:bidi="en-US"/>
        </w:rPr>
        <w:t xml:space="preserve">., </w:t>
      </w:r>
      <w:r w:rsidRPr="00407D6F">
        <w:rPr>
          <w:rFonts w:ascii="Söhne" w:eastAsia="Yu Mincho" w:hAnsi="Söhne" w:cs="Arial"/>
          <w:b/>
          <w:bCs/>
          <w:sz w:val="18"/>
          <w:lang w:val="en-IE" w:bidi="en-US"/>
        </w:rPr>
        <w:t>9</w:t>
      </w:r>
      <w:r w:rsidRPr="00407D6F">
        <w:rPr>
          <w:rFonts w:ascii="Söhne" w:eastAsia="Yu Mincho" w:hAnsi="Söhne" w:cs="Arial"/>
          <w:sz w:val="18"/>
          <w:lang w:val="en-IE" w:bidi="en-US"/>
        </w:rPr>
        <w:t xml:space="preserve">, 277–286. </w:t>
      </w:r>
      <w:proofErr w:type="spellStart"/>
      <w:r w:rsidRPr="00407D6F">
        <w:rPr>
          <w:rFonts w:ascii="Söhne" w:eastAsia="Yu Mincho" w:hAnsi="Söhne" w:cs="Arial"/>
          <w:sz w:val="18"/>
          <w:lang w:val="en-IE" w:bidi="en-US"/>
        </w:rPr>
        <w:t>doi</w:t>
      </w:r>
      <w:proofErr w:type="spellEnd"/>
      <w:r w:rsidRPr="00407D6F">
        <w:rPr>
          <w:rFonts w:ascii="Söhne" w:eastAsia="Yu Mincho" w:hAnsi="Söhne" w:cs="Arial"/>
          <w:sz w:val="18"/>
          <w:lang w:val="en-IE" w:bidi="en-US"/>
        </w:rPr>
        <w:t xml:space="preserve">: 10.1007/s12560-017-9285-5. </w:t>
      </w:r>
      <w:proofErr w:type="spellStart"/>
      <w:r w:rsidRPr="00407D6F">
        <w:rPr>
          <w:rFonts w:ascii="Söhne" w:eastAsia="Yu Mincho" w:hAnsi="Söhne" w:cs="Arial"/>
          <w:sz w:val="18"/>
          <w:lang w:val="en-IE" w:bidi="en-US"/>
        </w:rPr>
        <w:t>Epub</w:t>
      </w:r>
      <w:proofErr w:type="spellEnd"/>
      <w:r w:rsidRPr="00407D6F">
        <w:rPr>
          <w:rFonts w:ascii="Söhne" w:eastAsia="Yu Mincho" w:hAnsi="Söhne" w:cs="Arial"/>
          <w:sz w:val="18"/>
          <w:lang w:val="en-IE" w:bidi="en-US"/>
        </w:rPr>
        <w:t xml:space="preserve"> 2017 Feb 16. PMID: 28210987.</w:t>
      </w:r>
    </w:p>
    <w:p w14:paraId="4BEFFD88" w14:textId="77777777" w:rsidR="00407D6F" w:rsidRPr="00407D6F" w:rsidRDefault="00407D6F" w:rsidP="00407D6F">
      <w:pPr>
        <w:spacing w:after="280" w:line="240" w:lineRule="exact"/>
        <w:jc w:val="both"/>
        <w:rPr>
          <w:rFonts w:ascii="Söhne" w:eastAsia="Yu Mincho" w:hAnsi="Söhne" w:cs="Arial"/>
          <w:sz w:val="18"/>
          <w:szCs w:val="18"/>
          <w:lang w:val="en-GB" w:bidi="en-US"/>
        </w:rPr>
      </w:pPr>
      <w:r w:rsidRPr="00407D6F">
        <w:rPr>
          <w:rFonts w:ascii="Söhne" w:eastAsia="Yu Mincho" w:hAnsi="Söhne" w:cs="Arial"/>
          <w:smallCaps/>
          <w:sz w:val="18"/>
          <w:szCs w:val="18"/>
          <w:lang w:val="en-GB" w:bidi="en-US"/>
        </w:rPr>
        <w:t>White-Noble B.L., Lightner D.V., Tang K.F.J. &amp; Redman R.</w:t>
      </w:r>
      <w:r w:rsidRPr="00407D6F">
        <w:rPr>
          <w:rFonts w:ascii="Söhne" w:eastAsia="Yu Mincho" w:hAnsi="Söhne" w:cs="Arial"/>
          <w:sz w:val="18"/>
          <w:szCs w:val="18"/>
          <w:lang w:val="en-GB" w:bidi="en-US"/>
        </w:rPr>
        <w:t xml:space="preserve"> (2010). Lab challenge for selection of IMNV-resistant white shrimp. </w:t>
      </w:r>
      <w:r w:rsidRPr="00407D6F">
        <w:rPr>
          <w:rFonts w:ascii="Söhne" w:eastAsia="Yu Mincho" w:hAnsi="Söhne" w:cs="Arial"/>
          <w:i/>
          <w:sz w:val="18"/>
          <w:szCs w:val="18"/>
          <w:lang w:val="en-GB" w:bidi="en-US"/>
        </w:rPr>
        <w:t>Global Aquaculture Advocate</w:t>
      </w:r>
      <w:r w:rsidRPr="00407D6F">
        <w:rPr>
          <w:rFonts w:ascii="Söhne" w:eastAsia="Yu Mincho" w:hAnsi="Söhne" w:cs="Arial"/>
          <w:sz w:val="18"/>
          <w:szCs w:val="18"/>
          <w:lang w:val="en-GB" w:bidi="en-US"/>
        </w:rPr>
        <w:t>, July/August, 71–73.</w:t>
      </w:r>
    </w:p>
    <w:p w14:paraId="50DE2871" w14:textId="77777777" w:rsidR="00407D6F" w:rsidRPr="00407D6F" w:rsidRDefault="00407D6F" w:rsidP="00407D6F">
      <w:pPr>
        <w:spacing w:after="280" w:line="240" w:lineRule="exact"/>
        <w:jc w:val="both"/>
        <w:rPr>
          <w:rFonts w:ascii="Söhne" w:hAnsi="Söhne" w:cs="Segoe UI"/>
          <w:sz w:val="18"/>
          <w:szCs w:val="18"/>
          <w:u w:val="double"/>
        </w:rPr>
      </w:pPr>
      <w:proofErr w:type="spellStart"/>
      <w:r w:rsidRPr="00407D6F">
        <w:rPr>
          <w:rFonts w:ascii="Söhne" w:hAnsi="Söhne" w:cs="Segoe UI"/>
          <w:sz w:val="18"/>
          <w:szCs w:val="18"/>
          <w:u w:val="double"/>
        </w:rPr>
        <w:t>Wickner</w:t>
      </w:r>
      <w:proofErr w:type="spellEnd"/>
      <w:r w:rsidRPr="00407D6F">
        <w:rPr>
          <w:rFonts w:ascii="Söhne" w:hAnsi="Söhne" w:cs="Segoe UI"/>
          <w:sz w:val="18"/>
          <w:szCs w:val="18"/>
          <w:u w:val="double"/>
        </w:rPr>
        <w:t xml:space="preserve"> R.B., </w:t>
      </w:r>
      <w:proofErr w:type="spellStart"/>
      <w:r w:rsidRPr="00407D6F">
        <w:rPr>
          <w:rFonts w:ascii="Söhne" w:hAnsi="Söhne" w:cs="Segoe UI"/>
          <w:sz w:val="18"/>
          <w:szCs w:val="18"/>
          <w:u w:val="double"/>
        </w:rPr>
        <w:t>Ghabrial</w:t>
      </w:r>
      <w:proofErr w:type="spellEnd"/>
      <w:r w:rsidRPr="00407D6F">
        <w:rPr>
          <w:rFonts w:ascii="Söhne" w:hAnsi="Söhne" w:cs="Segoe UI"/>
          <w:sz w:val="18"/>
          <w:szCs w:val="18"/>
          <w:u w:val="double"/>
        </w:rPr>
        <w:t xml:space="preserve"> S.A., </w:t>
      </w:r>
      <w:proofErr w:type="spellStart"/>
      <w:r w:rsidRPr="00407D6F">
        <w:rPr>
          <w:rFonts w:ascii="Söhne" w:hAnsi="Söhne" w:cs="Segoe UI"/>
          <w:sz w:val="18"/>
          <w:szCs w:val="18"/>
          <w:u w:val="double"/>
        </w:rPr>
        <w:t>Nibert</w:t>
      </w:r>
      <w:proofErr w:type="spellEnd"/>
      <w:r w:rsidRPr="00407D6F">
        <w:rPr>
          <w:rFonts w:ascii="Söhne" w:hAnsi="Söhne" w:cs="Segoe UI"/>
          <w:sz w:val="18"/>
          <w:szCs w:val="18"/>
          <w:u w:val="double"/>
        </w:rPr>
        <w:t xml:space="preserve"> M.L., Patterson J.L. &amp; Wang C.C. (2011). </w:t>
      </w:r>
      <w:proofErr w:type="spellStart"/>
      <w:r w:rsidRPr="00407D6F">
        <w:rPr>
          <w:rFonts w:ascii="Söhne" w:hAnsi="Söhne" w:cs="Segoe UI"/>
          <w:sz w:val="18"/>
          <w:szCs w:val="18"/>
          <w:u w:val="double"/>
        </w:rPr>
        <w:t>Totiviridae</w:t>
      </w:r>
      <w:proofErr w:type="spellEnd"/>
      <w:r w:rsidRPr="00407D6F">
        <w:rPr>
          <w:rFonts w:ascii="Söhne" w:hAnsi="Söhne" w:cs="Segoe UI"/>
          <w:sz w:val="18"/>
          <w:szCs w:val="18"/>
          <w:u w:val="double"/>
        </w:rPr>
        <w:t xml:space="preserve">. </w:t>
      </w:r>
      <w:r w:rsidRPr="00407D6F">
        <w:rPr>
          <w:rFonts w:ascii="Söhne" w:hAnsi="Söhne" w:cs="Segoe UI"/>
          <w:i/>
          <w:iCs/>
          <w:sz w:val="18"/>
          <w:szCs w:val="18"/>
          <w:u w:val="double"/>
        </w:rPr>
        <w:t xml:space="preserve">In: </w:t>
      </w:r>
      <w:r w:rsidRPr="00407D6F">
        <w:rPr>
          <w:rFonts w:ascii="Söhne" w:hAnsi="Söhne" w:cs="Segoe UI"/>
          <w:sz w:val="18"/>
          <w:szCs w:val="18"/>
          <w:u w:val="double"/>
        </w:rPr>
        <w:t>Virus Taxonomy: Classification and Nomenclature of Viruses. Ninth Report of the International Committee on the Taxonomy of Viruses, Elsevier, San Diego, USA.</w:t>
      </w:r>
    </w:p>
    <w:p w14:paraId="75C24F50" w14:textId="77777777" w:rsidR="00407D6F" w:rsidRPr="00407D6F" w:rsidRDefault="00407D6F" w:rsidP="00407D6F">
      <w:pPr>
        <w:spacing w:after="240" w:line="240" w:lineRule="exact"/>
        <w:jc w:val="center"/>
        <w:rPr>
          <w:rFonts w:ascii="Söhne" w:eastAsia="Yu Mincho" w:hAnsi="Söhne" w:cs="Arial"/>
          <w:sz w:val="18"/>
          <w:lang w:val="en-GB" w:bidi="en-US"/>
        </w:rPr>
      </w:pPr>
      <w:r w:rsidRPr="00407D6F">
        <w:rPr>
          <w:rFonts w:ascii="Söhne" w:eastAsia="Yu Mincho" w:hAnsi="Söhne" w:cs="Arial"/>
          <w:sz w:val="18"/>
          <w:lang w:val="en-GB" w:bidi="en-US"/>
        </w:rPr>
        <w:t>*</w:t>
      </w:r>
      <w:r w:rsidRPr="00407D6F">
        <w:rPr>
          <w:rFonts w:ascii="Söhne" w:eastAsia="Yu Mincho" w:hAnsi="Söhne" w:cs="Arial"/>
          <w:sz w:val="18"/>
          <w:lang w:val="en-GB" w:bidi="en-US"/>
        </w:rPr>
        <w:br/>
        <w:t>*   *</w:t>
      </w:r>
    </w:p>
    <w:p w14:paraId="3A69AF37" w14:textId="77777777" w:rsidR="00407D6F" w:rsidRPr="00407D6F" w:rsidRDefault="00407D6F" w:rsidP="00407D6F">
      <w:pPr>
        <w:spacing w:before="120" w:after="240" w:line="240" w:lineRule="exact"/>
        <w:jc w:val="center"/>
        <w:rPr>
          <w:rFonts w:ascii="Söhne" w:eastAsia="Yu Mincho" w:hAnsi="Söhne" w:cs="Arial"/>
          <w:sz w:val="18"/>
          <w:szCs w:val="18"/>
          <w:lang w:val="en-IE"/>
        </w:rPr>
      </w:pPr>
      <w:r w:rsidRPr="00407D6F">
        <w:rPr>
          <w:rFonts w:ascii="Söhne" w:eastAsia="Yu Mincho" w:hAnsi="Söhne" w:cs="Arial"/>
          <w:b/>
          <w:bCs/>
          <w:sz w:val="18"/>
          <w:szCs w:val="18"/>
          <w:lang w:val="en-IE"/>
        </w:rPr>
        <w:t>NB:</w:t>
      </w:r>
      <w:r w:rsidRPr="00407D6F">
        <w:rPr>
          <w:rFonts w:ascii="Söhne" w:eastAsia="Yu Mincho" w:hAnsi="Söhne" w:cs="Arial"/>
          <w:sz w:val="18"/>
          <w:szCs w:val="18"/>
          <w:lang w:val="en-IE"/>
        </w:rPr>
        <w:t xml:space="preserve"> At the time of publication (2022) there was no WOAH Reference Laboratory for </w:t>
      </w:r>
      <w:r w:rsidRPr="00407D6F">
        <w:rPr>
          <w:rFonts w:ascii="Söhne" w:eastAsia="Yu Mincho" w:hAnsi="Söhne" w:cs="Arial"/>
          <w:sz w:val="18"/>
          <w:szCs w:val="18"/>
          <w:lang w:val="en-IE"/>
        </w:rPr>
        <w:br/>
        <w:t xml:space="preserve">infection with infectious myonecrosis </w:t>
      </w:r>
      <w:r w:rsidRPr="00407D6F">
        <w:rPr>
          <w:rFonts w:ascii="Söhne" w:eastAsia="Yu Mincho" w:hAnsi="Söhne" w:cs="Arial"/>
          <w:iCs/>
          <w:sz w:val="18"/>
          <w:szCs w:val="18"/>
          <w:lang w:val="en-IE"/>
        </w:rPr>
        <w:t xml:space="preserve">virus </w:t>
      </w:r>
      <w:r w:rsidRPr="00407D6F">
        <w:rPr>
          <w:rFonts w:ascii="Söhne" w:eastAsia="Yu Mincho" w:hAnsi="Söhne" w:cs="Arial"/>
          <w:sz w:val="18"/>
          <w:szCs w:val="18"/>
          <w:lang w:val="en-IE"/>
        </w:rPr>
        <w:t xml:space="preserve">(please consult the WOAH web site: </w:t>
      </w:r>
      <w:r w:rsidRPr="00407D6F">
        <w:rPr>
          <w:rFonts w:ascii="Söhne" w:eastAsia="Yu Mincho" w:hAnsi="Söhne" w:cs="Arial"/>
          <w:sz w:val="18"/>
          <w:szCs w:val="18"/>
          <w:lang w:val="en-IE"/>
        </w:rPr>
        <w:br/>
      </w:r>
      <w:r w:rsidRPr="00407D6F">
        <w:rPr>
          <w:rFonts w:ascii="Söhne" w:eastAsia="Yu Mincho" w:hAnsi="Söhne" w:cs="Arial"/>
          <w:color w:val="0000FF"/>
          <w:sz w:val="18"/>
          <w:szCs w:val="18"/>
          <w:u w:val="single"/>
          <w:lang w:val="en-IE"/>
        </w:rPr>
        <w:t>https://www.woah.org/en/what-we-offer/expertise-network/reference-laboratories/#ui-id-3</w:t>
      </w:r>
      <w:r w:rsidRPr="00407D6F">
        <w:rPr>
          <w:rFonts w:ascii="Söhne" w:eastAsia="Calibri" w:hAnsi="Söhne" w:cs="Arial"/>
          <w:sz w:val="18"/>
          <w:szCs w:val="18"/>
          <w:lang w:val="en-IE" w:eastAsia="fr-FR"/>
        </w:rPr>
        <w:t>).</w:t>
      </w:r>
    </w:p>
    <w:p w14:paraId="0373B444" w14:textId="4FE5A1FF" w:rsidR="00407D6F" w:rsidRPr="00407D6F" w:rsidRDefault="00407D6F" w:rsidP="00407D6F">
      <w:pPr>
        <w:spacing w:before="240" w:after="240" w:line="240" w:lineRule="exact"/>
        <w:ind w:left="357" w:hanging="357"/>
        <w:jc w:val="center"/>
        <w:rPr>
          <w:lang w:val="en-GB" w:bidi="en-US"/>
        </w:rPr>
        <w:sectPr w:rsidR="00407D6F" w:rsidRPr="00407D6F" w:rsidSect="004113FC">
          <w:headerReference w:type="even" r:id="rId12"/>
          <w:footerReference w:type="even" r:id="rId13"/>
          <w:headerReference w:type="first" r:id="rId14"/>
          <w:footerReference w:type="first" r:id="rId15"/>
          <w:footnotePr>
            <w:numRestart w:val="eachSect"/>
          </w:footnotePr>
          <w:pgSz w:w="11909" w:h="16834" w:code="9"/>
          <w:pgMar w:top="1699" w:right="1138" w:bottom="2131" w:left="1138" w:header="706" w:footer="562" w:gutter="0"/>
          <w:cols w:space="720"/>
          <w:docGrid w:linePitch="299"/>
        </w:sectPr>
      </w:pPr>
      <w:r w:rsidRPr="00407D6F">
        <w:rPr>
          <w:rFonts w:ascii="Söhne" w:eastAsia="Yu Mincho" w:hAnsi="Söhne" w:cs="Arial"/>
          <w:b/>
          <w:bCs/>
          <w:smallCaps/>
          <w:sz w:val="18"/>
          <w:szCs w:val="18"/>
          <w:lang w:val="en-IE"/>
        </w:rPr>
        <w:t>NB:</w:t>
      </w:r>
      <w:r w:rsidRPr="00407D6F">
        <w:rPr>
          <w:rFonts w:ascii="Söhne" w:eastAsia="Yu Mincho" w:hAnsi="Söhne" w:cs="Arial"/>
          <w:smallCaps/>
          <w:sz w:val="18"/>
          <w:szCs w:val="18"/>
          <w:lang w:val="en-IE"/>
        </w:rPr>
        <w:t xml:space="preserve"> First adopted in 2009. Most recent updates adopted in 2017</w:t>
      </w:r>
    </w:p>
    <w:p w14:paraId="0632FBE6" w14:textId="77777777" w:rsidR="00407D6F" w:rsidRDefault="00407D6F"/>
    <w:sectPr w:rsidR="00407D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35DD2" w14:textId="77777777" w:rsidR="00407D6F" w:rsidRDefault="00407D6F" w:rsidP="00407D6F">
      <w:pPr>
        <w:spacing w:after="0" w:line="240" w:lineRule="auto"/>
      </w:pPr>
      <w:r>
        <w:separator/>
      </w:r>
    </w:p>
  </w:endnote>
  <w:endnote w:type="continuationSeparator" w:id="0">
    <w:p w14:paraId="4AAB5DD3" w14:textId="77777777" w:rsidR="00407D6F" w:rsidRDefault="00407D6F" w:rsidP="0040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MS Mincho"/>
    <w:panose1 w:val="02020609040205080304"/>
    <w:charset w:val="80"/>
    <w:family w:val="roman"/>
    <w:pitch w:val="fixed"/>
    <w:sig w:usb0="00000001" w:usb1="08070000" w:usb2="00000010" w:usb3="00000000" w:csb0="00020000" w:csb1="00000000"/>
  </w:font>
  <w:font w:name="Söhne">
    <w:altName w:val="Calibri"/>
    <w:panose1 w:val="00000000000000000000"/>
    <w:charset w:val="00"/>
    <w:family w:val="swiss"/>
    <w:notTrueType/>
    <w:pitch w:val="variable"/>
    <w:sig w:usb0="20000007" w:usb1="10000001" w:usb2="00000000" w:usb3="00000000" w:csb0="00000193"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9"/>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407D6F" w:rsidRPr="002566FF" w14:paraId="67BA111D" w14:textId="77777777">
      <w:trPr>
        <w:trHeight w:val="58"/>
        <w:jc w:val="center"/>
      </w:trPr>
      <w:tc>
        <w:tcPr>
          <w:tcW w:w="7939" w:type="dxa"/>
          <w:tcBorders>
            <w:right w:val="nil"/>
          </w:tcBorders>
        </w:tcPr>
        <w:p w14:paraId="50DB1AF1" w14:textId="77777777" w:rsidR="00407D6F" w:rsidRPr="002566FF" w:rsidRDefault="00407D6F">
          <w:pPr>
            <w:spacing w:after="240"/>
            <w:jc w:val="center"/>
            <w:rPr>
              <w:rFonts w:ascii="Arial" w:hAnsi="Arial" w:cs="Arial"/>
              <w:color w:val="FF4815"/>
              <w:sz w:val="18"/>
              <w:szCs w:val="18"/>
            </w:rPr>
          </w:pPr>
        </w:p>
      </w:tc>
      <w:tc>
        <w:tcPr>
          <w:tcW w:w="2835" w:type="dxa"/>
          <w:tcBorders>
            <w:top w:val="nil"/>
            <w:left w:val="nil"/>
          </w:tcBorders>
        </w:tcPr>
        <w:p w14:paraId="00A57D06" w14:textId="77777777" w:rsidR="00407D6F" w:rsidRPr="002566FF" w:rsidRDefault="00407D6F">
          <w:pPr>
            <w:spacing w:after="240" w:line="259" w:lineRule="auto"/>
            <w:jc w:val="right"/>
            <w:rPr>
              <w:rFonts w:ascii="Arial" w:hAnsi="Arial" w:cs="Arial"/>
              <w:sz w:val="18"/>
              <w:szCs w:val="18"/>
              <w:lang w:val="en-GB"/>
            </w:rPr>
          </w:pPr>
        </w:p>
      </w:tc>
    </w:tr>
  </w:tbl>
  <w:p w14:paraId="682F7FBE" w14:textId="77777777" w:rsidR="00407D6F" w:rsidRPr="002566FF" w:rsidRDefault="00407D6F">
    <w:pPr>
      <w:pStyle w:val="Header"/>
      <w:rPr>
        <w:rFonts w:ascii="Arial" w:hAnsi="Arial" w:cs="Arial"/>
        <w:sz w:val="18"/>
        <w:szCs w:val="18"/>
      </w:rPr>
    </w:pPr>
  </w:p>
  <w:p w14:paraId="01448B25" w14:textId="77777777" w:rsidR="00407D6F" w:rsidRPr="002566FF" w:rsidRDefault="00407D6F">
    <w:pPr>
      <w:pStyle w:val="Footer"/>
      <w:tabs>
        <w:tab w:val="right" w:pos="9638"/>
      </w:tabs>
      <w:rPr>
        <w:rFonts w:ascii="Arial" w:hAnsi="Arial" w:cs="Arial"/>
        <w:sz w:val="18"/>
        <w:szCs w:val="18"/>
      </w:rPr>
    </w:pPr>
    <w:r w:rsidRPr="002566FF">
      <w:rPr>
        <w:rFonts w:ascii="Arial" w:hAnsi="Arial" w:cs="Arial"/>
        <w:sz w:val="18"/>
        <w:szCs w:val="18"/>
      </w:rPr>
      <w:t>Report of the Meeting of the WOAH Aquatic Animal Health Standards Commission / September 2022</w:t>
    </w:r>
    <w:r w:rsidRPr="002566FF">
      <w:rPr>
        <w:rFonts w:ascii="Arial" w:hAnsi="Arial" w:cs="Arial"/>
        <w:sz w:val="18"/>
        <w:szCs w:val="18"/>
      </w:rPr>
      <w:tab/>
    </w:r>
    <w:r w:rsidRPr="002566FF">
      <w:rPr>
        <w:rFonts w:ascii="Arial" w:hAnsi="Arial" w:cs="Arial"/>
        <w:sz w:val="18"/>
        <w:szCs w:val="18"/>
      </w:rPr>
      <w:fldChar w:fldCharType="begin"/>
    </w:r>
    <w:r w:rsidRPr="002566FF">
      <w:rPr>
        <w:rFonts w:ascii="Arial" w:hAnsi="Arial" w:cs="Arial"/>
        <w:sz w:val="18"/>
        <w:szCs w:val="18"/>
      </w:rPr>
      <w:instrText>PAGE   \* MERGEFORMAT</w:instrText>
    </w:r>
    <w:r w:rsidRPr="002566FF">
      <w:rPr>
        <w:rFonts w:ascii="Arial" w:hAnsi="Arial" w:cs="Arial"/>
        <w:sz w:val="18"/>
        <w:szCs w:val="18"/>
      </w:rPr>
      <w:fldChar w:fldCharType="separate"/>
    </w:r>
    <w:r w:rsidRPr="002566FF">
      <w:rPr>
        <w:rFonts w:ascii="Arial" w:hAnsi="Arial" w:cs="Arial"/>
        <w:sz w:val="18"/>
        <w:szCs w:val="18"/>
      </w:rPr>
      <w:t>1</w:t>
    </w:r>
    <w:r w:rsidRPr="002566FF">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9"/>
      <w:tblW w:w="1488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945"/>
    </w:tblGrid>
    <w:tr w:rsidR="00407D6F" w:rsidRPr="00752D68" w14:paraId="78D62C91" w14:textId="77777777">
      <w:trPr>
        <w:trHeight w:val="58"/>
        <w:jc w:val="center"/>
      </w:trPr>
      <w:tc>
        <w:tcPr>
          <w:tcW w:w="7939" w:type="dxa"/>
          <w:tcBorders>
            <w:right w:val="nil"/>
          </w:tcBorders>
        </w:tcPr>
        <w:p w14:paraId="353A8998" w14:textId="77777777" w:rsidR="00407D6F" w:rsidRPr="003D0593" w:rsidRDefault="00407D6F">
          <w:pPr>
            <w:spacing w:after="240"/>
            <w:jc w:val="center"/>
            <w:rPr>
              <w:rFonts w:ascii="Franklin Gothic Demi Cond" w:hAnsi="Franklin Gothic Demi Cond"/>
              <w:color w:val="FF4815"/>
              <w:sz w:val="28"/>
              <w:szCs w:val="28"/>
            </w:rPr>
          </w:pPr>
        </w:p>
      </w:tc>
      <w:tc>
        <w:tcPr>
          <w:tcW w:w="6945" w:type="dxa"/>
          <w:tcBorders>
            <w:top w:val="nil"/>
            <w:left w:val="nil"/>
          </w:tcBorders>
        </w:tcPr>
        <w:p w14:paraId="21BD5E44" w14:textId="77777777" w:rsidR="00407D6F" w:rsidRPr="00752D68" w:rsidRDefault="00407D6F">
          <w:pPr>
            <w:spacing w:after="240" w:line="259" w:lineRule="auto"/>
            <w:jc w:val="right"/>
            <w:rPr>
              <w:rFonts w:cs="Arial"/>
              <w:lang w:val="en-GB"/>
            </w:rPr>
          </w:pPr>
        </w:p>
      </w:tc>
    </w:tr>
  </w:tbl>
  <w:p w14:paraId="4B78BD06" w14:textId="77777777" w:rsidR="00407D6F" w:rsidRDefault="00407D6F">
    <w:pPr>
      <w:pStyle w:val="Header"/>
    </w:pPr>
  </w:p>
  <w:p w14:paraId="71F85CE1" w14:textId="77777777" w:rsidR="00407D6F" w:rsidRPr="00F67BCC" w:rsidRDefault="00407D6F">
    <w:pPr>
      <w:pStyle w:val="Footer"/>
      <w:tabs>
        <w:tab w:val="right" w:pos="13892"/>
      </w:tabs>
    </w:pPr>
    <w:r w:rsidRPr="005E0BFD">
      <w:rPr>
        <w:rFonts w:cs="Arial"/>
        <w:szCs w:val="18"/>
      </w:rPr>
      <w:t>Report of the Meeting of the WOAH Aquatic Animal Health Standards Commission</w:t>
    </w:r>
    <w:r>
      <w:rPr>
        <w:rFonts w:cs="Arial"/>
        <w:szCs w:val="18"/>
      </w:rPr>
      <w:t xml:space="preserve"> </w:t>
    </w:r>
    <w:r w:rsidRPr="005E0BFD">
      <w:rPr>
        <w:rFonts w:cs="Arial"/>
        <w:szCs w:val="18"/>
      </w:rPr>
      <w:t>/</w:t>
    </w:r>
    <w:r>
      <w:rPr>
        <w:rFonts w:cs="Arial"/>
        <w:szCs w:val="18"/>
      </w:rPr>
      <w:t xml:space="preserve"> </w:t>
    </w:r>
    <w:r w:rsidRPr="005E0BFD">
      <w:rPr>
        <w:rFonts w:cs="Arial"/>
        <w:szCs w:val="18"/>
      </w:rPr>
      <w:t>September 2022</w:t>
    </w:r>
    <w:r w:rsidRPr="005E0BFD">
      <w:rPr>
        <w:rFonts w:cs="Arial"/>
        <w:szCs w:val="18"/>
      </w:rPr>
      <w:tab/>
    </w:r>
    <w:r w:rsidRPr="00E73EF9">
      <w:rPr>
        <w:rFonts w:cs="Arial"/>
        <w:szCs w:val="18"/>
      </w:rPr>
      <w:fldChar w:fldCharType="begin"/>
    </w:r>
    <w:r w:rsidRPr="005E0BFD">
      <w:rPr>
        <w:rFonts w:cs="Arial"/>
        <w:szCs w:val="18"/>
      </w:rPr>
      <w:instrText>PAGE   \* MERGEFORMAT</w:instrText>
    </w:r>
    <w:r w:rsidRPr="00E73EF9">
      <w:rPr>
        <w:rFonts w:cs="Arial"/>
        <w:szCs w:val="18"/>
      </w:rPr>
      <w:fldChar w:fldCharType="separate"/>
    </w:r>
    <w:r w:rsidRPr="00472B0A">
      <w:rPr>
        <w:rFonts w:cs="Arial"/>
        <w:szCs w:val="18"/>
        <w:lang w:val="en-US"/>
      </w:rPr>
      <w:t>216</w:t>
    </w:r>
    <w:r w:rsidRPr="00E73EF9">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C502" w14:textId="77777777" w:rsidR="00407D6F" w:rsidRPr="003C1783" w:rsidRDefault="00407D6F">
    <w:pPr>
      <w:pStyle w:val="Footer"/>
      <w:pBdr>
        <w:top w:val="single" w:sz="4" w:space="5" w:color="auto"/>
      </w:pBdr>
      <w:rPr>
        <w:rFonts w:ascii="Söhne" w:hAnsi="Söhne"/>
        <w:sz w:val="16"/>
        <w:szCs w:val="16"/>
      </w:rPr>
    </w:pPr>
    <w:r w:rsidRPr="003C1783">
      <w:rPr>
        <w:rFonts w:ascii="Söhne" w:hAnsi="Söhne"/>
        <w:sz w:val="16"/>
        <w:szCs w:val="16"/>
      </w:rPr>
      <w:fldChar w:fldCharType="begin"/>
    </w:r>
    <w:r w:rsidRPr="003C1783">
      <w:rPr>
        <w:rFonts w:ascii="Söhne" w:hAnsi="Söhne"/>
        <w:sz w:val="16"/>
        <w:szCs w:val="16"/>
      </w:rPr>
      <w:instrText xml:space="preserve"> PAGE </w:instrText>
    </w:r>
    <w:r w:rsidRPr="003C1783">
      <w:rPr>
        <w:rFonts w:ascii="Söhne" w:hAnsi="Söhne"/>
        <w:sz w:val="16"/>
        <w:szCs w:val="16"/>
      </w:rPr>
      <w:fldChar w:fldCharType="separate"/>
    </w:r>
    <w:r w:rsidRPr="003C1783">
      <w:rPr>
        <w:rFonts w:ascii="Söhne" w:hAnsi="Söhne"/>
        <w:sz w:val="16"/>
        <w:szCs w:val="16"/>
      </w:rPr>
      <w:t>1</w:t>
    </w:r>
    <w:r w:rsidRPr="003C1783">
      <w:rPr>
        <w:rFonts w:ascii="Söhne" w:hAnsi="Söhne"/>
        <w:sz w:val="16"/>
        <w:szCs w:val="16"/>
      </w:rPr>
      <w:fldChar w:fldCharType="end"/>
    </w:r>
    <w:r w:rsidRPr="003C1783">
      <w:rPr>
        <w:rFonts w:ascii="Söhne" w:hAnsi="Söhne"/>
        <w:sz w:val="16"/>
        <w:szCs w:val="16"/>
      </w:rPr>
      <w:tab/>
    </w:r>
    <w:r>
      <w:rPr>
        <w:rFonts w:ascii="Söhne" w:hAnsi="Söhne"/>
        <w:sz w:val="16"/>
        <w:szCs w:val="16"/>
      </w:rPr>
      <w:t xml:space="preserve">OIE </w:t>
    </w:r>
    <w:r w:rsidRPr="00E311C1">
      <w:rPr>
        <w:rFonts w:ascii="Söhne" w:hAnsi="Söhne"/>
        <w:i/>
        <w:iCs/>
        <w:sz w:val="16"/>
        <w:szCs w:val="16"/>
      </w:rPr>
      <w:t>Aquatic Manual</w:t>
    </w:r>
    <w:r w:rsidRPr="003C1783">
      <w:rPr>
        <w:rFonts w:ascii="Söhne" w:hAnsi="Söhne"/>
        <w:sz w:val="16"/>
        <w:szCs w:val="16"/>
      </w:rPr>
      <w:t xml:space="preserve"> 202</w:t>
    </w:r>
    <w:r>
      <w:rPr>
        <w:rFonts w:ascii="Söhne" w:hAnsi="Söhne"/>
        <w:sz w:val="16"/>
        <w:szCs w:val="16"/>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407D6F" w:rsidRPr="00752D68" w14:paraId="40B2D013" w14:textId="77777777">
      <w:trPr>
        <w:trHeight w:val="58"/>
        <w:jc w:val="center"/>
      </w:trPr>
      <w:tc>
        <w:tcPr>
          <w:tcW w:w="7939" w:type="dxa"/>
          <w:tcBorders>
            <w:right w:val="nil"/>
          </w:tcBorders>
        </w:tcPr>
        <w:p w14:paraId="32BC21F8" w14:textId="77777777" w:rsidR="00407D6F" w:rsidRPr="003D0593" w:rsidRDefault="00407D6F">
          <w:pPr>
            <w:spacing w:after="240"/>
            <w:jc w:val="center"/>
            <w:rPr>
              <w:rFonts w:ascii="Franklin Gothic Demi Cond" w:hAnsi="Franklin Gothic Demi Cond"/>
              <w:color w:val="FF4815"/>
              <w:sz w:val="28"/>
              <w:szCs w:val="28"/>
            </w:rPr>
          </w:pPr>
        </w:p>
      </w:tc>
      <w:tc>
        <w:tcPr>
          <w:tcW w:w="2835" w:type="dxa"/>
          <w:tcBorders>
            <w:top w:val="nil"/>
            <w:left w:val="nil"/>
          </w:tcBorders>
        </w:tcPr>
        <w:p w14:paraId="766FF910" w14:textId="77777777" w:rsidR="00407D6F" w:rsidRPr="00752D68" w:rsidRDefault="00407D6F">
          <w:pPr>
            <w:spacing w:after="240" w:line="259" w:lineRule="auto"/>
            <w:jc w:val="right"/>
            <w:rPr>
              <w:rFonts w:cs="Arial"/>
              <w:lang w:val="en-GB"/>
            </w:rPr>
          </w:pPr>
        </w:p>
      </w:tc>
    </w:tr>
  </w:tbl>
  <w:p w14:paraId="26E54D15" w14:textId="77777777" w:rsidR="00407D6F" w:rsidRDefault="00407D6F">
    <w:pPr>
      <w:pStyle w:val="Header"/>
    </w:pPr>
  </w:p>
  <w:p w14:paraId="45CAF2D9" w14:textId="77777777" w:rsidR="00407D6F" w:rsidRPr="00521B3D" w:rsidRDefault="00407D6F">
    <w:pPr>
      <w:pStyle w:val="Footer"/>
      <w:tabs>
        <w:tab w:val="right" w:pos="9638"/>
      </w:tabs>
      <w:rPr>
        <w:lang w:val="en-CA"/>
      </w:rPr>
    </w:pPr>
    <w:r w:rsidRPr="005E0BFD">
      <w:rPr>
        <w:rFonts w:cs="Arial"/>
        <w:szCs w:val="18"/>
        <w:lang w:val="en-CA"/>
      </w:rPr>
      <w:t>Report of the Meeting of the WOAH 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w:t>
    </w:r>
    <w:r w:rsidRPr="005E0BFD">
      <w:rPr>
        <w:rFonts w:cs="Arial"/>
        <w:szCs w:val="18"/>
        <w:lang w:val="en-CA"/>
      </w:rPr>
      <w:t>September 2022</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521B3D">
      <w:rPr>
        <w:rFonts w:cs="Arial"/>
        <w:szCs w:val="18"/>
      </w:rPr>
      <w:t>2</w:t>
    </w:r>
    <w:r w:rsidRPr="00E73EF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54AB" w14:textId="77777777" w:rsidR="00407D6F" w:rsidRDefault="00407D6F" w:rsidP="00407D6F">
      <w:pPr>
        <w:spacing w:after="0" w:line="240" w:lineRule="auto"/>
      </w:pPr>
      <w:r>
        <w:separator/>
      </w:r>
    </w:p>
  </w:footnote>
  <w:footnote w:type="continuationSeparator" w:id="0">
    <w:p w14:paraId="61F3F33F" w14:textId="77777777" w:rsidR="00407D6F" w:rsidRDefault="00407D6F" w:rsidP="00407D6F">
      <w:pPr>
        <w:spacing w:after="0" w:line="240" w:lineRule="auto"/>
      </w:pPr>
      <w:r>
        <w:continuationSeparator/>
      </w:r>
    </w:p>
  </w:footnote>
  <w:footnote w:id="1">
    <w:p w14:paraId="08D73BAB" w14:textId="77777777" w:rsidR="00407D6F" w:rsidRPr="00BA1257" w:rsidRDefault="00407D6F" w:rsidP="00407D6F">
      <w:pPr>
        <w:pStyle w:val="FootnoteText"/>
        <w:ind w:left="425" w:hanging="425"/>
        <w:rPr>
          <w:rFonts w:ascii="Söhne" w:hAnsi="Söhne" w:cs="Arial"/>
          <w:sz w:val="16"/>
          <w:szCs w:val="16"/>
          <w:lang w:val="en-GB"/>
        </w:rPr>
      </w:pPr>
      <w:r w:rsidRPr="00BA1257">
        <w:rPr>
          <w:rStyle w:val="FootnoteReference"/>
          <w:rFonts w:ascii="Söhne" w:hAnsi="Söhne"/>
          <w:sz w:val="16"/>
          <w:szCs w:val="16"/>
        </w:rPr>
        <w:footnoteRef/>
      </w:r>
      <w:r w:rsidRPr="00BA1257">
        <w:rPr>
          <w:rFonts w:ascii="Söhne" w:hAnsi="Söhne" w:cs="Arial"/>
          <w:sz w:val="16"/>
          <w:szCs w:val="16"/>
          <w:lang w:val="en-GB"/>
        </w:rPr>
        <w:t xml:space="preserve"> </w:t>
      </w:r>
      <w:r w:rsidRPr="00BA1257">
        <w:rPr>
          <w:rFonts w:ascii="Söhne" w:hAnsi="Söhne"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9"/>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407D6F" w:rsidRPr="00752D68" w14:paraId="31E742A3" w14:textId="77777777">
      <w:trPr>
        <w:trHeight w:val="58"/>
        <w:jc w:val="center"/>
      </w:trPr>
      <w:tc>
        <w:tcPr>
          <w:tcW w:w="7939" w:type="dxa"/>
          <w:tcBorders>
            <w:right w:val="nil"/>
          </w:tcBorders>
        </w:tcPr>
        <w:p w14:paraId="4418D3FB" w14:textId="77777777" w:rsidR="00407D6F" w:rsidRPr="003D0593" w:rsidRDefault="00407D6F">
          <w:pPr>
            <w:spacing w:after="240"/>
            <w:jc w:val="center"/>
            <w:rPr>
              <w:rFonts w:ascii="Franklin Gothic Demi Cond" w:hAnsi="Franklin Gothic Demi Cond"/>
              <w:color w:val="FF4815"/>
              <w:sz w:val="28"/>
              <w:szCs w:val="28"/>
            </w:rPr>
          </w:pPr>
        </w:p>
      </w:tc>
      <w:tc>
        <w:tcPr>
          <w:tcW w:w="2835" w:type="dxa"/>
          <w:tcBorders>
            <w:top w:val="nil"/>
            <w:left w:val="nil"/>
          </w:tcBorders>
        </w:tcPr>
        <w:p w14:paraId="07891B41" w14:textId="77777777" w:rsidR="00407D6F" w:rsidRPr="00752D68" w:rsidRDefault="00407D6F">
          <w:pPr>
            <w:spacing w:after="240" w:line="259" w:lineRule="auto"/>
            <w:jc w:val="right"/>
            <w:rPr>
              <w:rFonts w:cs="Arial"/>
              <w:lang w:val="en-GB"/>
            </w:rPr>
          </w:pPr>
        </w:p>
      </w:tc>
    </w:tr>
  </w:tbl>
  <w:p w14:paraId="0FF43FA2" w14:textId="77777777" w:rsidR="00407D6F" w:rsidRDefault="00407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B957" w14:textId="77777777" w:rsidR="00407D6F" w:rsidRPr="00C4589D" w:rsidRDefault="00407D6F">
    <w:pPr>
      <w:pStyle w:val="Head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9"/>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407D6F" w:rsidRPr="00752D68" w14:paraId="34FEB6B0" w14:textId="77777777">
      <w:trPr>
        <w:trHeight w:val="58"/>
        <w:jc w:val="center"/>
      </w:trPr>
      <w:tc>
        <w:tcPr>
          <w:tcW w:w="7939" w:type="dxa"/>
          <w:tcBorders>
            <w:right w:val="nil"/>
          </w:tcBorders>
        </w:tcPr>
        <w:p w14:paraId="72EB2C34" w14:textId="77777777" w:rsidR="00407D6F" w:rsidRPr="003D0593" w:rsidRDefault="00407D6F">
          <w:pPr>
            <w:spacing w:after="240"/>
            <w:jc w:val="center"/>
            <w:rPr>
              <w:rFonts w:ascii="Franklin Gothic Demi Cond" w:hAnsi="Franklin Gothic Demi Cond"/>
              <w:color w:val="FF4815"/>
              <w:sz w:val="28"/>
              <w:szCs w:val="28"/>
            </w:rPr>
          </w:pPr>
        </w:p>
      </w:tc>
      <w:tc>
        <w:tcPr>
          <w:tcW w:w="2835" w:type="dxa"/>
          <w:tcBorders>
            <w:top w:val="nil"/>
            <w:left w:val="nil"/>
          </w:tcBorders>
        </w:tcPr>
        <w:p w14:paraId="430BC12D" w14:textId="77777777" w:rsidR="00407D6F" w:rsidRPr="00752D68" w:rsidRDefault="00407D6F">
          <w:pPr>
            <w:spacing w:after="240" w:line="259" w:lineRule="auto"/>
            <w:jc w:val="right"/>
            <w:rPr>
              <w:rFonts w:cs="Arial"/>
              <w:lang w:val="en-GB"/>
            </w:rPr>
          </w:pPr>
        </w:p>
      </w:tc>
    </w:tr>
  </w:tbl>
  <w:p w14:paraId="2AB34186" w14:textId="77777777" w:rsidR="00407D6F" w:rsidRDefault="00407D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3B083" w14:textId="77777777" w:rsidR="00407D6F" w:rsidRPr="001450E7" w:rsidRDefault="00407D6F">
    <w:pPr>
      <w:pStyle w:val="Header"/>
      <w:pBdr>
        <w:bottom w:val="single" w:sz="4" w:space="5" w:color="auto"/>
      </w:pBdr>
      <w:jc w:val="center"/>
      <w:rPr>
        <w:rFonts w:ascii="Söhne" w:hAnsi="Söhne"/>
        <w:i/>
        <w:sz w:val="16"/>
        <w:szCs w:val="16"/>
      </w:rPr>
    </w:pPr>
    <w:r w:rsidRPr="001450E7">
      <w:rPr>
        <w:rFonts w:ascii="Söhne" w:hAnsi="Söhne"/>
        <w:i/>
        <w:sz w:val="16"/>
        <w:szCs w:val="16"/>
      </w:rPr>
      <w:t>Chapter 2.2.7. – Infection with Taura syndrome virus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407D6F" w:rsidRPr="00752D68" w14:paraId="66D49D52" w14:textId="77777777">
      <w:trPr>
        <w:trHeight w:val="58"/>
        <w:jc w:val="center"/>
      </w:trPr>
      <w:tc>
        <w:tcPr>
          <w:tcW w:w="7939" w:type="dxa"/>
          <w:tcBorders>
            <w:right w:val="nil"/>
          </w:tcBorders>
        </w:tcPr>
        <w:p w14:paraId="4AE0C0B6" w14:textId="77777777" w:rsidR="00407D6F" w:rsidRPr="003D0593" w:rsidRDefault="00407D6F">
          <w:pPr>
            <w:spacing w:after="240"/>
            <w:jc w:val="center"/>
            <w:rPr>
              <w:rFonts w:ascii="Franklin Gothic Demi Cond" w:hAnsi="Franklin Gothic Demi Cond"/>
              <w:color w:val="FF4815"/>
              <w:sz w:val="28"/>
              <w:szCs w:val="28"/>
            </w:rPr>
          </w:pPr>
        </w:p>
      </w:tc>
      <w:tc>
        <w:tcPr>
          <w:tcW w:w="2835" w:type="dxa"/>
          <w:tcBorders>
            <w:top w:val="nil"/>
            <w:left w:val="nil"/>
          </w:tcBorders>
        </w:tcPr>
        <w:p w14:paraId="2B4DE846" w14:textId="77777777" w:rsidR="00407D6F" w:rsidRPr="00752D68" w:rsidRDefault="00407D6F">
          <w:pPr>
            <w:spacing w:after="240" w:line="259" w:lineRule="auto"/>
            <w:jc w:val="right"/>
            <w:rPr>
              <w:rFonts w:cs="Arial"/>
              <w:lang w:val="en-GB"/>
            </w:rPr>
          </w:pPr>
        </w:p>
      </w:tc>
    </w:tr>
    <w:tr w:rsidR="00407D6F" w:rsidRPr="00752D68" w14:paraId="20E11AAE" w14:textId="77777777">
      <w:trPr>
        <w:trHeight w:val="58"/>
        <w:jc w:val="center"/>
      </w:trPr>
      <w:tc>
        <w:tcPr>
          <w:tcW w:w="7939" w:type="dxa"/>
          <w:tcBorders>
            <w:right w:val="nil"/>
          </w:tcBorders>
        </w:tcPr>
        <w:p w14:paraId="05A42F1B" w14:textId="77777777" w:rsidR="00407D6F" w:rsidRPr="003D0593" w:rsidRDefault="00407D6F">
          <w:pPr>
            <w:spacing w:after="240"/>
            <w:jc w:val="center"/>
            <w:rPr>
              <w:rFonts w:ascii="Franklin Gothic Demi Cond" w:hAnsi="Franklin Gothic Demi Cond"/>
              <w:color w:val="FF4815"/>
              <w:sz w:val="28"/>
              <w:szCs w:val="28"/>
            </w:rPr>
          </w:pPr>
        </w:p>
      </w:tc>
      <w:tc>
        <w:tcPr>
          <w:tcW w:w="2835" w:type="dxa"/>
          <w:tcBorders>
            <w:top w:val="nil"/>
            <w:left w:val="nil"/>
          </w:tcBorders>
        </w:tcPr>
        <w:p w14:paraId="06AFC9E5" w14:textId="77777777" w:rsidR="00407D6F" w:rsidRPr="00752D68" w:rsidRDefault="00407D6F">
          <w:pPr>
            <w:spacing w:after="240" w:line="259" w:lineRule="auto"/>
            <w:jc w:val="right"/>
            <w:rPr>
              <w:rFonts w:cs="Arial"/>
              <w:lang w:val="en-GB"/>
            </w:rPr>
          </w:pPr>
        </w:p>
      </w:tc>
    </w:tr>
  </w:tbl>
  <w:p w14:paraId="76C9396F" w14:textId="77777777" w:rsidR="00407D6F" w:rsidRDefault="00407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3326"/>
    <w:multiLevelType w:val="hybridMultilevel"/>
    <w:tmpl w:val="381AA762"/>
    <w:lvl w:ilvl="0" w:tplc="32040B48">
      <w:start w:val="1"/>
      <w:numFmt w:val="lowerRoman"/>
      <w:lvlText w:val="%1)"/>
      <w:lvlJc w:val="left"/>
      <w:pPr>
        <w:ind w:left="1571" w:hanging="72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1" w15:restartNumberingAfterBreak="0">
    <w:nsid w:val="5B174D3C"/>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num w:numId="1" w16cid:durableId="1720203469">
    <w:abstractNumId w:val="1"/>
  </w:num>
  <w:num w:numId="2" w16cid:durableId="159181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6F"/>
    <w:rsid w:val="0040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F51A"/>
  <w15:chartTrackingRefBased/>
  <w15:docId w15:val="{A949EEF1-447E-46CC-A287-9E4E0706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6F"/>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D6F"/>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407D6F"/>
    <w:rPr>
      <w:vertAlign w:val="superscript"/>
    </w:rPr>
  </w:style>
  <w:style w:type="paragraph" w:styleId="FootnoteText">
    <w:name w:val="footnote text"/>
    <w:basedOn w:val="Normal"/>
    <w:link w:val="FootnoteTextChar"/>
    <w:uiPriority w:val="99"/>
    <w:unhideWhenUsed/>
    <w:rsid w:val="00407D6F"/>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uiPriority w:val="99"/>
    <w:rsid w:val="00407D6F"/>
    <w:rPr>
      <w:rFonts w:ascii="Arial" w:hAnsi="Arial"/>
      <w:sz w:val="20"/>
      <w:szCs w:val="20"/>
      <w:lang w:val="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407D6F"/>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407D6F"/>
    <w:rPr>
      <w:lang w:val="en-GB"/>
    </w:rPr>
  </w:style>
  <w:style w:type="paragraph" w:styleId="Footer">
    <w:name w:val="footer"/>
    <w:aliases w:val=" Car Car Car Car Car, Car Car Car Car,Car Car Car Car Car,Car Car Car Car,WOAH Footer"/>
    <w:basedOn w:val="Normal"/>
    <w:link w:val="FooterChar"/>
    <w:uiPriority w:val="99"/>
    <w:unhideWhenUsed/>
    <w:rsid w:val="00407D6F"/>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407D6F"/>
    <w:rPr>
      <w:lang w:val="en-GB"/>
    </w:rPr>
  </w:style>
  <w:style w:type="table" w:customStyle="1" w:styleId="LightShading-Accent11">
    <w:name w:val="Light Shading - Accent 11"/>
    <w:basedOn w:val="TableNormal"/>
    <w:next w:val="LightShading-Accent1"/>
    <w:uiPriority w:val="60"/>
    <w:locked/>
    <w:rsid w:val="00407D6F"/>
    <w:pPr>
      <w:spacing w:after="0" w:line="240" w:lineRule="auto"/>
    </w:pPr>
    <w:rPr>
      <w:rFonts w:eastAsia="Yu Mincho"/>
      <w:color w:val="83B1D8"/>
      <w:lang w:val="nb-NO" w:eastAsia="nb-NO"/>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table" w:customStyle="1" w:styleId="TableGrid29">
    <w:name w:val="Table Grid29"/>
    <w:basedOn w:val="TableNormal"/>
    <w:next w:val="TableGrid"/>
    <w:uiPriority w:val="59"/>
    <w:rsid w:val="00407D6F"/>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semiHidden/>
    <w:unhideWhenUsed/>
    <w:rsid w:val="00407D6F"/>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5490</Words>
  <Characters>31299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25. Item 10.1.4. – Chapter 2.2.5. Infection with infectious myonecrosis virus</dc:title>
  <dc:subject/>
  <dc:creator>Egrie, Paul - MRP-APHIS</dc:creator>
  <cp:keywords/>
  <dc:description/>
  <cp:lastModifiedBy>Egrie, Paul - MRP-APHIS</cp:lastModifiedBy>
  <cp:revision>1</cp:revision>
  <dcterms:created xsi:type="dcterms:W3CDTF">2023-04-06T09:38:00Z</dcterms:created>
  <dcterms:modified xsi:type="dcterms:W3CDTF">2023-04-06T09:44:00Z</dcterms:modified>
</cp:coreProperties>
</file>