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6601A" w:rsidR="00AC6080" w:rsidP="00AC6080" w:rsidRDefault="00AC6080" w14:paraId="6B618DD4" w14:textId="0D2B6CEC">
      <w:pPr>
        <w:tabs>
          <w:tab w:val="left" w:pos="284"/>
          <w:tab w:val="left" w:pos="993"/>
          <w:tab w:val="left" w:pos="1418"/>
        </w:tabs>
        <w:spacing w:after="480" w:line="240" w:lineRule="exact"/>
        <w:jc w:val="right"/>
        <w:rPr>
          <w:rFonts w:ascii="Arial" w:hAnsi="Arial" w:eastAsia="Yu Mincho" w:cs="Arial"/>
          <w:sz w:val="18"/>
          <w:szCs w:val="18"/>
          <w:u w:val="single"/>
          <w:lang w:eastAsia="ja-JP"/>
        </w:rPr>
      </w:pPr>
      <w:r w:rsidRPr="00F6601A">
        <w:rPr>
          <w:rFonts w:ascii="Arial" w:hAnsi="Arial" w:eastAsia="Yu Mincho" w:cs="Arial"/>
          <w:sz w:val="18"/>
          <w:szCs w:val="18"/>
          <w:u w:val="single"/>
          <w:lang w:eastAsia="en-GB"/>
        </w:rPr>
        <w:t xml:space="preserve">Annex </w:t>
      </w:r>
      <w:r>
        <w:rPr>
          <w:rFonts w:hint="eastAsia" w:ascii="Arial" w:hAnsi="Arial" w:eastAsia="Yu Mincho" w:cs="Arial"/>
          <w:sz w:val="18"/>
          <w:szCs w:val="18"/>
          <w:u w:val="single"/>
          <w:lang w:eastAsia="ja-JP"/>
        </w:rPr>
        <w:t>1</w:t>
      </w:r>
      <w:r w:rsidR="00CB7D43">
        <w:rPr>
          <w:rFonts w:hint="eastAsia" w:ascii="Arial" w:hAnsi="Arial" w:eastAsia="Yu Mincho" w:cs="Arial"/>
          <w:sz w:val="18"/>
          <w:szCs w:val="18"/>
          <w:u w:val="single"/>
          <w:lang w:eastAsia="ja-JP"/>
        </w:rPr>
        <w:t>8</w:t>
      </w:r>
    </w:p>
    <w:p w:rsidRPr="00940CA2" w:rsidR="007A043A" w:rsidP="007A043A" w:rsidRDefault="007A043A" w14:paraId="2CC913FA" w14:textId="4B3E70AB">
      <w:pPr>
        <w:spacing w:after="240" w:line="240" w:lineRule="auto"/>
        <w:jc w:val="center"/>
        <w:rPr>
          <w:rFonts w:ascii="Arial" w:hAnsi="Arial" w:cs="Arial"/>
          <w:caps/>
          <w:spacing w:val="40"/>
          <w:lang w:val="en-US"/>
        </w:rPr>
      </w:pPr>
      <w:r w:rsidRPr="00940CA2">
        <w:rPr>
          <w:rFonts w:ascii="Arial" w:hAnsi="Arial" w:cs="Arial"/>
          <w:caps/>
          <w:spacing w:val="40"/>
          <w:lang w:val="en-US"/>
        </w:rPr>
        <w:t>Chapter 14.4.</w:t>
      </w:r>
    </w:p>
    <w:p w:rsidRPr="00940CA2" w:rsidR="007A043A" w:rsidP="007A043A" w:rsidRDefault="007A043A" w14:paraId="39102CDF" w14:textId="0202CD41">
      <w:pPr>
        <w:spacing w:after="240" w:line="240" w:lineRule="auto"/>
        <w:jc w:val="center"/>
        <w:rPr>
          <w:rFonts w:ascii="Arial" w:hAnsi="Arial" w:cs="Arial"/>
          <w:b/>
          <w:bCs/>
          <w:caps/>
          <w:spacing w:val="40"/>
          <w:sz w:val="28"/>
          <w:szCs w:val="28"/>
          <w:lang w:val="en-US"/>
        </w:rPr>
      </w:pPr>
      <w:r w:rsidRPr="00940CA2">
        <w:rPr>
          <w:rFonts w:ascii="Arial" w:hAnsi="Arial" w:cs="Arial"/>
          <w:b/>
          <w:bCs/>
          <w:caps/>
          <w:spacing w:val="40"/>
          <w:sz w:val="28"/>
          <w:szCs w:val="28"/>
          <w:lang w:val="en-US"/>
        </w:rPr>
        <w:t>Infection with</w:t>
      </w:r>
      <w:r>
        <w:rPr>
          <w:rFonts w:ascii="Arial" w:hAnsi="Arial" w:cs="Arial"/>
          <w:b/>
          <w:bCs/>
          <w:caps/>
          <w:spacing w:val="40"/>
          <w:sz w:val="28"/>
          <w:szCs w:val="28"/>
          <w:lang w:val="en-US"/>
        </w:rPr>
        <w:t xml:space="preserve"> </w:t>
      </w:r>
      <w:r w:rsidRPr="00940CA2">
        <w:rPr>
          <w:rFonts w:ascii="Arial" w:hAnsi="Arial" w:cs="Arial"/>
          <w:b/>
          <w:bCs/>
          <w:i/>
          <w:iCs/>
          <w:caps/>
          <w:spacing w:val="40"/>
          <w:sz w:val="28"/>
          <w:szCs w:val="28"/>
          <w:lang w:val="en-US"/>
        </w:rPr>
        <w:t>Chlamydia abortus</w:t>
      </w:r>
      <w:r>
        <w:rPr>
          <w:rFonts w:ascii="Arial" w:hAnsi="Arial" w:cs="Arial"/>
          <w:b/>
          <w:bCs/>
          <w:caps/>
          <w:spacing w:val="40"/>
          <w:sz w:val="28"/>
          <w:szCs w:val="28"/>
          <w:lang w:val="en-US"/>
        </w:rPr>
        <w:t xml:space="preserve"> </w:t>
      </w:r>
      <w:r w:rsidR="006C69F0">
        <w:rPr>
          <w:rFonts w:ascii="Arial" w:hAnsi="Arial" w:cs="Arial"/>
          <w:b/>
          <w:bCs/>
          <w:caps/>
          <w:spacing w:val="40"/>
          <w:sz w:val="28"/>
          <w:szCs w:val="28"/>
          <w:lang w:val="en-US"/>
        </w:rPr>
        <w:br/>
      </w:r>
      <w:r w:rsidRPr="00940CA2">
        <w:rPr>
          <w:rFonts w:ascii="Arial" w:hAnsi="Arial" w:cs="Arial"/>
          <w:b/>
          <w:bCs/>
          <w:caps/>
          <w:spacing w:val="40"/>
          <w:sz w:val="28"/>
          <w:szCs w:val="28"/>
          <w:lang w:val="en-US"/>
        </w:rPr>
        <w:t>(Enzootic abortion of ewes</w:t>
      </w:r>
      <w:r w:rsidR="00811A38">
        <w:rPr>
          <w:rFonts w:hint="eastAsia" w:ascii="Arial" w:hAnsi="Arial" w:cs="Arial"/>
          <w:b/>
          <w:bCs/>
          <w:caps/>
          <w:spacing w:val="40"/>
          <w:sz w:val="28"/>
          <w:szCs w:val="28"/>
          <w:lang w:val="en-US" w:eastAsia="ja-JP"/>
        </w:rPr>
        <w:t xml:space="preserve"> and</w:t>
      </w:r>
      <w:r w:rsidRPr="00940CA2">
        <w:rPr>
          <w:rFonts w:ascii="Arial" w:hAnsi="Arial" w:cs="Arial"/>
          <w:b/>
          <w:bCs/>
          <w:caps/>
          <w:spacing w:val="40"/>
          <w:sz w:val="28"/>
          <w:szCs w:val="28"/>
          <w:lang w:val="en-US"/>
        </w:rPr>
        <w:t xml:space="preserve"> ovine chlamydiosis)</w:t>
      </w:r>
    </w:p>
    <w:p w:rsidRPr="00940CA2" w:rsidR="007A043A" w:rsidP="007A043A" w:rsidRDefault="007A043A" w14:paraId="3C9632B1" w14:textId="207A1B48">
      <w:pPr>
        <w:spacing w:after="240" w:line="240" w:lineRule="auto"/>
        <w:jc w:val="center"/>
        <w:rPr>
          <w:rFonts w:ascii="Arial" w:hAnsi="Arial" w:cs="Arial"/>
          <w:sz w:val="19"/>
          <w:szCs w:val="19"/>
          <w:lang w:val="en-US"/>
        </w:rPr>
      </w:pPr>
      <w:bookmarkStart w:name="article_chlamydophila_abortus.1." w:id="0"/>
      <w:bookmarkEnd w:id="0"/>
      <w:r w:rsidRPr="0E852E77" w:rsidR="007A043A">
        <w:rPr>
          <w:rFonts w:ascii="Arial" w:hAnsi="Arial" w:cs="Arial"/>
          <w:sz w:val="19"/>
          <w:szCs w:val="19"/>
          <w:lang w:val="en-US"/>
        </w:rPr>
        <w:t>Article 14.4.1.</w:t>
      </w:r>
    </w:p>
    <w:p w:rsidRPr="00940CA2" w:rsidR="007A043A" w:rsidP="007A043A" w:rsidRDefault="007A043A" w14:paraId="6923754F" w14:textId="77777777">
      <w:pPr>
        <w:spacing w:after="240" w:line="240" w:lineRule="auto"/>
        <w:jc w:val="both"/>
        <w:rPr>
          <w:rFonts w:ascii="Arial" w:hAnsi="Arial" w:cs="Arial"/>
          <w:b/>
          <w:bCs/>
          <w:sz w:val="19"/>
          <w:szCs w:val="19"/>
          <w:lang w:val="en-US"/>
        </w:rPr>
      </w:pPr>
      <w:r w:rsidRPr="00940CA2">
        <w:rPr>
          <w:rFonts w:ascii="Arial" w:hAnsi="Arial" w:cs="Arial"/>
          <w:b/>
          <w:bCs/>
          <w:sz w:val="19"/>
          <w:szCs w:val="19"/>
          <w:lang w:val="en-US"/>
        </w:rPr>
        <w:t>General provisions</w:t>
      </w:r>
    </w:p>
    <w:p w:rsidRPr="002B20BD" w:rsidR="007A043A" w:rsidP="007A043A" w:rsidRDefault="007A043A" w14:paraId="10583CB5" w14:textId="58458F0C">
      <w:pPr>
        <w:spacing w:after="240" w:line="240" w:lineRule="auto"/>
        <w:jc w:val="both"/>
        <w:rPr>
          <w:rFonts w:ascii="Arial" w:hAnsi="Arial" w:cs="Arial"/>
          <w:sz w:val="19"/>
          <w:szCs w:val="19"/>
          <w:lang w:val="en-US"/>
        </w:rPr>
      </w:pPr>
      <w:r w:rsidRPr="002B20BD">
        <w:rPr>
          <w:rFonts w:ascii="Arial" w:hAnsi="Arial" w:cs="Arial"/>
          <w:sz w:val="19"/>
          <w:szCs w:val="19"/>
          <w:lang w:val="en-US"/>
        </w:rPr>
        <w:t xml:space="preserve">For the purposes of the </w:t>
      </w:r>
      <w:r w:rsidRPr="002B20BD">
        <w:rPr>
          <w:rFonts w:ascii="Arial" w:hAnsi="Arial" w:cs="Arial"/>
          <w:i/>
          <w:iCs/>
          <w:sz w:val="19"/>
          <w:szCs w:val="19"/>
          <w:lang w:val="en-US"/>
        </w:rPr>
        <w:t>Terrestrial Code</w:t>
      </w:r>
      <w:r w:rsidRPr="002B20BD">
        <w:rPr>
          <w:rFonts w:ascii="Arial" w:hAnsi="Arial" w:cs="Arial"/>
          <w:sz w:val="19"/>
          <w:szCs w:val="19"/>
          <w:lang w:val="en-US"/>
        </w:rPr>
        <w:t>, enzootic abortion of ewes (EAE), also known as ovine chlamydiosis</w:t>
      </w:r>
      <w:r w:rsidRPr="002B20BD">
        <w:rPr>
          <w:rFonts w:ascii="Arial" w:hAnsi="Arial" w:cs="Arial"/>
          <w:strike/>
          <w:sz w:val="19"/>
          <w:szCs w:val="19"/>
          <w:lang w:val="en-US"/>
        </w:rPr>
        <w:t xml:space="preserve"> or ovine enzootic abortion</w:t>
      </w:r>
      <w:r w:rsidRPr="002B20BD">
        <w:rPr>
          <w:rFonts w:ascii="Arial" w:hAnsi="Arial" w:cs="Arial"/>
          <w:sz w:val="19"/>
          <w:szCs w:val="19"/>
          <w:lang w:val="en-US"/>
        </w:rPr>
        <w:t xml:space="preserve">, is </w:t>
      </w:r>
      <w:r w:rsidRPr="002B20BD" w:rsidR="006F7108">
        <w:rPr>
          <w:rFonts w:hint="eastAsia" w:ascii="Arial" w:hAnsi="Arial" w:cs="Arial"/>
          <w:sz w:val="19"/>
          <w:szCs w:val="19"/>
          <w:u w:val="double"/>
          <w:lang w:val="en-US" w:eastAsia="ja-JP"/>
        </w:rPr>
        <w:t xml:space="preserve">defined as </w:t>
      </w:r>
      <w:r w:rsidRPr="002B20BD">
        <w:rPr>
          <w:rFonts w:ascii="Arial" w:hAnsi="Arial" w:cs="Arial"/>
          <w:sz w:val="19"/>
          <w:szCs w:val="19"/>
          <w:lang w:val="en-US"/>
        </w:rPr>
        <w:t xml:space="preserve">an </w:t>
      </w:r>
      <w:r w:rsidRPr="002B20BD">
        <w:rPr>
          <w:rFonts w:ascii="Arial" w:hAnsi="Arial" w:cs="Arial"/>
          <w:i/>
          <w:iCs/>
          <w:sz w:val="19"/>
          <w:szCs w:val="19"/>
          <w:lang w:val="en-US"/>
        </w:rPr>
        <w:t>infection</w:t>
      </w:r>
      <w:r w:rsidRPr="002B20BD">
        <w:rPr>
          <w:rFonts w:ascii="Arial" w:hAnsi="Arial" w:cs="Arial"/>
          <w:sz w:val="19"/>
          <w:szCs w:val="19"/>
          <w:lang w:val="en-US"/>
        </w:rPr>
        <w:t xml:space="preserve"> of domestic sheep and goats</w:t>
      </w:r>
      <w:r w:rsidRPr="002B20BD" w:rsidR="00924237">
        <w:rPr>
          <w:rFonts w:hint="eastAsia" w:ascii="Arial" w:hAnsi="Arial" w:cs="Arial"/>
          <w:sz w:val="19"/>
          <w:szCs w:val="19"/>
          <w:u w:val="double"/>
          <w:lang w:val="en-US" w:eastAsia="ja-JP"/>
        </w:rPr>
        <w:t xml:space="preserve"> (hereafter </w:t>
      </w:r>
      <w:r w:rsidRPr="002B20BD" w:rsidR="00924237">
        <w:rPr>
          <w:rFonts w:ascii="Arial" w:hAnsi="Arial" w:cs="Arial"/>
          <w:sz w:val="19"/>
          <w:szCs w:val="19"/>
          <w:u w:val="double"/>
          <w:lang w:val="en-US" w:eastAsia="ja-JP"/>
        </w:rPr>
        <w:t>‘</w:t>
      </w:r>
      <w:r w:rsidRPr="002B20BD" w:rsidR="00924237">
        <w:rPr>
          <w:rFonts w:hint="eastAsia" w:ascii="Arial" w:hAnsi="Arial" w:cs="Arial"/>
          <w:sz w:val="19"/>
          <w:szCs w:val="19"/>
          <w:u w:val="double"/>
          <w:lang w:val="en-US" w:eastAsia="ja-JP"/>
        </w:rPr>
        <w:t>animal hosts</w:t>
      </w:r>
      <w:r w:rsidRPr="002B20BD" w:rsidR="00924237">
        <w:rPr>
          <w:rFonts w:ascii="Arial" w:hAnsi="Arial" w:cs="Arial"/>
          <w:sz w:val="19"/>
          <w:szCs w:val="19"/>
          <w:u w:val="double"/>
          <w:lang w:val="en-US" w:eastAsia="ja-JP"/>
        </w:rPr>
        <w:t>’</w:t>
      </w:r>
      <w:r w:rsidRPr="002B20BD" w:rsidR="00924237">
        <w:rPr>
          <w:rFonts w:hint="eastAsia" w:ascii="Arial" w:hAnsi="Arial" w:cs="Arial"/>
          <w:sz w:val="19"/>
          <w:szCs w:val="19"/>
          <w:u w:val="double"/>
          <w:lang w:val="en-US" w:eastAsia="ja-JP"/>
        </w:rPr>
        <w:t>)</w:t>
      </w:r>
      <w:r w:rsidRPr="002B20BD">
        <w:rPr>
          <w:rFonts w:ascii="Arial" w:hAnsi="Arial" w:cs="Arial"/>
          <w:sz w:val="19"/>
          <w:szCs w:val="19"/>
          <w:lang w:val="en-US"/>
        </w:rPr>
        <w:t xml:space="preserve"> </w:t>
      </w:r>
      <w:proofErr w:type="gramStart"/>
      <w:r w:rsidRPr="002B20BD" w:rsidR="00924237">
        <w:rPr>
          <w:rFonts w:hint="eastAsia" w:ascii="Arial" w:hAnsi="Arial" w:cs="Arial"/>
          <w:sz w:val="19"/>
          <w:szCs w:val="19"/>
          <w:u w:val="double"/>
          <w:lang w:val="en-US" w:eastAsia="ja-JP"/>
        </w:rPr>
        <w:t xml:space="preserve">with </w:t>
      </w:r>
      <w:r w:rsidRPr="002B20BD">
        <w:rPr>
          <w:rFonts w:ascii="Arial" w:hAnsi="Arial" w:cs="Arial"/>
          <w:strike/>
          <w:sz w:val="19"/>
          <w:szCs w:val="19"/>
          <w:lang w:val="en-US"/>
        </w:rPr>
        <w:t>by</w:t>
      </w:r>
      <w:proofErr w:type="gramEnd"/>
      <w:r w:rsidRPr="002B20BD">
        <w:rPr>
          <w:rFonts w:ascii="Arial" w:hAnsi="Arial" w:cs="Arial"/>
          <w:strike/>
          <w:sz w:val="19"/>
          <w:szCs w:val="19"/>
          <w:lang w:val="en-US"/>
        </w:rPr>
        <w:t xml:space="preserve"> the bacterium </w:t>
      </w:r>
      <w:r w:rsidRPr="002B20BD">
        <w:rPr>
          <w:rFonts w:ascii="Arial" w:hAnsi="Arial" w:cs="Arial"/>
          <w:i/>
          <w:iCs/>
          <w:sz w:val="19"/>
          <w:szCs w:val="19"/>
          <w:lang w:val="en-US"/>
        </w:rPr>
        <w:t>Chlamydia abortus</w:t>
      </w:r>
      <w:r w:rsidRPr="002B20BD">
        <w:rPr>
          <w:rFonts w:ascii="Arial" w:hAnsi="Arial" w:cs="Arial"/>
          <w:sz w:val="19"/>
          <w:szCs w:val="19"/>
          <w:lang w:val="en-US"/>
        </w:rPr>
        <w:t>.</w:t>
      </w:r>
    </w:p>
    <w:p w:rsidRPr="002B20BD" w:rsidR="00734B59" w:rsidP="007A043A" w:rsidRDefault="00DD73F3" w14:paraId="2FE3656D" w14:textId="5FA4DC92">
      <w:pPr>
        <w:spacing w:after="240" w:line="240" w:lineRule="auto"/>
        <w:jc w:val="both"/>
        <w:rPr>
          <w:rFonts w:ascii="Arial" w:hAnsi="Arial" w:cs="Arial"/>
          <w:sz w:val="19"/>
          <w:szCs w:val="19"/>
          <w:u w:val="double"/>
          <w:lang w:val="en-US" w:eastAsia="ja-JP"/>
        </w:rPr>
      </w:pPr>
      <w:r w:rsidRPr="002B20BD">
        <w:rPr>
          <w:rFonts w:ascii="Arial" w:hAnsi="Arial" w:cs="Arial"/>
          <w:sz w:val="19"/>
          <w:szCs w:val="19"/>
          <w:u w:val="double"/>
          <w:lang w:val="en-US" w:eastAsia="ja-JP"/>
        </w:rPr>
        <w:t>T</w:t>
      </w:r>
      <w:r w:rsidRPr="002B20BD">
        <w:rPr>
          <w:rFonts w:hint="eastAsia" w:ascii="Arial" w:hAnsi="Arial" w:cs="Arial"/>
          <w:sz w:val="19"/>
          <w:szCs w:val="19"/>
          <w:u w:val="double"/>
          <w:lang w:val="en-US" w:eastAsia="ja-JP"/>
        </w:rPr>
        <w:t xml:space="preserve">he following defines the occurrence of </w:t>
      </w:r>
      <w:r w:rsidRPr="002B20BD" w:rsidR="006F3883">
        <w:rPr>
          <w:rFonts w:ascii="Arial" w:hAnsi="Arial" w:cs="Arial"/>
          <w:sz w:val="19"/>
          <w:szCs w:val="19"/>
          <w:u w:val="double"/>
          <w:lang w:val="en-US" w:eastAsia="ja-JP"/>
        </w:rPr>
        <w:t xml:space="preserve">infection with </w:t>
      </w:r>
      <w:r w:rsidRPr="002B20BD" w:rsidR="006F3883">
        <w:rPr>
          <w:rFonts w:ascii="Arial" w:hAnsi="Arial" w:cs="Arial"/>
          <w:i/>
          <w:iCs/>
          <w:sz w:val="19"/>
          <w:szCs w:val="19"/>
          <w:u w:val="double"/>
          <w:lang w:val="en-US" w:eastAsia="ja-JP"/>
        </w:rPr>
        <w:t>Chlamydia abortus</w:t>
      </w:r>
      <w:r w:rsidRPr="002B20BD" w:rsidR="00734B59">
        <w:rPr>
          <w:rFonts w:hint="eastAsia" w:ascii="Arial" w:hAnsi="Arial" w:cs="Arial"/>
          <w:sz w:val="19"/>
          <w:szCs w:val="19"/>
          <w:u w:val="double"/>
          <w:lang w:val="en-US" w:eastAsia="ja-JP"/>
        </w:rPr>
        <w:t>:</w:t>
      </w:r>
    </w:p>
    <w:p w:rsidRPr="002B20BD" w:rsidR="00734B59" w:rsidP="00D21127" w:rsidRDefault="00734B59" w14:paraId="521F8509" w14:textId="206FA25E">
      <w:pPr>
        <w:pStyle w:val="WOAHNormal"/>
        <w:ind w:left="426" w:hanging="426"/>
        <w:rPr>
          <w:rFonts w:eastAsiaTheme="minorEastAsia"/>
          <w:color w:val="000000" w:themeColor="text1"/>
          <w:sz w:val="19"/>
          <w:szCs w:val="19"/>
          <w:u w:val="double"/>
          <w:lang w:eastAsia="ja-JP"/>
        </w:rPr>
      </w:pPr>
      <w:r w:rsidRPr="002B20BD">
        <w:rPr>
          <w:rFonts w:hint="eastAsia" w:eastAsiaTheme="minorEastAsia"/>
          <w:color w:val="000000" w:themeColor="text1"/>
          <w:sz w:val="19"/>
          <w:szCs w:val="19"/>
          <w:u w:val="double"/>
          <w:lang w:eastAsia="ja-JP"/>
        </w:rPr>
        <w:t xml:space="preserve">1) </w:t>
      </w:r>
      <w:r w:rsidR="00D21127">
        <w:rPr>
          <w:rFonts w:eastAsiaTheme="minorEastAsia"/>
          <w:color w:val="000000" w:themeColor="text1"/>
          <w:sz w:val="19"/>
          <w:szCs w:val="19"/>
          <w:u w:val="double"/>
          <w:lang w:eastAsia="ja-JP"/>
        </w:rPr>
        <w:tab/>
      </w:r>
      <w:r w:rsidRPr="002B20BD">
        <w:rPr>
          <w:i/>
          <w:color w:val="000000" w:themeColor="text1"/>
          <w:sz w:val="19"/>
          <w:szCs w:val="19"/>
          <w:u w:val="double"/>
        </w:rPr>
        <w:t>Chlamydia abortus</w:t>
      </w:r>
      <w:r w:rsidRPr="002B20BD">
        <w:rPr>
          <w:color w:val="000000" w:themeColor="text1"/>
          <w:sz w:val="19"/>
          <w:szCs w:val="19"/>
          <w:u w:val="double"/>
        </w:rPr>
        <w:t xml:space="preserve"> (excluding vaccine strains) has been isolated and identified as such in a sample from an animal host</w:t>
      </w:r>
      <w:r w:rsidRPr="002B20BD">
        <w:rPr>
          <w:rFonts w:hint="eastAsia" w:eastAsiaTheme="minorEastAsia"/>
          <w:color w:val="000000" w:themeColor="text1"/>
          <w:sz w:val="19"/>
          <w:szCs w:val="19"/>
          <w:u w:val="double"/>
          <w:lang w:eastAsia="ja-JP"/>
        </w:rPr>
        <w:t>; or</w:t>
      </w:r>
    </w:p>
    <w:p w:rsidRPr="002B20BD" w:rsidR="00734B59" w:rsidP="00D21127" w:rsidRDefault="00734B59" w14:paraId="067C8F2F" w14:textId="75B4B96D">
      <w:pPr>
        <w:pStyle w:val="WOAHNormal"/>
        <w:ind w:left="426" w:hanging="426"/>
        <w:rPr>
          <w:rFonts w:eastAsiaTheme="minorEastAsia"/>
          <w:sz w:val="19"/>
          <w:szCs w:val="19"/>
          <w:u w:val="double"/>
          <w:lang w:eastAsia="ja-JP"/>
        </w:rPr>
      </w:pPr>
      <w:r w:rsidRPr="002B20BD">
        <w:rPr>
          <w:rFonts w:hint="eastAsia" w:eastAsiaTheme="minorEastAsia"/>
          <w:color w:val="000000" w:themeColor="text1"/>
          <w:sz w:val="19"/>
          <w:szCs w:val="19"/>
          <w:u w:val="double"/>
          <w:lang w:eastAsia="ja-JP"/>
        </w:rPr>
        <w:t xml:space="preserve">2) </w:t>
      </w:r>
      <w:r w:rsidR="00D21127">
        <w:rPr>
          <w:rFonts w:eastAsiaTheme="minorEastAsia"/>
          <w:color w:val="000000" w:themeColor="text1"/>
          <w:sz w:val="19"/>
          <w:szCs w:val="19"/>
          <w:u w:val="double"/>
          <w:lang w:eastAsia="ja-JP"/>
        </w:rPr>
        <w:tab/>
      </w:r>
      <w:r w:rsidRPr="002B20BD">
        <w:rPr>
          <w:color w:val="000000" w:themeColor="text1"/>
          <w:sz w:val="19"/>
          <w:szCs w:val="19"/>
          <w:u w:val="double"/>
        </w:rPr>
        <w:t xml:space="preserve">antigen or nucleic acid specific to </w:t>
      </w:r>
      <w:r w:rsidRPr="002B20BD">
        <w:rPr>
          <w:i/>
          <w:color w:val="000000" w:themeColor="text1"/>
          <w:sz w:val="19"/>
          <w:szCs w:val="19"/>
          <w:u w:val="double"/>
        </w:rPr>
        <w:t>Chlamydia abortus</w:t>
      </w:r>
      <w:r w:rsidRPr="002B20BD">
        <w:rPr>
          <w:color w:val="000000" w:themeColor="text1"/>
          <w:sz w:val="19"/>
          <w:szCs w:val="19"/>
          <w:u w:val="double"/>
        </w:rPr>
        <w:t xml:space="preserve"> has been detected in a sample from an animal host showing clinical signs or pathological lesions consistent with </w:t>
      </w:r>
      <w:r w:rsidRPr="002B20BD">
        <w:rPr>
          <w:i/>
          <w:iCs/>
          <w:color w:val="000000" w:themeColor="text1"/>
          <w:sz w:val="19"/>
          <w:szCs w:val="19"/>
          <w:u w:val="double"/>
        </w:rPr>
        <w:t>infection</w:t>
      </w:r>
      <w:r w:rsidRPr="002B20BD">
        <w:rPr>
          <w:color w:val="000000" w:themeColor="text1"/>
          <w:sz w:val="19"/>
          <w:szCs w:val="19"/>
          <w:u w:val="double"/>
        </w:rPr>
        <w:t xml:space="preserve"> with </w:t>
      </w:r>
      <w:r w:rsidRPr="002B20BD">
        <w:rPr>
          <w:i/>
          <w:color w:val="000000" w:themeColor="text1"/>
          <w:sz w:val="19"/>
          <w:szCs w:val="19"/>
          <w:u w:val="double"/>
        </w:rPr>
        <w:t>Chlamydia abortus</w:t>
      </w:r>
      <w:r w:rsidRPr="002B20BD">
        <w:rPr>
          <w:iCs/>
          <w:color w:val="000000" w:themeColor="text1"/>
          <w:sz w:val="19"/>
          <w:szCs w:val="19"/>
          <w:u w:val="double"/>
        </w:rPr>
        <w:t>,</w:t>
      </w:r>
      <w:r w:rsidRPr="002B20BD">
        <w:rPr>
          <w:color w:val="000000" w:themeColor="text1"/>
          <w:sz w:val="19"/>
          <w:szCs w:val="19"/>
          <w:u w:val="double"/>
        </w:rPr>
        <w:t xml:space="preserve"> or </w:t>
      </w:r>
      <w:r w:rsidRPr="002B20BD">
        <w:rPr>
          <w:sz w:val="19"/>
          <w:szCs w:val="19"/>
          <w:u w:val="double"/>
        </w:rPr>
        <w:t xml:space="preserve">epidemiologically linked to a </w:t>
      </w:r>
      <w:r w:rsidRPr="002B20BD">
        <w:rPr>
          <w:i/>
          <w:iCs/>
          <w:sz w:val="19"/>
          <w:szCs w:val="19"/>
          <w:u w:val="double"/>
        </w:rPr>
        <w:t>case</w:t>
      </w:r>
      <w:r w:rsidRPr="002B20BD">
        <w:rPr>
          <w:sz w:val="19"/>
          <w:szCs w:val="19"/>
          <w:u w:val="double"/>
        </w:rPr>
        <w:t xml:space="preserve"> of </w:t>
      </w:r>
      <w:r w:rsidRPr="002B20BD">
        <w:rPr>
          <w:i/>
          <w:iCs/>
          <w:sz w:val="19"/>
          <w:szCs w:val="19"/>
          <w:u w:val="double"/>
        </w:rPr>
        <w:t>infection</w:t>
      </w:r>
      <w:r w:rsidRPr="002B20BD">
        <w:rPr>
          <w:sz w:val="19"/>
          <w:szCs w:val="19"/>
          <w:u w:val="double"/>
        </w:rPr>
        <w:t xml:space="preserve"> with </w:t>
      </w:r>
      <w:r w:rsidRPr="002B20BD">
        <w:rPr>
          <w:i/>
          <w:sz w:val="19"/>
          <w:szCs w:val="19"/>
          <w:u w:val="double"/>
        </w:rPr>
        <w:t>Chlamydia abortus</w:t>
      </w:r>
      <w:r w:rsidRPr="002B20BD">
        <w:rPr>
          <w:rFonts w:hint="eastAsia" w:eastAsiaTheme="minorEastAsia"/>
          <w:sz w:val="19"/>
          <w:szCs w:val="19"/>
          <w:u w:val="double"/>
          <w:lang w:eastAsia="ja-JP"/>
        </w:rPr>
        <w:t>;</w:t>
      </w:r>
      <w:r w:rsidRPr="002B20BD">
        <w:rPr>
          <w:rFonts w:hint="eastAsia" w:eastAsiaTheme="minorEastAsia"/>
          <w:color w:val="000000" w:themeColor="text1"/>
          <w:sz w:val="19"/>
          <w:szCs w:val="19"/>
          <w:u w:val="double"/>
          <w:lang w:eastAsia="ja-JP"/>
        </w:rPr>
        <w:t xml:space="preserve"> or</w:t>
      </w:r>
    </w:p>
    <w:p w:rsidRPr="002B20BD" w:rsidR="00734B59" w:rsidP="00D21127" w:rsidRDefault="00823B34" w14:paraId="434A4CFA" w14:textId="313A7D2A">
      <w:pPr>
        <w:pStyle w:val="WOAHNormal"/>
        <w:ind w:left="426" w:hanging="426"/>
        <w:rPr>
          <w:rFonts w:eastAsiaTheme="minorEastAsia"/>
          <w:color w:val="000000" w:themeColor="text1"/>
          <w:sz w:val="19"/>
          <w:szCs w:val="19"/>
          <w:u w:val="double"/>
          <w:lang w:eastAsia="ja-JP"/>
        </w:rPr>
      </w:pPr>
      <w:r w:rsidRPr="002B20BD">
        <w:rPr>
          <w:rFonts w:eastAsiaTheme="minorEastAsia"/>
          <w:color w:val="000000" w:themeColor="text1"/>
          <w:sz w:val="19"/>
          <w:szCs w:val="19"/>
          <w:u w:val="double"/>
          <w:lang w:eastAsia="ja-JP"/>
        </w:rPr>
        <w:t>3</w:t>
      </w:r>
      <w:r w:rsidRPr="002B20BD" w:rsidR="00734B59">
        <w:rPr>
          <w:rFonts w:hint="eastAsia" w:eastAsiaTheme="minorEastAsia"/>
          <w:color w:val="000000" w:themeColor="text1"/>
          <w:sz w:val="19"/>
          <w:szCs w:val="19"/>
          <w:u w:val="double"/>
          <w:lang w:eastAsia="ja-JP"/>
        </w:rPr>
        <w:t xml:space="preserve">) </w:t>
      </w:r>
      <w:r w:rsidR="00D21127">
        <w:rPr>
          <w:rFonts w:eastAsiaTheme="minorEastAsia"/>
          <w:color w:val="000000" w:themeColor="text1"/>
          <w:sz w:val="19"/>
          <w:szCs w:val="19"/>
          <w:u w:val="double"/>
          <w:lang w:eastAsia="ja-JP"/>
        </w:rPr>
        <w:tab/>
      </w:r>
      <w:r w:rsidRPr="002B20BD" w:rsidR="00734B59">
        <w:rPr>
          <w:color w:val="000000" w:themeColor="text1"/>
          <w:sz w:val="19"/>
          <w:szCs w:val="19"/>
          <w:u w:val="double"/>
        </w:rPr>
        <w:t xml:space="preserve">antibodies specific to </w:t>
      </w:r>
      <w:r w:rsidRPr="002B20BD" w:rsidR="00734B59">
        <w:rPr>
          <w:i/>
          <w:color w:val="000000" w:themeColor="text1"/>
          <w:sz w:val="19"/>
          <w:szCs w:val="19"/>
          <w:u w:val="double"/>
        </w:rPr>
        <w:t xml:space="preserve">Chlamydia abortus, </w:t>
      </w:r>
      <w:r w:rsidRPr="002B20BD" w:rsidR="00734B59">
        <w:rPr>
          <w:iCs/>
          <w:color w:val="000000" w:themeColor="text1"/>
          <w:sz w:val="19"/>
          <w:szCs w:val="19"/>
          <w:u w:val="double"/>
        </w:rPr>
        <w:t>which</w:t>
      </w:r>
      <w:r w:rsidRPr="002B20BD" w:rsidR="00734B59">
        <w:rPr>
          <w:color w:val="000000" w:themeColor="text1"/>
          <w:sz w:val="19"/>
          <w:szCs w:val="19"/>
          <w:u w:val="double"/>
        </w:rPr>
        <w:t xml:space="preserve"> are not the consequence of </w:t>
      </w:r>
      <w:r w:rsidRPr="002B20BD" w:rsidR="00734B59">
        <w:rPr>
          <w:i/>
          <w:iCs/>
          <w:color w:val="000000" w:themeColor="text1"/>
          <w:sz w:val="19"/>
          <w:szCs w:val="19"/>
          <w:u w:val="double"/>
        </w:rPr>
        <w:t>vaccination</w:t>
      </w:r>
      <w:r w:rsidRPr="002B20BD" w:rsidR="00734B59">
        <w:rPr>
          <w:color w:val="000000" w:themeColor="text1"/>
          <w:sz w:val="19"/>
          <w:szCs w:val="19"/>
          <w:u w:val="double"/>
        </w:rPr>
        <w:t xml:space="preserve">, have been detected in a sample from an animal host showing clinical signs or pathological lesions consistent with </w:t>
      </w:r>
      <w:r w:rsidRPr="002B20BD" w:rsidR="00734B59">
        <w:rPr>
          <w:i/>
          <w:iCs/>
          <w:color w:val="000000" w:themeColor="text1"/>
          <w:sz w:val="19"/>
          <w:szCs w:val="19"/>
          <w:u w:val="double"/>
        </w:rPr>
        <w:t>infection</w:t>
      </w:r>
      <w:r w:rsidRPr="002B20BD" w:rsidR="00734B59">
        <w:rPr>
          <w:color w:val="000000" w:themeColor="text1"/>
          <w:sz w:val="19"/>
          <w:szCs w:val="19"/>
          <w:u w:val="double"/>
        </w:rPr>
        <w:t xml:space="preserve"> with </w:t>
      </w:r>
      <w:r w:rsidRPr="002B20BD" w:rsidR="00734B59">
        <w:rPr>
          <w:i/>
          <w:iCs/>
          <w:color w:val="000000" w:themeColor="text1"/>
          <w:sz w:val="19"/>
          <w:szCs w:val="19"/>
          <w:u w:val="double"/>
        </w:rPr>
        <w:t>Chlamydia abortus</w:t>
      </w:r>
      <w:r w:rsidRPr="002B20BD" w:rsidR="00734B59">
        <w:rPr>
          <w:color w:val="000000" w:themeColor="text1"/>
          <w:sz w:val="19"/>
          <w:szCs w:val="19"/>
          <w:u w:val="double"/>
        </w:rPr>
        <w:t xml:space="preserve">, or epidemiologically linked to a </w:t>
      </w:r>
      <w:r w:rsidRPr="002B20BD" w:rsidR="00734B59">
        <w:rPr>
          <w:i/>
          <w:iCs/>
          <w:sz w:val="19"/>
          <w:szCs w:val="19"/>
          <w:u w:val="double"/>
        </w:rPr>
        <w:t>case</w:t>
      </w:r>
      <w:r w:rsidRPr="002B20BD" w:rsidR="00734B59">
        <w:rPr>
          <w:sz w:val="19"/>
          <w:szCs w:val="19"/>
          <w:u w:val="double"/>
        </w:rPr>
        <w:t xml:space="preserve"> of </w:t>
      </w:r>
      <w:r w:rsidRPr="002B20BD" w:rsidR="00734B59">
        <w:rPr>
          <w:i/>
          <w:iCs/>
          <w:sz w:val="19"/>
          <w:szCs w:val="19"/>
          <w:u w:val="double"/>
        </w:rPr>
        <w:t>infection</w:t>
      </w:r>
      <w:r w:rsidRPr="002B20BD" w:rsidR="00734B59">
        <w:rPr>
          <w:sz w:val="19"/>
          <w:szCs w:val="19"/>
          <w:u w:val="double"/>
        </w:rPr>
        <w:t xml:space="preserve"> with </w:t>
      </w:r>
      <w:r w:rsidRPr="002B20BD" w:rsidR="00734B59">
        <w:rPr>
          <w:i/>
          <w:sz w:val="19"/>
          <w:szCs w:val="19"/>
          <w:u w:val="double"/>
        </w:rPr>
        <w:t>Chlamydia abortus</w:t>
      </w:r>
      <w:r w:rsidRPr="002B20BD" w:rsidR="003E4B9E">
        <w:rPr>
          <w:rFonts w:hint="eastAsia" w:eastAsiaTheme="minorEastAsia"/>
          <w:iCs/>
          <w:sz w:val="19"/>
          <w:szCs w:val="19"/>
          <w:u w:val="double"/>
          <w:lang w:eastAsia="ja-JP"/>
        </w:rPr>
        <w:t>.</w:t>
      </w:r>
      <w:r w:rsidRPr="002B20BD" w:rsidR="00734B59">
        <w:rPr>
          <w:color w:val="000000" w:themeColor="text1"/>
          <w:sz w:val="19"/>
          <w:szCs w:val="19"/>
          <w:u w:val="double"/>
        </w:rPr>
        <w:t xml:space="preserve"> </w:t>
      </w:r>
    </w:p>
    <w:p w:rsidRPr="002B20BD" w:rsidR="00DD75A8" w:rsidP="007A043A" w:rsidRDefault="007A043A" w14:paraId="255AB4A6" w14:textId="41306BDD">
      <w:pPr>
        <w:spacing w:after="240" w:line="240" w:lineRule="auto"/>
        <w:jc w:val="both"/>
        <w:rPr>
          <w:rFonts w:ascii="Arial" w:hAnsi="Arial" w:cs="Arial"/>
          <w:strike/>
          <w:sz w:val="19"/>
          <w:szCs w:val="19"/>
          <w:lang w:val="en-US"/>
        </w:rPr>
      </w:pPr>
      <w:r w:rsidRPr="002B20BD">
        <w:rPr>
          <w:rFonts w:ascii="Arial" w:hAnsi="Arial" w:cs="Arial"/>
          <w:strike/>
          <w:sz w:val="19"/>
          <w:szCs w:val="19"/>
          <w:lang w:val="en-US"/>
        </w:rPr>
        <w:t xml:space="preserve">Susceptible animals become infected through ingestion of infectious materials. In lambs and non-pregnant ewes, the </w:t>
      </w:r>
      <w:r w:rsidRPr="002B20BD">
        <w:rPr>
          <w:rFonts w:ascii="Arial" w:hAnsi="Arial" w:cs="Arial"/>
          <w:i/>
          <w:iCs/>
          <w:strike/>
          <w:sz w:val="19"/>
          <w:szCs w:val="19"/>
          <w:lang w:val="en-US"/>
        </w:rPr>
        <w:t>infection</w:t>
      </w:r>
      <w:r w:rsidRPr="002B20BD">
        <w:rPr>
          <w:rFonts w:ascii="Arial" w:hAnsi="Arial" w:cs="Arial"/>
          <w:strike/>
          <w:sz w:val="19"/>
          <w:szCs w:val="19"/>
          <w:lang w:val="en-US"/>
        </w:rPr>
        <w:t xml:space="preserve"> remains latent until conception. Ewes exposed to </w:t>
      </w:r>
      <w:r w:rsidRPr="002B20BD">
        <w:rPr>
          <w:rFonts w:ascii="Arial" w:hAnsi="Arial" w:cs="Arial"/>
          <w:i/>
          <w:iCs/>
          <w:strike/>
          <w:sz w:val="19"/>
          <w:szCs w:val="19"/>
          <w:lang w:val="en-US"/>
        </w:rPr>
        <w:t>infection</w:t>
      </w:r>
      <w:r w:rsidRPr="002B20BD">
        <w:rPr>
          <w:rFonts w:ascii="Arial" w:hAnsi="Arial" w:cs="Arial"/>
          <w:strike/>
          <w:sz w:val="19"/>
          <w:szCs w:val="19"/>
          <w:lang w:val="en-US"/>
        </w:rPr>
        <w:t xml:space="preserve"> late in pregnancy may not exhibit signs of </w:t>
      </w:r>
      <w:r w:rsidRPr="002B20BD">
        <w:rPr>
          <w:rFonts w:ascii="Arial" w:hAnsi="Arial" w:cs="Arial"/>
          <w:i/>
          <w:iCs/>
          <w:strike/>
          <w:sz w:val="19"/>
          <w:szCs w:val="19"/>
          <w:lang w:val="en-US"/>
        </w:rPr>
        <w:t>infection</w:t>
      </w:r>
      <w:r w:rsidRPr="002B20BD">
        <w:rPr>
          <w:rFonts w:ascii="Arial" w:hAnsi="Arial" w:cs="Arial"/>
          <w:strike/>
          <w:sz w:val="19"/>
          <w:szCs w:val="19"/>
          <w:lang w:val="en-US"/>
        </w:rPr>
        <w:t xml:space="preserve"> until the subsequent pregnancy. Countries should take account of these risk factors.</w:t>
      </w:r>
    </w:p>
    <w:p w:rsidRPr="002B20BD" w:rsidR="007A043A" w:rsidP="007A043A" w:rsidRDefault="007A043A" w14:paraId="1E97F5F0" w14:textId="32D5C8B3">
      <w:pPr>
        <w:spacing w:after="240" w:line="240" w:lineRule="auto"/>
        <w:jc w:val="both"/>
        <w:rPr>
          <w:rFonts w:ascii="Arial" w:hAnsi="Arial" w:cs="Arial"/>
          <w:sz w:val="19"/>
          <w:szCs w:val="19"/>
          <w:lang w:val="en-US"/>
        </w:rPr>
      </w:pPr>
      <w:r w:rsidRPr="002B20BD">
        <w:rPr>
          <w:rFonts w:ascii="Arial" w:hAnsi="Arial" w:cs="Arial"/>
          <w:sz w:val="19"/>
          <w:szCs w:val="19"/>
          <w:lang w:val="en-US"/>
        </w:rPr>
        <w:t xml:space="preserve">Standards for </w:t>
      </w:r>
      <w:r w:rsidRPr="002B20BD">
        <w:rPr>
          <w:rFonts w:ascii="Arial" w:hAnsi="Arial" w:cs="Arial"/>
          <w:strike/>
          <w:sz w:val="19"/>
          <w:szCs w:val="19"/>
          <w:lang w:val="en-US"/>
        </w:rPr>
        <w:t>diagnostic tests</w:t>
      </w:r>
      <w:r w:rsidRPr="002B20BD" w:rsidR="04F7FD7C">
        <w:rPr>
          <w:rFonts w:ascii="Arial" w:hAnsi="Arial" w:cs="Arial"/>
          <w:strike/>
          <w:sz w:val="19"/>
          <w:szCs w:val="19"/>
          <w:lang w:val="en-US"/>
        </w:rPr>
        <w:t xml:space="preserve"> </w:t>
      </w:r>
      <w:r w:rsidRPr="002B20BD" w:rsidR="009F0ECF">
        <w:rPr>
          <w:rFonts w:ascii="Arial" w:hAnsi="Arial" w:cs="Arial"/>
          <w:sz w:val="19"/>
          <w:szCs w:val="19"/>
          <w:u w:val="double"/>
          <w:lang w:val="en-US" w:eastAsia="ja-JP"/>
        </w:rPr>
        <w:t>diagnosis and vaccines, as well as information on the epidemiology,</w:t>
      </w:r>
      <w:r w:rsidRPr="002B20BD">
        <w:rPr>
          <w:rFonts w:ascii="Arial" w:hAnsi="Arial" w:cs="Arial"/>
          <w:sz w:val="19"/>
          <w:szCs w:val="19"/>
          <w:lang w:val="en-US"/>
        </w:rPr>
        <w:t xml:space="preserve"> are described in the </w:t>
      </w:r>
      <w:r w:rsidRPr="002B20BD">
        <w:rPr>
          <w:rFonts w:ascii="Arial" w:hAnsi="Arial" w:cs="Arial"/>
          <w:i/>
          <w:iCs/>
          <w:sz w:val="19"/>
          <w:szCs w:val="19"/>
          <w:lang w:val="en-US"/>
        </w:rPr>
        <w:t>Terrestrial Manual</w:t>
      </w:r>
      <w:r w:rsidRPr="002B20BD">
        <w:rPr>
          <w:rFonts w:ascii="Arial" w:hAnsi="Arial" w:cs="Arial"/>
          <w:sz w:val="19"/>
          <w:szCs w:val="19"/>
          <w:lang w:val="en-US"/>
        </w:rPr>
        <w:t>.</w:t>
      </w:r>
    </w:p>
    <w:p w:rsidR="00F5608C" w:rsidP="00DD75EC" w:rsidRDefault="00DD75EC" w14:paraId="7C49B94A" w14:textId="0559E253">
      <w:pPr>
        <w:jc w:val="center"/>
        <w:rPr>
          <w:rFonts w:ascii="Arial" w:hAnsi="Arial" w:eastAsia="MS Mincho" w:cs="Arial"/>
          <w:noProof/>
          <w:sz w:val="20"/>
          <w:szCs w:val="20"/>
          <w:lang w:val="en-US" w:eastAsia="ja-JP"/>
        </w:rPr>
      </w:pPr>
      <w:bookmarkStart w:name="article_chlamydophila_abortus.2." w:id="1"/>
      <w:bookmarkEnd w:id="1"/>
      <w:r>
        <w:rPr>
          <w:rFonts w:hint="eastAsia" w:ascii="Arial" w:hAnsi="Arial" w:eastAsia="MS Mincho" w:cs="Arial"/>
          <w:noProof/>
          <w:sz w:val="20"/>
          <w:szCs w:val="20"/>
          <w:lang w:val="en-US" w:eastAsia="ja-JP"/>
        </w:rPr>
        <w:t>[</w:t>
      </w:r>
      <w:r>
        <w:rPr>
          <w:rFonts w:ascii="Arial" w:hAnsi="Arial" w:eastAsia="MS Mincho" w:cs="Arial"/>
          <w:noProof/>
          <w:sz w:val="20"/>
          <w:szCs w:val="20"/>
          <w:lang w:val="en-US" w:eastAsia="ja-JP"/>
        </w:rPr>
        <w:t>…</w:t>
      </w:r>
      <w:r>
        <w:rPr>
          <w:rFonts w:hint="eastAsia" w:ascii="Arial" w:hAnsi="Arial" w:eastAsia="MS Mincho" w:cs="Arial"/>
          <w:noProof/>
          <w:sz w:val="20"/>
          <w:szCs w:val="20"/>
          <w:lang w:val="en-US" w:eastAsia="ja-JP"/>
        </w:rPr>
        <w:t>]</w:t>
      </w:r>
    </w:p>
    <w:p w:rsidRPr="004B2AEF" w:rsidR="009A32B1" w:rsidP="009A32B1" w:rsidRDefault="009A32B1" w14:paraId="2A394263" w14:textId="77777777">
      <w:pPr>
        <w:spacing w:after="220"/>
        <w:ind w:right="51"/>
        <w:jc w:val="center"/>
        <w:rPr>
          <w:rFonts w:ascii="Times New Roman" w:hAnsi="Times New Roman" w:cs="Times New Roman"/>
          <w:sz w:val="20"/>
          <w:szCs w:val="20"/>
          <w:lang w:eastAsia="fr-FR"/>
        </w:rPr>
      </w:pPr>
      <w:r>
        <w:rPr>
          <w:rFonts w:ascii="Times New Roman" w:hAnsi="Times New Roman" w:eastAsia="MS Mincho"/>
          <w:kern w:val="2"/>
          <w:sz w:val="20"/>
          <w:szCs w:val="20"/>
        </w:rPr>
        <w:t>___________________________</w:t>
      </w:r>
    </w:p>
    <w:p w:rsidR="009A32B1" w:rsidP="00DD75EC" w:rsidRDefault="009A32B1" w14:paraId="73414677" w14:textId="77777777">
      <w:pPr>
        <w:jc w:val="center"/>
        <w:rPr>
          <w:rFonts w:ascii="Arial" w:hAnsi="Arial" w:eastAsia="MS Mincho" w:cs="Arial"/>
          <w:noProof/>
          <w:sz w:val="20"/>
          <w:szCs w:val="20"/>
          <w:lang w:val="en-US" w:eastAsia="ja-JP"/>
        </w:rPr>
      </w:pPr>
    </w:p>
    <w:sectPr w:rsidR="009A32B1" w:rsidSect="007543D4">
      <w:headerReference w:type="even" r:id="rId11"/>
      <w:headerReference w:type="default" r:id="rId12"/>
      <w:footerReference w:type="even" r:id="rId13"/>
      <w:footerReference w:type="default" r:id="rId14"/>
      <w:pgSz w:w="12240" w:h="15840" w:orient="portrait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E5A95" w:rsidP="003E0E40" w:rsidRDefault="002E5A95" w14:paraId="72DFC864" w14:textId="77777777">
      <w:pPr>
        <w:spacing w:after="0" w:line="240" w:lineRule="auto"/>
      </w:pPr>
      <w:r>
        <w:separator/>
      </w:r>
    </w:p>
  </w:endnote>
  <w:endnote w:type="continuationSeparator" w:id="0">
    <w:p w:rsidR="002E5A95" w:rsidP="003E0E40" w:rsidRDefault="002E5A95" w14:paraId="39274893" w14:textId="77777777">
      <w:pPr>
        <w:spacing w:after="0" w:line="240" w:lineRule="auto"/>
      </w:pPr>
      <w:r>
        <w:continuationSeparator/>
      </w:r>
    </w:p>
  </w:endnote>
  <w:endnote w:type="continuationNotice" w:id="1">
    <w:p w:rsidR="002E5A95" w:rsidRDefault="002E5A95" w14:paraId="3B108DBE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-Italic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65D41" w:rsidR="00361466" w:rsidP="00B65D41" w:rsidRDefault="005953AE" w14:paraId="2371CFD8" w14:textId="7F7CDF71">
    <w:pPr>
      <w:widowControl w:val="0"/>
      <w:pBdr>
        <w:top w:val="single" w:color="auto" w:sz="4" w:space="1"/>
      </w:pBdr>
      <w:tabs>
        <w:tab w:val="left" w:pos="432"/>
        <w:tab w:val="left" w:pos="864"/>
        <w:tab w:val="left" w:pos="1296"/>
        <w:tab w:val="left" w:pos="1728"/>
      </w:tabs>
      <w:jc w:val="both"/>
      <w:rPr>
        <w:iCs/>
        <w:sz w:val="18"/>
        <w:lang w:val="en-US"/>
      </w:rPr>
    </w:pPr>
    <w:r w:rsidRPr="00B65D41">
      <w:rPr>
        <w:rFonts w:ascii="Arial" w:hAnsi="Arial" w:eastAsia="Times New Roman" w:cs="Arial"/>
        <w:iCs/>
        <w:sz w:val="18"/>
        <w:szCs w:val="20"/>
        <w:lang w:eastAsia="zh-CN"/>
      </w:rPr>
      <w:t>WOAH</w:t>
    </w:r>
    <w:r w:rsidRPr="00B65D41" w:rsidR="00361466">
      <w:rPr>
        <w:rFonts w:ascii="Arial" w:hAnsi="Arial" w:eastAsia="Times New Roman" w:cs="Arial"/>
        <w:iCs/>
        <w:sz w:val="18"/>
        <w:szCs w:val="20"/>
        <w:lang w:eastAsia="zh-CN"/>
      </w:rPr>
      <w:t xml:space="preserve"> Terrestrial Animal Health Standards Commission/</w:t>
    </w:r>
    <w:r w:rsidRPr="00B65D41" w:rsidR="001C36FF">
      <w:rPr>
        <w:rFonts w:ascii="Arial" w:hAnsi="Arial" w:eastAsia="Times New Roman" w:cs="Arial"/>
        <w:iCs/>
        <w:sz w:val="18"/>
        <w:szCs w:val="20"/>
        <w:lang w:eastAsia="zh-CN"/>
      </w:rPr>
      <w:t>September</w:t>
    </w:r>
    <w:r w:rsidRPr="00B65D41" w:rsidR="00EE11FD">
      <w:rPr>
        <w:rFonts w:ascii="Arial" w:hAnsi="Arial" w:eastAsia="Times New Roman" w:cs="Arial"/>
        <w:iCs/>
        <w:sz w:val="18"/>
        <w:szCs w:val="20"/>
        <w:lang w:eastAsia="zh-CN"/>
      </w:rPr>
      <w:t xml:space="preserve"> 202</w:t>
    </w:r>
    <w:r w:rsidRPr="00B65D41" w:rsidR="00B65D41">
      <w:rPr>
        <w:rFonts w:ascii="Arial" w:hAnsi="Arial" w:eastAsia="Times New Roman" w:cs="Arial"/>
        <w:iCs/>
        <w:sz w:val="18"/>
        <w:szCs w:val="20"/>
        <w:lang w:eastAsia="zh-CN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81150A" w:rsidR="00AE6220" w:rsidP="00AE6220" w:rsidRDefault="00AE6220" w14:paraId="526DA27A" w14:textId="77777777">
    <w:pPr>
      <w:tabs>
        <w:tab w:val="left" w:pos="284"/>
        <w:tab w:val="left" w:pos="993"/>
        <w:tab w:val="left" w:pos="1418"/>
      </w:tabs>
      <w:spacing w:before="240" w:after="240" w:line="240" w:lineRule="exact"/>
      <w:jc w:val="both"/>
      <w:rPr>
        <w:rFonts w:ascii="Arial" w:hAnsi="Arial" w:eastAsia="Calibri" w:cs="Arial"/>
        <w:sz w:val="18"/>
        <w:szCs w:val="18"/>
        <w:lang w:val="fr-FR" w:eastAsia="en-GB"/>
      </w:rPr>
    </w:pPr>
    <w:r w:rsidRPr="0081150A">
      <w:rPr>
        <w:rFonts w:ascii="Arial" w:hAnsi="Arial" w:eastAsia="Yu Mincho" w:cs="Arial"/>
        <w:noProof/>
        <w:color w:val="E05435"/>
        <w:sz w:val="18"/>
        <w:szCs w:val="18"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CC8CF4D" wp14:editId="5EC56FC6">
              <wp:simplePos x="0" y="0"/>
              <wp:positionH relativeFrom="margin">
                <wp:posOffset>-908685</wp:posOffset>
              </wp:positionH>
              <wp:positionV relativeFrom="paragraph">
                <wp:posOffset>223400</wp:posOffset>
              </wp:positionV>
              <wp:extent cx="9059641" cy="0"/>
              <wp:effectExtent l="0" t="0" r="0" b="0"/>
              <wp:wrapNone/>
              <wp:docPr id="692599775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059641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E0543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e05435" strokeweight=".5pt" from="-71.55pt,17.6pt" to="641.8pt,17.6pt" w14:anchorId="66712E7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">
              <v:stroke joinstyle="miter"/>
              <w10:wrap anchorx="margin"/>
            </v:line>
          </w:pict>
        </mc:Fallback>
      </mc:AlternateContent>
    </w:r>
  </w:p>
  <w:p w:rsidRPr="00AE6220" w:rsidR="00E5295D" w:rsidP="00AE6220" w:rsidRDefault="002E5A95" w14:paraId="7DFC1E4E" w14:textId="1D4C877C">
    <w:pPr>
      <w:tabs>
        <w:tab w:val="left" w:pos="284"/>
        <w:tab w:val="left" w:pos="993"/>
        <w:tab w:val="left" w:pos="1418"/>
        <w:tab w:val="center" w:pos="4536"/>
        <w:tab w:val="right" w:pos="9638"/>
      </w:tabs>
      <w:spacing w:after="0" w:line="240" w:lineRule="exact"/>
      <w:jc w:val="both"/>
      <w:rPr>
        <w:rFonts w:ascii="Arial" w:hAnsi="Arial" w:cs="Arial"/>
        <w:sz w:val="18"/>
        <w:szCs w:val="18"/>
        <w:lang w:val="en-US" w:eastAsia="ja-JP"/>
      </w:rPr>
    </w:pPr>
    <w:sdt>
      <w:sdtPr>
        <w:rPr>
          <w:rFonts w:ascii="Arial" w:hAnsi="Arial" w:eastAsia="Calibri" w:cs="Arial"/>
          <w:sz w:val="18"/>
          <w:szCs w:val="18"/>
        </w:rPr>
        <w:id w:val="1511873645"/>
        <w:docPartObj>
          <w:docPartGallery w:val="Page Numbers (Bottom of Page)"/>
          <w:docPartUnique/>
        </w:docPartObj>
      </w:sdtPr>
      <w:sdtEndPr/>
      <w:sdtContent>
        <w:r w:rsidRPr="0081150A" w:rsidR="00AE6220">
          <w:rPr>
            <w:rFonts w:ascii="Arial" w:hAnsi="Arial" w:eastAsia="Calibri" w:cs="Arial"/>
            <w:sz w:val="18"/>
            <w:szCs w:val="18"/>
          </w:rPr>
          <w:t xml:space="preserve">Report of the Meeting of the WOAH Terrestrial Animal Health Standards Commission / </w:t>
        </w:r>
        <w:r w:rsidRPr="0081150A" w:rsidR="00AE6220">
          <w:rPr>
            <w:rFonts w:ascii="Arial" w:hAnsi="Arial" w:eastAsia="Yu Mincho" w:cs="Arial"/>
            <w:sz w:val="18"/>
            <w:szCs w:val="18"/>
            <w:lang w:eastAsia="ja-JP"/>
          </w:rPr>
          <w:t>September</w:t>
        </w:r>
        <w:r w:rsidRPr="0081150A" w:rsidR="00AE6220">
          <w:rPr>
            <w:rFonts w:ascii="Arial" w:hAnsi="Arial" w:eastAsia="Calibri" w:cs="Arial"/>
            <w:sz w:val="18"/>
            <w:szCs w:val="18"/>
          </w:rPr>
          <w:t xml:space="preserve"> 2026</w:t>
        </w:r>
      </w:sdtContent>
    </w:sdt>
    <w:r w:rsidRPr="0081150A" w:rsidR="00AE6220">
      <w:rPr>
        <w:rFonts w:ascii="Arial" w:hAnsi="Arial" w:eastAsia="Calibri" w:cs="Arial"/>
        <w:sz w:val="18"/>
        <w:szCs w:val="18"/>
        <w:lang w:val="en-CA"/>
      </w:rPr>
      <w:tab/>
    </w:r>
    <w:r w:rsidRPr="0081150A" w:rsidR="00AE6220">
      <w:rPr>
        <w:rFonts w:ascii="Arial" w:hAnsi="Arial" w:eastAsia="Calibri" w:cs="Arial"/>
        <w:sz w:val="18"/>
        <w:szCs w:val="18"/>
        <w:lang w:val="fr-FR"/>
      </w:rPr>
      <w:fldChar w:fldCharType="begin"/>
    </w:r>
    <w:r w:rsidRPr="0081150A" w:rsidR="00AE6220">
      <w:rPr>
        <w:rFonts w:ascii="Arial" w:hAnsi="Arial" w:eastAsia="Calibri" w:cs="Arial"/>
        <w:sz w:val="18"/>
        <w:szCs w:val="18"/>
        <w:lang w:val="en-CA"/>
      </w:rPr>
      <w:instrText>PAGE   \* MERGEFORMAT</w:instrText>
    </w:r>
    <w:r w:rsidRPr="0081150A" w:rsidR="00AE6220">
      <w:rPr>
        <w:rFonts w:ascii="Arial" w:hAnsi="Arial" w:eastAsia="Calibri" w:cs="Arial"/>
        <w:sz w:val="18"/>
        <w:szCs w:val="18"/>
        <w:lang w:val="fr-FR"/>
      </w:rPr>
      <w:fldChar w:fldCharType="separate"/>
    </w:r>
    <w:r w:rsidRPr="00AE6220" w:rsidR="00AE6220">
      <w:rPr>
        <w:rFonts w:ascii="Arial" w:hAnsi="Arial" w:eastAsia="Calibri" w:cs="Arial"/>
        <w:sz w:val="18"/>
        <w:szCs w:val="18"/>
      </w:rPr>
      <w:t>1</w:t>
    </w:r>
    <w:r w:rsidRPr="0081150A" w:rsidR="00AE6220">
      <w:rPr>
        <w:rFonts w:ascii="Arial" w:hAnsi="Arial" w:eastAsia="Calibri" w:cs="Arial"/>
        <w:sz w:val="18"/>
        <w:szCs w:val="18"/>
        <w:lang w:val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E5A95" w:rsidP="003E0E40" w:rsidRDefault="002E5A95" w14:paraId="3E66781E" w14:textId="77777777">
      <w:pPr>
        <w:spacing w:after="0" w:line="240" w:lineRule="auto"/>
      </w:pPr>
      <w:r>
        <w:separator/>
      </w:r>
    </w:p>
  </w:footnote>
  <w:footnote w:type="continuationSeparator" w:id="0">
    <w:p w:rsidR="002E5A95" w:rsidP="003E0E40" w:rsidRDefault="002E5A95" w14:paraId="32360174" w14:textId="77777777">
      <w:pPr>
        <w:spacing w:after="0" w:line="240" w:lineRule="auto"/>
      </w:pPr>
      <w:r>
        <w:continuationSeparator/>
      </w:r>
    </w:p>
  </w:footnote>
  <w:footnote w:type="continuationNotice" w:id="1">
    <w:p w:rsidR="002E5A95" w:rsidRDefault="002E5A95" w14:paraId="781454E4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D2E63" w:rsidR="00361873" w:rsidP="00361873" w:rsidRDefault="002E5A95" w14:paraId="3A5F2EAF" w14:textId="2FFA3D68">
    <w:pPr>
      <w:pStyle w:val="En-tte"/>
      <w:pBdr>
        <w:bottom w:val="single" w:color="auto" w:sz="4" w:space="1"/>
      </w:pBdr>
      <w:spacing w:after="480"/>
      <w:jc w:val="right"/>
      <w:rPr>
        <w:rFonts w:ascii="Arial" w:hAnsi="Arial" w:cs="Arial"/>
        <w:sz w:val="18"/>
        <w:szCs w:val="18"/>
      </w:rPr>
    </w:pPr>
    <w:sdt>
      <w:sdtPr>
        <w:rPr>
          <w:rFonts w:ascii="Arial" w:hAnsi="Arial" w:cs="Arial"/>
          <w:sz w:val="18"/>
          <w:szCs w:val="18"/>
        </w:rPr>
        <w:id w:val="601232777"/>
        <w:docPartObj>
          <w:docPartGallery w:val="Page Numbers (Top of Page)"/>
          <w:docPartUnique/>
        </w:docPartObj>
      </w:sdtPr>
      <w:sdtEndPr/>
      <w:sdtContent>
        <w:r w:rsidRPr="00FD2E63" w:rsidR="00361873">
          <w:rPr>
            <w:rFonts w:ascii="Arial" w:hAnsi="Arial" w:cs="Arial"/>
            <w:sz w:val="18"/>
            <w:szCs w:val="18"/>
          </w:rPr>
          <w:t xml:space="preserve">Item </w:t>
        </w:r>
        <w:r w:rsidR="00440F53">
          <w:rPr>
            <w:rFonts w:ascii="Arial" w:hAnsi="Arial" w:cs="Arial"/>
            <w:sz w:val="18"/>
            <w:szCs w:val="18"/>
          </w:rPr>
          <w:t>8</w:t>
        </w:r>
        <w:r w:rsidR="00361873">
          <w:rPr>
            <w:rFonts w:ascii="Arial" w:hAnsi="Arial" w:cs="Arial"/>
            <w:sz w:val="18"/>
            <w:szCs w:val="18"/>
          </w:rPr>
          <w:t>.1_</w:t>
        </w:r>
        <w:r w:rsidR="00643C7E">
          <w:rPr>
            <w:rFonts w:ascii="Arial" w:hAnsi="Arial" w:cs="Arial"/>
            <w:sz w:val="18"/>
            <w:szCs w:val="18"/>
          </w:rPr>
          <w:t>Update on Codex’s works</w:t>
        </w:r>
        <w:r w:rsidRPr="00FD2E63" w:rsidR="00361873">
          <w:rPr>
            <w:rFonts w:ascii="Arial" w:hAnsi="Arial" w:cs="Arial"/>
            <w:sz w:val="18"/>
            <w:szCs w:val="18"/>
          </w:rPr>
          <w:t xml:space="preserve"> / page</w:t>
        </w:r>
        <w:r w:rsidRPr="00FD2E63" w:rsidR="00361873">
          <w:rPr>
            <w:rFonts w:ascii="Calibri" w:hAnsi="Calibri"/>
          </w:rPr>
          <w:t xml:space="preserve"> </w:t>
        </w:r>
        <w:r w:rsidRPr="00D018E2" w:rsidR="00361873">
          <w:rPr>
            <w:rFonts w:ascii="Arial" w:hAnsi="Arial" w:cs="Arial"/>
            <w:sz w:val="18"/>
            <w:szCs w:val="18"/>
          </w:rPr>
          <w:fldChar w:fldCharType="begin"/>
        </w:r>
        <w:r w:rsidRPr="00D018E2" w:rsidR="00361873">
          <w:rPr>
            <w:rFonts w:ascii="Arial" w:hAnsi="Arial" w:cs="Arial"/>
            <w:sz w:val="18"/>
            <w:szCs w:val="18"/>
          </w:rPr>
          <w:instrText>PAGE   \* MERGEFORMAT</w:instrText>
        </w:r>
        <w:r w:rsidRPr="00D018E2" w:rsidR="00361873">
          <w:rPr>
            <w:rFonts w:ascii="Arial" w:hAnsi="Arial" w:cs="Arial"/>
            <w:sz w:val="18"/>
            <w:szCs w:val="18"/>
          </w:rPr>
          <w:fldChar w:fldCharType="separate"/>
        </w:r>
        <w:r w:rsidR="00361873">
          <w:rPr>
            <w:rFonts w:ascii="Arial" w:hAnsi="Arial" w:cs="Arial"/>
            <w:sz w:val="18"/>
            <w:szCs w:val="18"/>
          </w:rPr>
          <w:t>1</w:t>
        </w:r>
        <w:r w:rsidRPr="00D018E2" w:rsidR="00361873">
          <w:rPr>
            <w:rFonts w:ascii="Arial" w:hAnsi="Arial" w:cs="Arial"/>
            <w:sz w:val="18"/>
            <w:szCs w:val="18"/>
          </w:rPr>
          <w:fldChar w:fldCharType="end"/>
        </w:r>
      </w:sdtContent>
    </w:sdt>
  </w:p>
  <w:p w:rsidRPr="00361873" w:rsidR="00361466" w:rsidP="00361873" w:rsidRDefault="00361466" w14:paraId="4F6C5D18" w14:textId="02DDCC1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14483E" w:rsidR="00B61A4E" w:rsidP="0014483E" w:rsidRDefault="0014483E" w14:paraId="436B40E6" w14:textId="644BBB57">
    <w:pPr>
      <w:spacing w:before="240" w:after="240"/>
      <w:rPr>
        <w:lang w:val="fr-FR" w:eastAsia="ja-JP"/>
      </w:rPr>
    </w:pPr>
    <w:r w:rsidRPr="00D77DD3">
      <w:rPr>
        <w:noProof/>
        <w:color w:val="E05435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A9D1CC5" wp14:editId="086598AC">
              <wp:simplePos x="0" y="0"/>
              <wp:positionH relativeFrom="margin">
                <wp:posOffset>-908685</wp:posOffset>
              </wp:positionH>
              <wp:positionV relativeFrom="paragraph">
                <wp:posOffset>223400</wp:posOffset>
              </wp:positionV>
              <wp:extent cx="9059641" cy="0"/>
              <wp:effectExtent l="0" t="0" r="0" b="0"/>
              <wp:wrapNone/>
              <wp:docPr id="199071743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059641" cy="0"/>
                      </a:xfrm>
                      <a:prstGeom prst="line">
                        <a:avLst/>
                      </a:prstGeom>
                      <a:ln>
                        <a:solidFill>
                          <a:srgbClr val="E0543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e05435" strokeweight=".5pt" from="-71.55pt,17.6pt" to="641.8pt,17.6pt" w14:anchorId="609888E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E6A42"/>
    <w:multiLevelType w:val="hybridMultilevel"/>
    <w:tmpl w:val="8C2A9286"/>
    <w:lvl w:ilvl="0" w:tplc="04090001">
      <w:start w:val="1"/>
      <w:numFmt w:val="bullet"/>
      <w:lvlText w:val=""/>
      <w:lvlJc w:val="left"/>
      <w:pPr>
        <w:ind w:left="195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67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39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411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83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55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27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99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712" w:hanging="360"/>
      </w:pPr>
      <w:rPr>
        <w:rFonts w:hint="default" w:ascii="Wingdings" w:hAnsi="Wingdings"/>
      </w:rPr>
    </w:lvl>
  </w:abstractNum>
  <w:abstractNum w:abstractNumId="1" w15:restartNumberingAfterBreak="0">
    <w:nsid w:val="07DA646F"/>
    <w:multiLevelType w:val="hybridMultilevel"/>
    <w:tmpl w:val="DFB6ECFE"/>
    <w:lvl w:ilvl="0" w:tplc="826CFB36">
      <w:start w:val="1"/>
      <w:numFmt w:val="bullet"/>
      <w:lvlText w:val="-"/>
      <w:lvlJc w:val="left"/>
      <w:pPr>
        <w:ind w:left="1440" w:hanging="360"/>
      </w:pPr>
      <w:rPr>
        <w:rFonts w:hint="default" w:ascii="Times New Roman" w:hAnsi="Times New Roman" w:eastAsia="MS Mincho" w:cs="Times New Roman"/>
        <w:color w:val="0000FF"/>
        <w:u w:val="single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" w15:restartNumberingAfterBreak="0">
    <w:nsid w:val="1144022A"/>
    <w:multiLevelType w:val="hybridMultilevel"/>
    <w:tmpl w:val="3C564178"/>
    <w:lvl w:ilvl="0" w:tplc="2AF68622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46839"/>
    <w:multiLevelType w:val="hybridMultilevel"/>
    <w:tmpl w:val="215E667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31A6F68"/>
    <w:multiLevelType w:val="hybridMultilevel"/>
    <w:tmpl w:val="8B68BE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677AD"/>
    <w:multiLevelType w:val="hybridMultilevel"/>
    <w:tmpl w:val="7554B0CC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1C2A80"/>
    <w:multiLevelType w:val="hybridMultilevel"/>
    <w:tmpl w:val="F9DAA39A"/>
    <w:lvl w:ilvl="0" w:tplc="C8D8C1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C75E18"/>
    <w:multiLevelType w:val="hybridMultilevel"/>
    <w:tmpl w:val="B8F05E7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AF24345"/>
    <w:multiLevelType w:val="hybridMultilevel"/>
    <w:tmpl w:val="C2FA6398"/>
    <w:lvl w:ilvl="0" w:tplc="7DFE09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30039C"/>
    <w:multiLevelType w:val="hybridMultilevel"/>
    <w:tmpl w:val="F60A86B2"/>
    <w:lvl w:ilvl="0" w:tplc="1E54F6F6">
      <w:start w:val="1"/>
      <w:numFmt w:val="decimal"/>
      <w:lvlText w:val="%1."/>
      <w:lvlJc w:val="left"/>
      <w:pPr>
        <w:ind w:left="720" w:hanging="360"/>
      </w:pPr>
      <w:rPr>
        <w:rFonts w:hint="default" w:ascii="Arial-ItalicMT" w:hAnsi="Arial-ItalicMT" w:cs="Arial-ItalicM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3941BD"/>
    <w:multiLevelType w:val="hybridMultilevel"/>
    <w:tmpl w:val="8B68BE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A020F5E"/>
    <w:multiLevelType w:val="hybridMultilevel"/>
    <w:tmpl w:val="993658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972214"/>
    <w:multiLevelType w:val="multilevel"/>
    <w:tmpl w:val="34A4DD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lang w:val="en-GB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3" w15:restartNumberingAfterBreak="0">
    <w:nsid w:val="5DC22AC3"/>
    <w:multiLevelType w:val="hybridMultilevel"/>
    <w:tmpl w:val="426819EE"/>
    <w:lvl w:ilvl="0" w:tplc="62468CBA">
      <w:start w:val="3"/>
      <w:numFmt w:val="bullet"/>
      <w:lvlText w:val=""/>
      <w:lvlJc w:val="left"/>
      <w:pPr>
        <w:ind w:left="720" w:hanging="360"/>
      </w:pPr>
      <w:rPr>
        <w:rFonts w:hint="default" w:ascii="Wingdings" w:hAnsi="Wingdings" w:cs="Arial" w:eastAsiaTheme="minorHAnsi"/>
        <w:color w:val="FF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10077F6"/>
    <w:multiLevelType w:val="hybridMultilevel"/>
    <w:tmpl w:val="DE90FE9E"/>
    <w:lvl w:ilvl="0" w:tplc="9EB2B4EE">
      <w:start w:val="3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EC040A"/>
    <w:multiLevelType w:val="hybridMultilevel"/>
    <w:tmpl w:val="D7DA4FF8"/>
    <w:lvl w:ilvl="0" w:tplc="D2E67E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2823D24"/>
    <w:multiLevelType w:val="hybridMultilevel"/>
    <w:tmpl w:val="AF4EBF6A"/>
    <w:lvl w:ilvl="0" w:tplc="04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3D87C48"/>
    <w:multiLevelType w:val="hybridMultilevel"/>
    <w:tmpl w:val="7554B0C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293C60"/>
    <w:multiLevelType w:val="multilevel"/>
    <w:tmpl w:val="C6263908"/>
    <w:lvl w:ilvl="0">
      <w:start w:val="1"/>
      <w:numFmt w:val="decimal"/>
      <w:pStyle w:val="WOAHNH1"/>
      <w:lvlText w:val="%1."/>
      <w:lvlJc w:val="left"/>
      <w:pPr>
        <w:ind w:left="425" w:hanging="425"/>
      </w:pPr>
      <w:rPr>
        <w:rFonts w:hint="default" w:ascii="Arial" w:hAnsi="Arial"/>
        <w:b/>
        <w:i w:val="0"/>
        <w:sz w:val="20"/>
      </w:rPr>
    </w:lvl>
    <w:lvl w:ilvl="1">
      <w:start w:val="1"/>
      <w:numFmt w:val="decimal"/>
      <w:pStyle w:val="WOAHNH2"/>
      <w:lvlText w:val="%1.%2."/>
      <w:lvlJc w:val="left"/>
      <w:pPr>
        <w:ind w:left="1135" w:hanging="567"/>
      </w:pPr>
      <w:rPr>
        <w:rFonts w:hint="default" w:ascii="Arial" w:hAnsi="Arial"/>
        <w:b/>
        <w:i w:val="0"/>
        <w:sz w:val="20"/>
      </w:rPr>
    </w:lvl>
    <w:lvl w:ilvl="2">
      <w:start w:val="1"/>
      <w:numFmt w:val="decimal"/>
      <w:pStyle w:val="WOAHNH3"/>
      <w:lvlText w:val="%1.%2.%3."/>
      <w:lvlJc w:val="left"/>
      <w:pPr>
        <w:ind w:left="1418" w:hanging="567"/>
      </w:pPr>
      <w:rPr>
        <w:rFonts w:hint="default"/>
      </w:rPr>
    </w:lvl>
    <w:lvl w:ilvl="3">
      <w:start w:val="1"/>
      <w:numFmt w:val="decimal"/>
      <w:pStyle w:val="WOAHNH4"/>
      <w:lvlText w:val="%1.%2.%3.%4."/>
      <w:lvlJc w:val="left"/>
      <w:pPr>
        <w:ind w:left="2155" w:hanging="73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77821011"/>
    <w:multiLevelType w:val="hybridMultilevel"/>
    <w:tmpl w:val="8B68BE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6652348">
    <w:abstractNumId w:val="5"/>
  </w:num>
  <w:num w:numId="2" w16cid:durableId="479931008">
    <w:abstractNumId w:val="17"/>
  </w:num>
  <w:num w:numId="3" w16cid:durableId="1189172805">
    <w:abstractNumId w:val="4"/>
  </w:num>
  <w:num w:numId="4" w16cid:durableId="814106337">
    <w:abstractNumId w:val="10"/>
  </w:num>
  <w:num w:numId="5" w16cid:durableId="629096063">
    <w:abstractNumId w:val="19"/>
  </w:num>
  <w:num w:numId="6" w16cid:durableId="828978752">
    <w:abstractNumId w:val="9"/>
  </w:num>
  <w:num w:numId="7" w16cid:durableId="458845107">
    <w:abstractNumId w:val="13"/>
  </w:num>
  <w:num w:numId="8" w16cid:durableId="1165587618">
    <w:abstractNumId w:val="11"/>
  </w:num>
  <w:num w:numId="9" w16cid:durableId="1829321953">
    <w:abstractNumId w:val="12"/>
  </w:num>
  <w:num w:numId="10" w16cid:durableId="1890804546">
    <w:abstractNumId w:val="7"/>
  </w:num>
  <w:num w:numId="11" w16cid:durableId="352997816">
    <w:abstractNumId w:val="16"/>
  </w:num>
  <w:num w:numId="12" w16cid:durableId="476800076">
    <w:abstractNumId w:val="3"/>
  </w:num>
  <w:num w:numId="13" w16cid:durableId="786042994">
    <w:abstractNumId w:val="0"/>
  </w:num>
  <w:num w:numId="14" w16cid:durableId="624196276">
    <w:abstractNumId w:val="2"/>
  </w:num>
  <w:num w:numId="15" w16cid:durableId="658777898">
    <w:abstractNumId w:val="1"/>
  </w:num>
  <w:num w:numId="16" w16cid:durableId="1856725621">
    <w:abstractNumId w:val="6"/>
  </w:num>
  <w:num w:numId="17" w16cid:durableId="615798822">
    <w:abstractNumId w:val="15"/>
  </w:num>
  <w:num w:numId="18" w16cid:durableId="177551721">
    <w:abstractNumId w:val="8"/>
  </w:num>
  <w:num w:numId="19" w16cid:durableId="99108086">
    <w:abstractNumId w:val="14"/>
  </w:num>
  <w:num w:numId="20" w16cid:durableId="177924929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trackRevisions w:val="true"/>
  <w:defaultTabStop w:val="720"/>
  <w:hyphenationZone w:val="425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wMTI1N7EwMDE1MjVQ0lEKTi0uzszPAykwrwUABHIOdCwAAAA="/>
  </w:docVars>
  <w:rsids>
    <w:rsidRoot w:val="008A0A1F"/>
    <w:rsid w:val="00005001"/>
    <w:rsid w:val="00005249"/>
    <w:rsid w:val="000100F1"/>
    <w:rsid w:val="00010CE3"/>
    <w:rsid w:val="00012ABA"/>
    <w:rsid w:val="00012FA9"/>
    <w:rsid w:val="0001531B"/>
    <w:rsid w:val="000177B9"/>
    <w:rsid w:val="00017CFD"/>
    <w:rsid w:val="000226D8"/>
    <w:rsid w:val="00022A07"/>
    <w:rsid w:val="00023BD6"/>
    <w:rsid w:val="00026421"/>
    <w:rsid w:val="0002759D"/>
    <w:rsid w:val="000278FD"/>
    <w:rsid w:val="00030450"/>
    <w:rsid w:val="000357C5"/>
    <w:rsid w:val="000360AC"/>
    <w:rsid w:val="00040D4E"/>
    <w:rsid w:val="00045C19"/>
    <w:rsid w:val="000464A9"/>
    <w:rsid w:val="000473AB"/>
    <w:rsid w:val="00051A8C"/>
    <w:rsid w:val="0005231C"/>
    <w:rsid w:val="00052473"/>
    <w:rsid w:val="00056704"/>
    <w:rsid w:val="0006253A"/>
    <w:rsid w:val="000668A0"/>
    <w:rsid w:val="00070456"/>
    <w:rsid w:val="00071516"/>
    <w:rsid w:val="000720CD"/>
    <w:rsid w:val="0007420F"/>
    <w:rsid w:val="000745FD"/>
    <w:rsid w:val="0007649F"/>
    <w:rsid w:val="000807C3"/>
    <w:rsid w:val="000835C0"/>
    <w:rsid w:val="00085072"/>
    <w:rsid w:val="00094D57"/>
    <w:rsid w:val="00095942"/>
    <w:rsid w:val="000A0713"/>
    <w:rsid w:val="000A1163"/>
    <w:rsid w:val="000A64D0"/>
    <w:rsid w:val="000A6845"/>
    <w:rsid w:val="000B10DC"/>
    <w:rsid w:val="000B1D63"/>
    <w:rsid w:val="000B442B"/>
    <w:rsid w:val="000C262D"/>
    <w:rsid w:val="000C310B"/>
    <w:rsid w:val="000C3B9A"/>
    <w:rsid w:val="000C431C"/>
    <w:rsid w:val="000C521C"/>
    <w:rsid w:val="000C535C"/>
    <w:rsid w:val="000C591F"/>
    <w:rsid w:val="000D0E21"/>
    <w:rsid w:val="000D2552"/>
    <w:rsid w:val="000D46EE"/>
    <w:rsid w:val="000D4BF2"/>
    <w:rsid w:val="000D5599"/>
    <w:rsid w:val="000D7253"/>
    <w:rsid w:val="000D7C07"/>
    <w:rsid w:val="000E0C96"/>
    <w:rsid w:val="000E167C"/>
    <w:rsid w:val="000E1F3C"/>
    <w:rsid w:val="000E7BC5"/>
    <w:rsid w:val="00101286"/>
    <w:rsid w:val="0010546D"/>
    <w:rsid w:val="00106DAA"/>
    <w:rsid w:val="00107D32"/>
    <w:rsid w:val="001135A8"/>
    <w:rsid w:val="001157F9"/>
    <w:rsid w:val="00115C74"/>
    <w:rsid w:val="00121C23"/>
    <w:rsid w:val="00122A20"/>
    <w:rsid w:val="00124029"/>
    <w:rsid w:val="00124DAE"/>
    <w:rsid w:val="00130379"/>
    <w:rsid w:val="0013535A"/>
    <w:rsid w:val="001362DF"/>
    <w:rsid w:val="0013693D"/>
    <w:rsid w:val="00142D6E"/>
    <w:rsid w:val="00144013"/>
    <w:rsid w:val="0014483E"/>
    <w:rsid w:val="00146225"/>
    <w:rsid w:val="00147AB4"/>
    <w:rsid w:val="00150AC4"/>
    <w:rsid w:val="001539B5"/>
    <w:rsid w:val="001572EA"/>
    <w:rsid w:val="00164D96"/>
    <w:rsid w:val="00166E8E"/>
    <w:rsid w:val="001673B7"/>
    <w:rsid w:val="0017332F"/>
    <w:rsid w:val="00173C5E"/>
    <w:rsid w:val="00176A7F"/>
    <w:rsid w:val="001810B8"/>
    <w:rsid w:val="00182760"/>
    <w:rsid w:val="00183CAB"/>
    <w:rsid w:val="00191271"/>
    <w:rsid w:val="001934A7"/>
    <w:rsid w:val="0019573C"/>
    <w:rsid w:val="00196C94"/>
    <w:rsid w:val="001975C6"/>
    <w:rsid w:val="001A0390"/>
    <w:rsid w:val="001A109C"/>
    <w:rsid w:val="001A1EC4"/>
    <w:rsid w:val="001A3807"/>
    <w:rsid w:val="001B1CF0"/>
    <w:rsid w:val="001B643D"/>
    <w:rsid w:val="001B6B56"/>
    <w:rsid w:val="001B6D2A"/>
    <w:rsid w:val="001B7509"/>
    <w:rsid w:val="001C0324"/>
    <w:rsid w:val="001C0C77"/>
    <w:rsid w:val="001C36FF"/>
    <w:rsid w:val="001C376B"/>
    <w:rsid w:val="001C4467"/>
    <w:rsid w:val="001C68A3"/>
    <w:rsid w:val="001C6EF8"/>
    <w:rsid w:val="001C6FF7"/>
    <w:rsid w:val="001D080C"/>
    <w:rsid w:val="001E0434"/>
    <w:rsid w:val="001E1894"/>
    <w:rsid w:val="001E3D5D"/>
    <w:rsid w:val="001F0778"/>
    <w:rsid w:val="001F1398"/>
    <w:rsid w:val="001F35E1"/>
    <w:rsid w:val="001F398A"/>
    <w:rsid w:val="001F56E3"/>
    <w:rsid w:val="001F5B77"/>
    <w:rsid w:val="002011CA"/>
    <w:rsid w:val="00203526"/>
    <w:rsid w:val="00211320"/>
    <w:rsid w:val="00213B3E"/>
    <w:rsid w:val="0021426E"/>
    <w:rsid w:val="00214D57"/>
    <w:rsid w:val="00216DCA"/>
    <w:rsid w:val="002210FD"/>
    <w:rsid w:val="00222302"/>
    <w:rsid w:val="00222C28"/>
    <w:rsid w:val="0022363D"/>
    <w:rsid w:val="00223B76"/>
    <w:rsid w:val="00224AD7"/>
    <w:rsid w:val="00225584"/>
    <w:rsid w:val="002261E1"/>
    <w:rsid w:val="002322DF"/>
    <w:rsid w:val="00232CDF"/>
    <w:rsid w:val="00232DD8"/>
    <w:rsid w:val="00234C9D"/>
    <w:rsid w:val="002371B9"/>
    <w:rsid w:val="0023734D"/>
    <w:rsid w:val="0024259C"/>
    <w:rsid w:val="00245049"/>
    <w:rsid w:val="00247C38"/>
    <w:rsid w:val="00250FFB"/>
    <w:rsid w:val="00255B18"/>
    <w:rsid w:val="00255C01"/>
    <w:rsid w:val="0025749F"/>
    <w:rsid w:val="00257B84"/>
    <w:rsid w:val="00260F01"/>
    <w:rsid w:val="00261451"/>
    <w:rsid w:val="00262276"/>
    <w:rsid w:val="002645E8"/>
    <w:rsid w:val="002669DD"/>
    <w:rsid w:val="00267699"/>
    <w:rsid w:val="00270990"/>
    <w:rsid w:val="0027216F"/>
    <w:rsid w:val="0027332F"/>
    <w:rsid w:val="0027341F"/>
    <w:rsid w:val="002742E5"/>
    <w:rsid w:val="00283466"/>
    <w:rsid w:val="002843DA"/>
    <w:rsid w:val="00286281"/>
    <w:rsid w:val="00291033"/>
    <w:rsid w:val="00291D3D"/>
    <w:rsid w:val="0029662A"/>
    <w:rsid w:val="002A1124"/>
    <w:rsid w:val="002B0213"/>
    <w:rsid w:val="002B0B6A"/>
    <w:rsid w:val="002B1C2D"/>
    <w:rsid w:val="002B20BD"/>
    <w:rsid w:val="002B3AAE"/>
    <w:rsid w:val="002B3D7E"/>
    <w:rsid w:val="002B4F85"/>
    <w:rsid w:val="002C1FB0"/>
    <w:rsid w:val="002C2CEE"/>
    <w:rsid w:val="002C3ADF"/>
    <w:rsid w:val="002C480A"/>
    <w:rsid w:val="002C7687"/>
    <w:rsid w:val="002D4CB8"/>
    <w:rsid w:val="002E09EC"/>
    <w:rsid w:val="002E34C8"/>
    <w:rsid w:val="002E583E"/>
    <w:rsid w:val="002E5A95"/>
    <w:rsid w:val="002E6E29"/>
    <w:rsid w:val="002F06A2"/>
    <w:rsid w:val="002F0B30"/>
    <w:rsid w:val="002F0F0B"/>
    <w:rsid w:val="002F0F4E"/>
    <w:rsid w:val="002F1D1F"/>
    <w:rsid w:val="002F2FC2"/>
    <w:rsid w:val="002F5E69"/>
    <w:rsid w:val="002F7780"/>
    <w:rsid w:val="002F784A"/>
    <w:rsid w:val="00304E39"/>
    <w:rsid w:val="00305B61"/>
    <w:rsid w:val="0030762E"/>
    <w:rsid w:val="00310D74"/>
    <w:rsid w:val="00315E83"/>
    <w:rsid w:val="00317BF2"/>
    <w:rsid w:val="00322AD6"/>
    <w:rsid w:val="00323595"/>
    <w:rsid w:val="00323F2F"/>
    <w:rsid w:val="00334624"/>
    <w:rsid w:val="00337B6E"/>
    <w:rsid w:val="00341A74"/>
    <w:rsid w:val="003440D8"/>
    <w:rsid w:val="003442F5"/>
    <w:rsid w:val="00344449"/>
    <w:rsid w:val="00347680"/>
    <w:rsid w:val="003478AE"/>
    <w:rsid w:val="003508B8"/>
    <w:rsid w:val="00355A22"/>
    <w:rsid w:val="00357451"/>
    <w:rsid w:val="0035798B"/>
    <w:rsid w:val="00361466"/>
    <w:rsid w:val="00361873"/>
    <w:rsid w:val="003639F6"/>
    <w:rsid w:val="00366554"/>
    <w:rsid w:val="00366F44"/>
    <w:rsid w:val="00370B13"/>
    <w:rsid w:val="00375794"/>
    <w:rsid w:val="00376B0C"/>
    <w:rsid w:val="003804FA"/>
    <w:rsid w:val="00382B84"/>
    <w:rsid w:val="00385B81"/>
    <w:rsid w:val="003926D6"/>
    <w:rsid w:val="00393AFB"/>
    <w:rsid w:val="00393EB5"/>
    <w:rsid w:val="00395094"/>
    <w:rsid w:val="003A0768"/>
    <w:rsid w:val="003A1810"/>
    <w:rsid w:val="003A22CA"/>
    <w:rsid w:val="003A6FD3"/>
    <w:rsid w:val="003A71C5"/>
    <w:rsid w:val="003C254C"/>
    <w:rsid w:val="003C34A2"/>
    <w:rsid w:val="003C38BC"/>
    <w:rsid w:val="003C4D2D"/>
    <w:rsid w:val="003C63E9"/>
    <w:rsid w:val="003C6C78"/>
    <w:rsid w:val="003D3316"/>
    <w:rsid w:val="003D37E5"/>
    <w:rsid w:val="003D4F0F"/>
    <w:rsid w:val="003D5F1B"/>
    <w:rsid w:val="003E0E40"/>
    <w:rsid w:val="003E276F"/>
    <w:rsid w:val="003E34D5"/>
    <w:rsid w:val="003E4B9E"/>
    <w:rsid w:val="003E4F0B"/>
    <w:rsid w:val="003E63B1"/>
    <w:rsid w:val="003F0094"/>
    <w:rsid w:val="003F09D8"/>
    <w:rsid w:val="003F2A3D"/>
    <w:rsid w:val="003F3B6E"/>
    <w:rsid w:val="003F4BCA"/>
    <w:rsid w:val="003F6E24"/>
    <w:rsid w:val="003F7F3D"/>
    <w:rsid w:val="0040196A"/>
    <w:rsid w:val="00401F9C"/>
    <w:rsid w:val="00403066"/>
    <w:rsid w:val="0040533E"/>
    <w:rsid w:val="0040555C"/>
    <w:rsid w:val="00407523"/>
    <w:rsid w:val="00410404"/>
    <w:rsid w:val="00417D5F"/>
    <w:rsid w:val="00420601"/>
    <w:rsid w:val="00421AA6"/>
    <w:rsid w:val="00421FD5"/>
    <w:rsid w:val="0042231D"/>
    <w:rsid w:val="004229C5"/>
    <w:rsid w:val="0042341D"/>
    <w:rsid w:val="00426770"/>
    <w:rsid w:val="00427C86"/>
    <w:rsid w:val="00433B49"/>
    <w:rsid w:val="00434F2C"/>
    <w:rsid w:val="00435C25"/>
    <w:rsid w:val="00436678"/>
    <w:rsid w:val="00437508"/>
    <w:rsid w:val="00440F53"/>
    <w:rsid w:val="00442852"/>
    <w:rsid w:val="00444712"/>
    <w:rsid w:val="00444AF8"/>
    <w:rsid w:val="00445912"/>
    <w:rsid w:val="004531A3"/>
    <w:rsid w:val="004531B3"/>
    <w:rsid w:val="00454208"/>
    <w:rsid w:val="00457537"/>
    <w:rsid w:val="0045786E"/>
    <w:rsid w:val="00457F31"/>
    <w:rsid w:val="00462868"/>
    <w:rsid w:val="00462ED7"/>
    <w:rsid w:val="00463947"/>
    <w:rsid w:val="00463D66"/>
    <w:rsid w:val="00463F84"/>
    <w:rsid w:val="004658EE"/>
    <w:rsid w:val="004710DE"/>
    <w:rsid w:val="004713CB"/>
    <w:rsid w:val="004734EC"/>
    <w:rsid w:val="0048131F"/>
    <w:rsid w:val="00483D96"/>
    <w:rsid w:val="00484C7D"/>
    <w:rsid w:val="00485CA9"/>
    <w:rsid w:val="0048668B"/>
    <w:rsid w:val="00490226"/>
    <w:rsid w:val="00490B7B"/>
    <w:rsid w:val="00494896"/>
    <w:rsid w:val="00495765"/>
    <w:rsid w:val="004975AF"/>
    <w:rsid w:val="00497CEB"/>
    <w:rsid w:val="004A1C0D"/>
    <w:rsid w:val="004A4871"/>
    <w:rsid w:val="004A6338"/>
    <w:rsid w:val="004B30AB"/>
    <w:rsid w:val="004B316D"/>
    <w:rsid w:val="004B3B7C"/>
    <w:rsid w:val="004B3D77"/>
    <w:rsid w:val="004B4A5A"/>
    <w:rsid w:val="004B5655"/>
    <w:rsid w:val="004B7BB4"/>
    <w:rsid w:val="004C33C2"/>
    <w:rsid w:val="004C4804"/>
    <w:rsid w:val="004C6061"/>
    <w:rsid w:val="004C6228"/>
    <w:rsid w:val="004C79EF"/>
    <w:rsid w:val="004D1A38"/>
    <w:rsid w:val="004D7697"/>
    <w:rsid w:val="004E182A"/>
    <w:rsid w:val="004E3E2E"/>
    <w:rsid w:val="004E7ECD"/>
    <w:rsid w:val="004F1ABF"/>
    <w:rsid w:val="004F1ACE"/>
    <w:rsid w:val="004F1C9E"/>
    <w:rsid w:val="004F4B87"/>
    <w:rsid w:val="005062EC"/>
    <w:rsid w:val="00511BCD"/>
    <w:rsid w:val="00514960"/>
    <w:rsid w:val="005155D3"/>
    <w:rsid w:val="00515BBC"/>
    <w:rsid w:val="00522005"/>
    <w:rsid w:val="00522ADB"/>
    <w:rsid w:val="00522E76"/>
    <w:rsid w:val="00525A35"/>
    <w:rsid w:val="005275D1"/>
    <w:rsid w:val="0052782C"/>
    <w:rsid w:val="00534846"/>
    <w:rsid w:val="00534FB5"/>
    <w:rsid w:val="00536A31"/>
    <w:rsid w:val="00543E33"/>
    <w:rsid w:val="00544284"/>
    <w:rsid w:val="00545836"/>
    <w:rsid w:val="00547303"/>
    <w:rsid w:val="00550EA1"/>
    <w:rsid w:val="00555016"/>
    <w:rsid w:val="00557254"/>
    <w:rsid w:val="00565D32"/>
    <w:rsid w:val="00566249"/>
    <w:rsid w:val="00572B35"/>
    <w:rsid w:val="00573022"/>
    <w:rsid w:val="00575601"/>
    <w:rsid w:val="00581F50"/>
    <w:rsid w:val="0058544B"/>
    <w:rsid w:val="00590D69"/>
    <w:rsid w:val="00592068"/>
    <w:rsid w:val="00592E50"/>
    <w:rsid w:val="00593052"/>
    <w:rsid w:val="005953AE"/>
    <w:rsid w:val="00595627"/>
    <w:rsid w:val="005A114E"/>
    <w:rsid w:val="005A1DAE"/>
    <w:rsid w:val="005A1E4A"/>
    <w:rsid w:val="005A6AB8"/>
    <w:rsid w:val="005B4F73"/>
    <w:rsid w:val="005B66C9"/>
    <w:rsid w:val="005B6F08"/>
    <w:rsid w:val="005C099F"/>
    <w:rsid w:val="005C1464"/>
    <w:rsid w:val="005C1C3F"/>
    <w:rsid w:val="005C344D"/>
    <w:rsid w:val="005C5684"/>
    <w:rsid w:val="005C66DB"/>
    <w:rsid w:val="005D04AC"/>
    <w:rsid w:val="005D2D98"/>
    <w:rsid w:val="005D3715"/>
    <w:rsid w:val="005D49CA"/>
    <w:rsid w:val="005E3764"/>
    <w:rsid w:val="005E69C5"/>
    <w:rsid w:val="005F024A"/>
    <w:rsid w:val="005F0487"/>
    <w:rsid w:val="005F193E"/>
    <w:rsid w:val="005F2EFA"/>
    <w:rsid w:val="005F387C"/>
    <w:rsid w:val="005F7D07"/>
    <w:rsid w:val="006005A1"/>
    <w:rsid w:val="006033A9"/>
    <w:rsid w:val="00606B13"/>
    <w:rsid w:val="0060743A"/>
    <w:rsid w:val="00611845"/>
    <w:rsid w:val="0061206B"/>
    <w:rsid w:val="00612D35"/>
    <w:rsid w:val="006148B7"/>
    <w:rsid w:val="0061595C"/>
    <w:rsid w:val="006159A3"/>
    <w:rsid w:val="006176CF"/>
    <w:rsid w:val="00617B9E"/>
    <w:rsid w:val="00617E00"/>
    <w:rsid w:val="006225D6"/>
    <w:rsid w:val="00622641"/>
    <w:rsid w:val="00624881"/>
    <w:rsid w:val="00624F0F"/>
    <w:rsid w:val="00625FFC"/>
    <w:rsid w:val="00626E39"/>
    <w:rsid w:val="00631B0C"/>
    <w:rsid w:val="00633883"/>
    <w:rsid w:val="00634621"/>
    <w:rsid w:val="00634DCD"/>
    <w:rsid w:val="006378A1"/>
    <w:rsid w:val="0064124D"/>
    <w:rsid w:val="00642143"/>
    <w:rsid w:val="006422DD"/>
    <w:rsid w:val="0064335E"/>
    <w:rsid w:val="00643C7E"/>
    <w:rsid w:val="00646E0A"/>
    <w:rsid w:val="006505DA"/>
    <w:rsid w:val="00653107"/>
    <w:rsid w:val="006533D9"/>
    <w:rsid w:val="0065569C"/>
    <w:rsid w:val="00656F66"/>
    <w:rsid w:val="006605E8"/>
    <w:rsid w:val="006613F8"/>
    <w:rsid w:val="006641CB"/>
    <w:rsid w:val="00664AFA"/>
    <w:rsid w:val="00665149"/>
    <w:rsid w:val="00665259"/>
    <w:rsid w:val="00671608"/>
    <w:rsid w:val="00674AA5"/>
    <w:rsid w:val="00676E0E"/>
    <w:rsid w:val="006803FF"/>
    <w:rsid w:val="0068061D"/>
    <w:rsid w:val="00680632"/>
    <w:rsid w:val="00683736"/>
    <w:rsid w:val="00683E08"/>
    <w:rsid w:val="00686282"/>
    <w:rsid w:val="0068772A"/>
    <w:rsid w:val="0069116C"/>
    <w:rsid w:val="00693124"/>
    <w:rsid w:val="006945BF"/>
    <w:rsid w:val="00694858"/>
    <w:rsid w:val="006948B1"/>
    <w:rsid w:val="006960F8"/>
    <w:rsid w:val="006A0340"/>
    <w:rsid w:val="006A0FF5"/>
    <w:rsid w:val="006A20BF"/>
    <w:rsid w:val="006A2D59"/>
    <w:rsid w:val="006A4215"/>
    <w:rsid w:val="006A4260"/>
    <w:rsid w:val="006A4511"/>
    <w:rsid w:val="006A4A80"/>
    <w:rsid w:val="006B136E"/>
    <w:rsid w:val="006B152C"/>
    <w:rsid w:val="006B2F85"/>
    <w:rsid w:val="006B7442"/>
    <w:rsid w:val="006C0E7F"/>
    <w:rsid w:val="006C69F0"/>
    <w:rsid w:val="006D32A8"/>
    <w:rsid w:val="006D37F4"/>
    <w:rsid w:val="006D39BF"/>
    <w:rsid w:val="006D4A6B"/>
    <w:rsid w:val="006D5D2F"/>
    <w:rsid w:val="006D7F2B"/>
    <w:rsid w:val="006E2964"/>
    <w:rsid w:val="006E4602"/>
    <w:rsid w:val="006E478B"/>
    <w:rsid w:val="006E5E73"/>
    <w:rsid w:val="006E7244"/>
    <w:rsid w:val="006E753A"/>
    <w:rsid w:val="006F3883"/>
    <w:rsid w:val="006F6E82"/>
    <w:rsid w:val="006F7108"/>
    <w:rsid w:val="0070086B"/>
    <w:rsid w:val="00700E46"/>
    <w:rsid w:val="00700F84"/>
    <w:rsid w:val="00701387"/>
    <w:rsid w:val="007039A7"/>
    <w:rsid w:val="00704DF4"/>
    <w:rsid w:val="00711F2E"/>
    <w:rsid w:val="007217F5"/>
    <w:rsid w:val="007231B1"/>
    <w:rsid w:val="0073234C"/>
    <w:rsid w:val="00732CB9"/>
    <w:rsid w:val="00734B59"/>
    <w:rsid w:val="007359D9"/>
    <w:rsid w:val="00741693"/>
    <w:rsid w:val="0074180B"/>
    <w:rsid w:val="00743DD9"/>
    <w:rsid w:val="007444F0"/>
    <w:rsid w:val="007448FE"/>
    <w:rsid w:val="00744B18"/>
    <w:rsid w:val="00744EDA"/>
    <w:rsid w:val="00746DA5"/>
    <w:rsid w:val="00747F39"/>
    <w:rsid w:val="00747F7B"/>
    <w:rsid w:val="0075106A"/>
    <w:rsid w:val="007543D4"/>
    <w:rsid w:val="00755BBC"/>
    <w:rsid w:val="007571F2"/>
    <w:rsid w:val="0076137E"/>
    <w:rsid w:val="00761A3E"/>
    <w:rsid w:val="00763DEC"/>
    <w:rsid w:val="00764511"/>
    <w:rsid w:val="00765F14"/>
    <w:rsid w:val="00766C9A"/>
    <w:rsid w:val="00771141"/>
    <w:rsid w:val="00771FCA"/>
    <w:rsid w:val="00772666"/>
    <w:rsid w:val="00775677"/>
    <w:rsid w:val="00776290"/>
    <w:rsid w:val="007762E1"/>
    <w:rsid w:val="00777306"/>
    <w:rsid w:val="007803E0"/>
    <w:rsid w:val="00780780"/>
    <w:rsid w:val="00781AF6"/>
    <w:rsid w:val="007877B1"/>
    <w:rsid w:val="007913FC"/>
    <w:rsid w:val="00791A71"/>
    <w:rsid w:val="00794B6F"/>
    <w:rsid w:val="00794BFF"/>
    <w:rsid w:val="007962B0"/>
    <w:rsid w:val="007A043A"/>
    <w:rsid w:val="007B457C"/>
    <w:rsid w:val="007B7050"/>
    <w:rsid w:val="007C2741"/>
    <w:rsid w:val="007C505D"/>
    <w:rsid w:val="007D1CED"/>
    <w:rsid w:val="007D55E4"/>
    <w:rsid w:val="007D65B9"/>
    <w:rsid w:val="007E133A"/>
    <w:rsid w:val="007E4D35"/>
    <w:rsid w:val="007E7103"/>
    <w:rsid w:val="007F1A50"/>
    <w:rsid w:val="007F2FB5"/>
    <w:rsid w:val="00801AE7"/>
    <w:rsid w:val="00805E84"/>
    <w:rsid w:val="00806397"/>
    <w:rsid w:val="0080641F"/>
    <w:rsid w:val="008105EC"/>
    <w:rsid w:val="00811A38"/>
    <w:rsid w:val="00815145"/>
    <w:rsid w:val="008158F0"/>
    <w:rsid w:val="0082175F"/>
    <w:rsid w:val="00823B34"/>
    <w:rsid w:val="008275E9"/>
    <w:rsid w:val="008306C4"/>
    <w:rsid w:val="00830909"/>
    <w:rsid w:val="00835057"/>
    <w:rsid w:val="00835345"/>
    <w:rsid w:val="00840ACC"/>
    <w:rsid w:val="00841906"/>
    <w:rsid w:val="00844435"/>
    <w:rsid w:val="0084506F"/>
    <w:rsid w:val="008469E1"/>
    <w:rsid w:val="008470E9"/>
    <w:rsid w:val="00847559"/>
    <w:rsid w:val="0084799A"/>
    <w:rsid w:val="00850293"/>
    <w:rsid w:val="00856DB4"/>
    <w:rsid w:val="00860430"/>
    <w:rsid w:val="00862174"/>
    <w:rsid w:val="00862713"/>
    <w:rsid w:val="008662DA"/>
    <w:rsid w:val="0087039E"/>
    <w:rsid w:val="00872FED"/>
    <w:rsid w:val="00874702"/>
    <w:rsid w:val="0087753D"/>
    <w:rsid w:val="0088248E"/>
    <w:rsid w:val="00882C4B"/>
    <w:rsid w:val="00882F8B"/>
    <w:rsid w:val="00883328"/>
    <w:rsid w:val="008837BE"/>
    <w:rsid w:val="00884F46"/>
    <w:rsid w:val="00890880"/>
    <w:rsid w:val="00891010"/>
    <w:rsid w:val="00892893"/>
    <w:rsid w:val="00894B1C"/>
    <w:rsid w:val="008957B9"/>
    <w:rsid w:val="0089705D"/>
    <w:rsid w:val="00897A94"/>
    <w:rsid w:val="00897AE5"/>
    <w:rsid w:val="00897BC1"/>
    <w:rsid w:val="008A0A1F"/>
    <w:rsid w:val="008A5842"/>
    <w:rsid w:val="008B13B3"/>
    <w:rsid w:val="008B13DB"/>
    <w:rsid w:val="008B30DE"/>
    <w:rsid w:val="008B3EB2"/>
    <w:rsid w:val="008B3FFC"/>
    <w:rsid w:val="008B75C5"/>
    <w:rsid w:val="008B7C4C"/>
    <w:rsid w:val="008C09CC"/>
    <w:rsid w:val="008C2449"/>
    <w:rsid w:val="008C2EA9"/>
    <w:rsid w:val="008D0DCA"/>
    <w:rsid w:val="008D415F"/>
    <w:rsid w:val="008D7F95"/>
    <w:rsid w:val="008E2113"/>
    <w:rsid w:val="008E734A"/>
    <w:rsid w:val="008F0238"/>
    <w:rsid w:val="008F0DC2"/>
    <w:rsid w:val="008F3656"/>
    <w:rsid w:val="008F45FD"/>
    <w:rsid w:val="008F543B"/>
    <w:rsid w:val="00900BC6"/>
    <w:rsid w:val="00902B7B"/>
    <w:rsid w:val="00902DE1"/>
    <w:rsid w:val="0090348F"/>
    <w:rsid w:val="00906578"/>
    <w:rsid w:val="009071D5"/>
    <w:rsid w:val="00915E31"/>
    <w:rsid w:val="00915EF8"/>
    <w:rsid w:val="00917E06"/>
    <w:rsid w:val="009220F4"/>
    <w:rsid w:val="009227CE"/>
    <w:rsid w:val="00922812"/>
    <w:rsid w:val="0092384A"/>
    <w:rsid w:val="00924237"/>
    <w:rsid w:val="009243A1"/>
    <w:rsid w:val="00932B10"/>
    <w:rsid w:val="009337D4"/>
    <w:rsid w:val="00934731"/>
    <w:rsid w:val="00937A6C"/>
    <w:rsid w:val="00940698"/>
    <w:rsid w:val="009417E3"/>
    <w:rsid w:val="00943565"/>
    <w:rsid w:val="0095225B"/>
    <w:rsid w:val="00955C95"/>
    <w:rsid w:val="00957B79"/>
    <w:rsid w:val="00957C6F"/>
    <w:rsid w:val="00957EA5"/>
    <w:rsid w:val="00960603"/>
    <w:rsid w:val="00961B1C"/>
    <w:rsid w:val="0096301C"/>
    <w:rsid w:val="00970506"/>
    <w:rsid w:val="00970F66"/>
    <w:rsid w:val="00971CF8"/>
    <w:rsid w:val="00971E91"/>
    <w:rsid w:val="00972456"/>
    <w:rsid w:val="009730B2"/>
    <w:rsid w:val="00975CB8"/>
    <w:rsid w:val="00975EF0"/>
    <w:rsid w:val="0097668C"/>
    <w:rsid w:val="00976B7E"/>
    <w:rsid w:val="0097712C"/>
    <w:rsid w:val="00980477"/>
    <w:rsid w:val="00980DC7"/>
    <w:rsid w:val="00987402"/>
    <w:rsid w:val="00987DCB"/>
    <w:rsid w:val="00991E64"/>
    <w:rsid w:val="00993DD9"/>
    <w:rsid w:val="009A16BE"/>
    <w:rsid w:val="009A32B1"/>
    <w:rsid w:val="009A394F"/>
    <w:rsid w:val="009A5B07"/>
    <w:rsid w:val="009B228A"/>
    <w:rsid w:val="009B4C29"/>
    <w:rsid w:val="009B5BBA"/>
    <w:rsid w:val="009D150E"/>
    <w:rsid w:val="009D366E"/>
    <w:rsid w:val="009D3B5C"/>
    <w:rsid w:val="009D631C"/>
    <w:rsid w:val="009D6EA9"/>
    <w:rsid w:val="009E2334"/>
    <w:rsid w:val="009E269E"/>
    <w:rsid w:val="009F0ECF"/>
    <w:rsid w:val="009F16F0"/>
    <w:rsid w:val="009F340D"/>
    <w:rsid w:val="009F3E61"/>
    <w:rsid w:val="009F4871"/>
    <w:rsid w:val="009F7CE0"/>
    <w:rsid w:val="00A0243E"/>
    <w:rsid w:val="00A0392A"/>
    <w:rsid w:val="00A04D74"/>
    <w:rsid w:val="00A065DE"/>
    <w:rsid w:val="00A07C50"/>
    <w:rsid w:val="00A1016D"/>
    <w:rsid w:val="00A1139D"/>
    <w:rsid w:val="00A120E9"/>
    <w:rsid w:val="00A13662"/>
    <w:rsid w:val="00A16B36"/>
    <w:rsid w:val="00A16D2F"/>
    <w:rsid w:val="00A20614"/>
    <w:rsid w:val="00A22200"/>
    <w:rsid w:val="00A27EF3"/>
    <w:rsid w:val="00A34EF1"/>
    <w:rsid w:val="00A34F92"/>
    <w:rsid w:val="00A40C88"/>
    <w:rsid w:val="00A411FE"/>
    <w:rsid w:val="00A41258"/>
    <w:rsid w:val="00A422AA"/>
    <w:rsid w:val="00A4298F"/>
    <w:rsid w:val="00A44524"/>
    <w:rsid w:val="00A458C9"/>
    <w:rsid w:val="00A459DA"/>
    <w:rsid w:val="00A461EB"/>
    <w:rsid w:val="00A46C42"/>
    <w:rsid w:val="00A507A5"/>
    <w:rsid w:val="00A52740"/>
    <w:rsid w:val="00A53B33"/>
    <w:rsid w:val="00A56BE9"/>
    <w:rsid w:val="00A60C54"/>
    <w:rsid w:val="00A619B7"/>
    <w:rsid w:val="00A633E8"/>
    <w:rsid w:val="00A64715"/>
    <w:rsid w:val="00A64E31"/>
    <w:rsid w:val="00A65147"/>
    <w:rsid w:val="00A720BD"/>
    <w:rsid w:val="00A72ADA"/>
    <w:rsid w:val="00A761BD"/>
    <w:rsid w:val="00A848F7"/>
    <w:rsid w:val="00A84D07"/>
    <w:rsid w:val="00A8562F"/>
    <w:rsid w:val="00A864F0"/>
    <w:rsid w:val="00A86542"/>
    <w:rsid w:val="00A938D8"/>
    <w:rsid w:val="00A93F2D"/>
    <w:rsid w:val="00A9537B"/>
    <w:rsid w:val="00AA36C3"/>
    <w:rsid w:val="00AA3E77"/>
    <w:rsid w:val="00AA3EC4"/>
    <w:rsid w:val="00AA5748"/>
    <w:rsid w:val="00AA5E74"/>
    <w:rsid w:val="00AB086B"/>
    <w:rsid w:val="00AB3288"/>
    <w:rsid w:val="00AB4A79"/>
    <w:rsid w:val="00AC6080"/>
    <w:rsid w:val="00AC61B6"/>
    <w:rsid w:val="00AD1EB1"/>
    <w:rsid w:val="00AD1ECC"/>
    <w:rsid w:val="00AD4B34"/>
    <w:rsid w:val="00AD4C68"/>
    <w:rsid w:val="00AD6029"/>
    <w:rsid w:val="00AD6F76"/>
    <w:rsid w:val="00AD71BD"/>
    <w:rsid w:val="00AE0132"/>
    <w:rsid w:val="00AE046A"/>
    <w:rsid w:val="00AE1BE3"/>
    <w:rsid w:val="00AE28B0"/>
    <w:rsid w:val="00AE3369"/>
    <w:rsid w:val="00AE3CE0"/>
    <w:rsid w:val="00AE6220"/>
    <w:rsid w:val="00AE6E43"/>
    <w:rsid w:val="00AE6F1F"/>
    <w:rsid w:val="00AF2E2E"/>
    <w:rsid w:val="00AF3E42"/>
    <w:rsid w:val="00AF5297"/>
    <w:rsid w:val="00AF7EC9"/>
    <w:rsid w:val="00B00BE3"/>
    <w:rsid w:val="00B01C78"/>
    <w:rsid w:val="00B02B17"/>
    <w:rsid w:val="00B030B4"/>
    <w:rsid w:val="00B04B2C"/>
    <w:rsid w:val="00B04B69"/>
    <w:rsid w:val="00B0780B"/>
    <w:rsid w:val="00B11389"/>
    <w:rsid w:val="00B13FBC"/>
    <w:rsid w:val="00B1570B"/>
    <w:rsid w:val="00B20A00"/>
    <w:rsid w:val="00B21799"/>
    <w:rsid w:val="00B2247B"/>
    <w:rsid w:val="00B22BC4"/>
    <w:rsid w:val="00B27AAB"/>
    <w:rsid w:val="00B27D32"/>
    <w:rsid w:val="00B31A09"/>
    <w:rsid w:val="00B339D2"/>
    <w:rsid w:val="00B34F55"/>
    <w:rsid w:val="00B366F7"/>
    <w:rsid w:val="00B43DD7"/>
    <w:rsid w:val="00B44D8E"/>
    <w:rsid w:val="00B472BF"/>
    <w:rsid w:val="00B506B2"/>
    <w:rsid w:val="00B52842"/>
    <w:rsid w:val="00B54907"/>
    <w:rsid w:val="00B54E1C"/>
    <w:rsid w:val="00B54F7C"/>
    <w:rsid w:val="00B60494"/>
    <w:rsid w:val="00B604CC"/>
    <w:rsid w:val="00B60D92"/>
    <w:rsid w:val="00B6133D"/>
    <w:rsid w:val="00B61A4E"/>
    <w:rsid w:val="00B653CE"/>
    <w:rsid w:val="00B65517"/>
    <w:rsid w:val="00B65D41"/>
    <w:rsid w:val="00B72B32"/>
    <w:rsid w:val="00B73329"/>
    <w:rsid w:val="00B8090A"/>
    <w:rsid w:val="00B84A92"/>
    <w:rsid w:val="00B84F61"/>
    <w:rsid w:val="00B866C0"/>
    <w:rsid w:val="00B90464"/>
    <w:rsid w:val="00B91099"/>
    <w:rsid w:val="00BA314B"/>
    <w:rsid w:val="00BA3664"/>
    <w:rsid w:val="00BA4199"/>
    <w:rsid w:val="00BA58E4"/>
    <w:rsid w:val="00BA631F"/>
    <w:rsid w:val="00BA6993"/>
    <w:rsid w:val="00BA6EA1"/>
    <w:rsid w:val="00BB0E75"/>
    <w:rsid w:val="00BB6BAF"/>
    <w:rsid w:val="00BC59CD"/>
    <w:rsid w:val="00BC7DB4"/>
    <w:rsid w:val="00BD118E"/>
    <w:rsid w:val="00BD570A"/>
    <w:rsid w:val="00BD5D16"/>
    <w:rsid w:val="00BE0456"/>
    <w:rsid w:val="00BE1014"/>
    <w:rsid w:val="00BE1DA5"/>
    <w:rsid w:val="00BE1F58"/>
    <w:rsid w:val="00BE2565"/>
    <w:rsid w:val="00BE2BA9"/>
    <w:rsid w:val="00BE3470"/>
    <w:rsid w:val="00BF3412"/>
    <w:rsid w:val="00BF3437"/>
    <w:rsid w:val="00BF3B29"/>
    <w:rsid w:val="00BF3E44"/>
    <w:rsid w:val="00BF7B84"/>
    <w:rsid w:val="00C00D07"/>
    <w:rsid w:val="00C01A1B"/>
    <w:rsid w:val="00C06A39"/>
    <w:rsid w:val="00C071DC"/>
    <w:rsid w:val="00C117AC"/>
    <w:rsid w:val="00C1250F"/>
    <w:rsid w:val="00C15914"/>
    <w:rsid w:val="00C17A7A"/>
    <w:rsid w:val="00C21F89"/>
    <w:rsid w:val="00C2603E"/>
    <w:rsid w:val="00C26911"/>
    <w:rsid w:val="00C277F7"/>
    <w:rsid w:val="00C36245"/>
    <w:rsid w:val="00C36A71"/>
    <w:rsid w:val="00C41BD0"/>
    <w:rsid w:val="00C42301"/>
    <w:rsid w:val="00C428BF"/>
    <w:rsid w:val="00C436EC"/>
    <w:rsid w:val="00C43FAB"/>
    <w:rsid w:val="00C453DD"/>
    <w:rsid w:val="00C526D1"/>
    <w:rsid w:val="00C54545"/>
    <w:rsid w:val="00C5532C"/>
    <w:rsid w:val="00C56745"/>
    <w:rsid w:val="00C57F96"/>
    <w:rsid w:val="00C602D6"/>
    <w:rsid w:val="00C6098E"/>
    <w:rsid w:val="00C620BC"/>
    <w:rsid w:val="00C6300E"/>
    <w:rsid w:val="00C6340F"/>
    <w:rsid w:val="00C64526"/>
    <w:rsid w:val="00C655AD"/>
    <w:rsid w:val="00C70288"/>
    <w:rsid w:val="00C71268"/>
    <w:rsid w:val="00C7379F"/>
    <w:rsid w:val="00C76DFB"/>
    <w:rsid w:val="00C77BF0"/>
    <w:rsid w:val="00C77D33"/>
    <w:rsid w:val="00C801F4"/>
    <w:rsid w:val="00C80619"/>
    <w:rsid w:val="00C819D4"/>
    <w:rsid w:val="00C8353D"/>
    <w:rsid w:val="00C851C7"/>
    <w:rsid w:val="00C855EB"/>
    <w:rsid w:val="00C86420"/>
    <w:rsid w:val="00C912B5"/>
    <w:rsid w:val="00C912FE"/>
    <w:rsid w:val="00C93035"/>
    <w:rsid w:val="00C93098"/>
    <w:rsid w:val="00C93884"/>
    <w:rsid w:val="00C9480E"/>
    <w:rsid w:val="00C956C5"/>
    <w:rsid w:val="00C95E48"/>
    <w:rsid w:val="00CA0536"/>
    <w:rsid w:val="00CA130E"/>
    <w:rsid w:val="00CA3E7A"/>
    <w:rsid w:val="00CA5715"/>
    <w:rsid w:val="00CB2165"/>
    <w:rsid w:val="00CB2181"/>
    <w:rsid w:val="00CB34B1"/>
    <w:rsid w:val="00CB61C7"/>
    <w:rsid w:val="00CB78D3"/>
    <w:rsid w:val="00CB7D43"/>
    <w:rsid w:val="00CC0C0D"/>
    <w:rsid w:val="00CC3642"/>
    <w:rsid w:val="00CC3B00"/>
    <w:rsid w:val="00CD10FC"/>
    <w:rsid w:val="00CD1925"/>
    <w:rsid w:val="00CD1B47"/>
    <w:rsid w:val="00CD1CB7"/>
    <w:rsid w:val="00CD28EC"/>
    <w:rsid w:val="00CD57B2"/>
    <w:rsid w:val="00CD7915"/>
    <w:rsid w:val="00CE4DE6"/>
    <w:rsid w:val="00CE54DC"/>
    <w:rsid w:val="00CE7392"/>
    <w:rsid w:val="00CF0691"/>
    <w:rsid w:val="00CF1197"/>
    <w:rsid w:val="00CF312A"/>
    <w:rsid w:val="00CF7DC5"/>
    <w:rsid w:val="00D01E51"/>
    <w:rsid w:val="00D02534"/>
    <w:rsid w:val="00D02D2E"/>
    <w:rsid w:val="00D0386F"/>
    <w:rsid w:val="00D03F1D"/>
    <w:rsid w:val="00D0401D"/>
    <w:rsid w:val="00D05BF4"/>
    <w:rsid w:val="00D12C8A"/>
    <w:rsid w:val="00D132B6"/>
    <w:rsid w:val="00D160D2"/>
    <w:rsid w:val="00D21127"/>
    <w:rsid w:val="00D21DAC"/>
    <w:rsid w:val="00D253F2"/>
    <w:rsid w:val="00D258B6"/>
    <w:rsid w:val="00D32848"/>
    <w:rsid w:val="00D340EC"/>
    <w:rsid w:val="00D359D4"/>
    <w:rsid w:val="00D4561A"/>
    <w:rsid w:val="00D45FC8"/>
    <w:rsid w:val="00D460DE"/>
    <w:rsid w:val="00D47062"/>
    <w:rsid w:val="00D472B4"/>
    <w:rsid w:val="00D47B22"/>
    <w:rsid w:val="00D504F8"/>
    <w:rsid w:val="00D51D23"/>
    <w:rsid w:val="00D56EA8"/>
    <w:rsid w:val="00D60466"/>
    <w:rsid w:val="00D6097D"/>
    <w:rsid w:val="00D609BF"/>
    <w:rsid w:val="00D60F17"/>
    <w:rsid w:val="00D616DB"/>
    <w:rsid w:val="00D64B58"/>
    <w:rsid w:val="00D65881"/>
    <w:rsid w:val="00D659BB"/>
    <w:rsid w:val="00D669B2"/>
    <w:rsid w:val="00D7159D"/>
    <w:rsid w:val="00D744F2"/>
    <w:rsid w:val="00D75F5F"/>
    <w:rsid w:val="00D806B7"/>
    <w:rsid w:val="00D82C17"/>
    <w:rsid w:val="00D831A1"/>
    <w:rsid w:val="00D834A7"/>
    <w:rsid w:val="00D90BB0"/>
    <w:rsid w:val="00D90FDD"/>
    <w:rsid w:val="00D91E0D"/>
    <w:rsid w:val="00D9437B"/>
    <w:rsid w:val="00D95743"/>
    <w:rsid w:val="00D963E9"/>
    <w:rsid w:val="00DA40EC"/>
    <w:rsid w:val="00DA4388"/>
    <w:rsid w:val="00DA46F3"/>
    <w:rsid w:val="00DA5C3D"/>
    <w:rsid w:val="00DB3AB4"/>
    <w:rsid w:val="00DC5A8B"/>
    <w:rsid w:val="00DD03EB"/>
    <w:rsid w:val="00DD3F22"/>
    <w:rsid w:val="00DD73F3"/>
    <w:rsid w:val="00DD75A8"/>
    <w:rsid w:val="00DD75EC"/>
    <w:rsid w:val="00DE28EA"/>
    <w:rsid w:val="00DE3FF5"/>
    <w:rsid w:val="00DE70BF"/>
    <w:rsid w:val="00DF1FC3"/>
    <w:rsid w:val="00DF2504"/>
    <w:rsid w:val="00DF3669"/>
    <w:rsid w:val="00DF6C4D"/>
    <w:rsid w:val="00DF7D5F"/>
    <w:rsid w:val="00E01C6C"/>
    <w:rsid w:val="00E02E13"/>
    <w:rsid w:val="00E12121"/>
    <w:rsid w:val="00E20C4F"/>
    <w:rsid w:val="00E22380"/>
    <w:rsid w:val="00E22B1D"/>
    <w:rsid w:val="00E24ABB"/>
    <w:rsid w:val="00E2613A"/>
    <w:rsid w:val="00E27397"/>
    <w:rsid w:val="00E30308"/>
    <w:rsid w:val="00E31C9A"/>
    <w:rsid w:val="00E37404"/>
    <w:rsid w:val="00E37FAD"/>
    <w:rsid w:val="00E406C9"/>
    <w:rsid w:val="00E41532"/>
    <w:rsid w:val="00E41A09"/>
    <w:rsid w:val="00E50ED9"/>
    <w:rsid w:val="00E5295D"/>
    <w:rsid w:val="00E543F1"/>
    <w:rsid w:val="00E54B22"/>
    <w:rsid w:val="00E5765E"/>
    <w:rsid w:val="00E631DF"/>
    <w:rsid w:val="00E6364A"/>
    <w:rsid w:val="00E6397E"/>
    <w:rsid w:val="00E63B08"/>
    <w:rsid w:val="00E6579D"/>
    <w:rsid w:val="00E67B0D"/>
    <w:rsid w:val="00E67F38"/>
    <w:rsid w:val="00E70B95"/>
    <w:rsid w:val="00E71235"/>
    <w:rsid w:val="00E7333E"/>
    <w:rsid w:val="00E73C44"/>
    <w:rsid w:val="00E761F9"/>
    <w:rsid w:val="00E90200"/>
    <w:rsid w:val="00E92933"/>
    <w:rsid w:val="00E95A6C"/>
    <w:rsid w:val="00E9674E"/>
    <w:rsid w:val="00E96BC7"/>
    <w:rsid w:val="00EA10BC"/>
    <w:rsid w:val="00EA3A18"/>
    <w:rsid w:val="00EA401E"/>
    <w:rsid w:val="00EA56A1"/>
    <w:rsid w:val="00EA5D18"/>
    <w:rsid w:val="00EA5E34"/>
    <w:rsid w:val="00EB52E6"/>
    <w:rsid w:val="00EB5D7B"/>
    <w:rsid w:val="00EC092A"/>
    <w:rsid w:val="00EC11C9"/>
    <w:rsid w:val="00EC16E4"/>
    <w:rsid w:val="00ED5CC0"/>
    <w:rsid w:val="00ED770E"/>
    <w:rsid w:val="00EE11FD"/>
    <w:rsid w:val="00EE2356"/>
    <w:rsid w:val="00EE5FE7"/>
    <w:rsid w:val="00EE63C8"/>
    <w:rsid w:val="00EF008D"/>
    <w:rsid w:val="00EF38ED"/>
    <w:rsid w:val="00F00A95"/>
    <w:rsid w:val="00F03CF8"/>
    <w:rsid w:val="00F07700"/>
    <w:rsid w:val="00F22D18"/>
    <w:rsid w:val="00F24496"/>
    <w:rsid w:val="00F25525"/>
    <w:rsid w:val="00F27AC0"/>
    <w:rsid w:val="00F34BE2"/>
    <w:rsid w:val="00F35275"/>
    <w:rsid w:val="00F40202"/>
    <w:rsid w:val="00F40F7C"/>
    <w:rsid w:val="00F42B9D"/>
    <w:rsid w:val="00F4347D"/>
    <w:rsid w:val="00F445C1"/>
    <w:rsid w:val="00F4611F"/>
    <w:rsid w:val="00F474BF"/>
    <w:rsid w:val="00F47E73"/>
    <w:rsid w:val="00F511D4"/>
    <w:rsid w:val="00F51F2B"/>
    <w:rsid w:val="00F52095"/>
    <w:rsid w:val="00F526BF"/>
    <w:rsid w:val="00F53D29"/>
    <w:rsid w:val="00F55E32"/>
    <w:rsid w:val="00F5608C"/>
    <w:rsid w:val="00F5781C"/>
    <w:rsid w:val="00F5781D"/>
    <w:rsid w:val="00F57A3A"/>
    <w:rsid w:val="00F60669"/>
    <w:rsid w:val="00F62060"/>
    <w:rsid w:val="00F63314"/>
    <w:rsid w:val="00F648C8"/>
    <w:rsid w:val="00F67A31"/>
    <w:rsid w:val="00F67F31"/>
    <w:rsid w:val="00F829CE"/>
    <w:rsid w:val="00F82AE3"/>
    <w:rsid w:val="00F83C4B"/>
    <w:rsid w:val="00F8528A"/>
    <w:rsid w:val="00F86035"/>
    <w:rsid w:val="00F87E23"/>
    <w:rsid w:val="00F90EF6"/>
    <w:rsid w:val="00F91031"/>
    <w:rsid w:val="00F939DF"/>
    <w:rsid w:val="00F97936"/>
    <w:rsid w:val="00FA18D9"/>
    <w:rsid w:val="00FA205A"/>
    <w:rsid w:val="00FA450A"/>
    <w:rsid w:val="00FB0AA3"/>
    <w:rsid w:val="00FB14D1"/>
    <w:rsid w:val="00FB1592"/>
    <w:rsid w:val="00FB1790"/>
    <w:rsid w:val="00FB1EB6"/>
    <w:rsid w:val="00FB3B50"/>
    <w:rsid w:val="00FB411F"/>
    <w:rsid w:val="00FB41F1"/>
    <w:rsid w:val="00FB6107"/>
    <w:rsid w:val="00FB6335"/>
    <w:rsid w:val="00FB6943"/>
    <w:rsid w:val="00FC211E"/>
    <w:rsid w:val="00FC4735"/>
    <w:rsid w:val="00FC5C54"/>
    <w:rsid w:val="00FC5EAB"/>
    <w:rsid w:val="00FD125F"/>
    <w:rsid w:val="00FD1AC9"/>
    <w:rsid w:val="00FD64D6"/>
    <w:rsid w:val="00FD6667"/>
    <w:rsid w:val="00FE0DB5"/>
    <w:rsid w:val="00FE2BA6"/>
    <w:rsid w:val="00FE38BE"/>
    <w:rsid w:val="00FE5400"/>
    <w:rsid w:val="00FF35A7"/>
    <w:rsid w:val="00FF47B7"/>
    <w:rsid w:val="00FF6D3A"/>
    <w:rsid w:val="04F7FD7C"/>
    <w:rsid w:val="0E852E77"/>
    <w:rsid w:val="127FED3B"/>
    <w:rsid w:val="36C75AA6"/>
    <w:rsid w:val="4DB6978B"/>
    <w:rsid w:val="5238340F"/>
    <w:rsid w:val="5E40A1CC"/>
    <w:rsid w:val="78D13F7F"/>
    <w:rsid w:val="7A3ED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,"/>
  <w:listSeparator w:val=";"/>
  <w14:docId w14:val="05A04DD2"/>
  <w15:chartTrackingRefBased/>
  <w15:docId w15:val="{FF1F32C9-5417-4900-A07F-813A7E846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957B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En-tte">
    <w:name w:val="header"/>
    <w:basedOn w:val="Normal"/>
    <w:link w:val="En-tteCar"/>
    <w:uiPriority w:val="99"/>
    <w:unhideWhenUsed/>
    <w:rsid w:val="003E0E40"/>
    <w:pPr>
      <w:tabs>
        <w:tab w:val="center" w:pos="4513"/>
        <w:tab w:val="right" w:pos="9026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3E0E40"/>
  </w:style>
  <w:style w:type="paragraph" w:styleId="Pieddepage">
    <w:name w:val="footer"/>
    <w:basedOn w:val="Normal"/>
    <w:link w:val="PieddepageCar"/>
    <w:uiPriority w:val="99"/>
    <w:unhideWhenUsed/>
    <w:rsid w:val="003E0E40"/>
    <w:pPr>
      <w:tabs>
        <w:tab w:val="center" w:pos="4513"/>
        <w:tab w:val="right" w:pos="9026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3E0E40"/>
  </w:style>
  <w:style w:type="paragraph" w:styleId="Paragraphedeliste">
    <w:name w:val="List Paragraph"/>
    <w:basedOn w:val="Normal"/>
    <w:uiPriority w:val="34"/>
    <w:qFormat/>
    <w:rsid w:val="003D37E5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31B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edebullesCar" w:customStyle="1">
    <w:name w:val="Texte de bulles Car"/>
    <w:basedOn w:val="Policepardfaut"/>
    <w:link w:val="Textedebulles"/>
    <w:uiPriority w:val="99"/>
    <w:semiHidden/>
    <w:rsid w:val="00631B0C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902DE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902DE1"/>
    <w:pPr>
      <w:spacing w:line="240" w:lineRule="auto"/>
    </w:pPr>
    <w:rPr>
      <w:sz w:val="20"/>
      <w:szCs w:val="20"/>
    </w:rPr>
  </w:style>
  <w:style w:type="character" w:styleId="CommentaireCar" w:customStyle="1">
    <w:name w:val="Commentaire Car"/>
    <w:basedOn w:val="Policepardfaut"/>
    <w:link w:val="Commentaire"/>
    <w:uiPriority w:val="99"/>
    <w:rsid w:val="00902DE1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02DE1"/>
    <w:rPr>
      <w:b/>
      <w:bCs/>
    </w:rPr>
  </w:style>
  <w:style w:type="character" w:styleId="ObjetducommentaireCar" w:customStyle="1">
    <w:name w:val="Objet du commentaire Car"/>
    <w:basedOn w:val="CommentaireCar"/>
    <w:link w:val="Objetducommentaire"/>
    <w:uiPriority w:val="99"/>
    <w:semiHidden/>
    <w:rsid w:val="00902DE1"/>
    <w:rPr>
      <w:b/>
      <w:bCs/>
      <w:sz w:val="20"/>
      <w:szCs w:val="20"/>
    </w:rPr>
  </w:style>
  <w:style w:type="paragraph" w:styleId="dictionnaire-intitule-terme" w:customStyle="1">
    <w:name w:val="dictionnaire-intitule-terme"/>
    <w:basedOn w:val="Normal"/>
    <w:rsid w:val="00B339D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dictionnaire-definition-terme" w:customStyle="1">
    <w:name w:val="dictionnaire-definition-terme"/>
    <w:basedOn w:val="Normal"/>
    <w:rsid w:val="00B339D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Lienhypertexte">
    <w:name w:val="Hyperlink"/>
    <w:basedOn w:val="Policepardfaut"/>
    <w:uiPriority w:val="99"/>
    <w:unhideWhenUsed/>
    <w:rsid w:val="00B339D2"/>
    <w:rPr>
      <w:color w:val="0000FF"/>
      <w:u w:val="single"/>
    </w:rPr>
  </w:style>
  <w:style w:type="paragraph" w:styleId="Rvision">
    <w:name w:val="Revision"/>
    <w:hidden/>
    <w:uiPriority w:val="99"/>
    <w:semiHidden/>
    <w:rsid w:val="006422DD"/>
    <w:pPr>
      <w:spacing w:after="0" w:line="240" w:lineRule="auto"/>
    </w:p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B4F85"/>
  </w:style>
  <w:style w:type="character" w:styleId="DateCar" w:customStyle="1">
    <w:name w:val="Date Car"/>
    <w:basedOn w:val="Policepardfaut"/>
    <w:link w:val="Date"/>
    <w:uiPriority w:val="99"/>
    <w:semiHidden/>
    <w:rsid w:val="002B4F85"/>
  </w:style>
  <w:style w:type="paragraph" w:styleId="para11" w:customStyle="1">
    <w:name w:val="para 1.1."/>
    <w:basedOn w:val="Normal"/>
    <w:link w:val="para11Car"/>
    <w:uiPriority w:val="99"/>
    <w:rsid w:val="00DA5C3D"/>
    <w:pPr>
      <w:spacing w:after="240" w:line="240" w:lineRule="auto"/>
      <w:ind w:left="851"/>
      <w:jc w:val="both"/>
    </w:pPr>
    <w:rPr>
      <w:rFonts w:ascii="Times New Roman" w:hAnsi="Times New Roman" w:eastAsia="MS Mincho" w:cs="Times New Roman"/>
      <w:noProof/>
      <w:sz w:val="20"/>
      <w:szCs w:val="20"/>
      <w:lang w:eastAsia="da-DK"/>
    </w:rPr>
  </w:style>
  <w:style w:type="character" w:styleId="para11Car" w:customStyle="1">
    <w:name w:val="para 1.1. Car"/>
    <w:link w:val="para11"/>
    <w:uiPriority w:val="99"/>
    <w:locked/>
    <w:rsid w:val="00DA5C3D"/>
    <w:rPr>
      <w:rFonts w:ascii="Times New Roman" w:hAnsi="Times New Roman" w:eastAsia="MS Mincho" w:cs="Times New Roman"/>
      <w:noProof/>
      <w:sz w:val="20"/>
      <w:szCs w:val="20"/>
      <w:lang w:eastAsia="da-DK"/>
    </w:rPr>
  </w:style>
  <w:style w:type="character" w:styleId="Lienhypertextesuivivisit">
    <w:name w:val="FollowedHyperlink"/>
    <w:basedOn w:val="Policepardfaut"/>
    <w:uiPriority w:val="99"/>
    <w:semiHidden/>
    <w:unhideWhenUsed/>
    <w:rsid w:val="00C5532C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571F2"/>
    <w:rPr>
      <w:color w:val="605E5C"/>
      <w:shd w:val="clear" w:color="auto" w:fill="E1DFDD"/>
    </w:rPr>
  </w:style>
  <w:style w:type="paragraph" w:styleId="WOAHNormal" w:customStyle="1">
    <w:name w:val="WOAH Normal"/>
    <w:basedOn w:val="Normal"/>
    <w:qFormat/>
    <w:rsid w:val="00894B1C"/>
    <w:pPr>
      <w:spacing w:after="240" w:line="240" w:lineRule="auto"/>
      <w:jc w:val="both"/>
    </w:pPr>
    <w:rPr>
      <w:rFonts w:ascii="Arial" w:hAnsi="Arial" w:eastAsia="Calibri" w:cs="Times New Roman"/>
      <w:sz w:val="20"/>
      <w:szCs w:val="20"/>
      <w:lang w:eastAsia="en-GB"/>
    </w:rPr>
  </w:style>
  <w:style w:type="paragraph" w:styleId="WOAHNH1" w:customStyle="1">
    <w:name w:val="WOAH NH1"/>
    <w:basedOn w:val="Normal"/>
    <w:next w:val="WOAHL1Para"/>
    <w:link w:val="WOAHNH1Char"/>
    <w:qFormat/>
    <w:rsid w:val="003D3316"/>
    <w:pPr>
      <w:numPr>
        <w:numId w:val="20"/>
      </w:numPr>
      <w:spacing w:after="240" w:line="240" w:lineRule="auto"/>
      <w:jc w:val="both"/>
      <w:outlineLvl w:val="0"/>
    </w:pPr>
    <w:rPr>
      <w:rFonts w:ascii="Arial" w:hAnsi="Arial" w:eastAsia="Malgun Gothic" w:cs="Arial"/>
      <w:b/>
      <w:bCs/>
      <w:sz w:val="20"/>
      <w:szCs w:val="20"/>
      <w:lang w:eastAsia="en-GB"/>
    </w:rPr>
  </w:style>
  <w:style w:type="paragraph" w:styleId="WOAHReportLanguage" w:customStyle="1">
    <w:name w:val="WOAH Report Language"/>
    <w:basedOn w:val="Normal"/>
    <w:next w:val="WOAHReportDate"/>
    <w:link w:val="WOAHReportLanguageChar"/>
    <w:qFormat/>
    <w:rsid w:val="003D3316"/>
    <w:pPr>
      <w:widowControl w:val="0"/>
      <w:spacing w:after="0" w:line="240" w:lineRule="auto"/>
      <w:ind w:left="3561"/>
      <w:jc w:val="right"/>
    </w:pPr>
    <w:rPr>
      <w:rFonts w:ascii="Arial" w:hAnsi="Arial" w:eastAsia="Malgun Gothic" w:cs="Times New Roman"/>
      <w:bCs/>
      <w:i/>
      <w:iCs/>
      <w:sz w:val="20"/>
      <w:szCs w:val="24"/>
      <w:lang w:eastAsia="en-GB"/>
    </w:rPr>
  </w:style>
  <w:style w:type="paragraph" w:styleId="WOAHNH2" w:customStyle="1">
    <w:name w:val="WOAH NH2"/>
    <w:basedOn w:val="Normal"/>
    <w:next w:val="WOAHL2Para"/>
    <w:qFormat/>
    <w:rsid w:val="003D3316"/>
    <w:pPr>
      <w:numPr>
        <w:ilvl w:val="1"/>
        <w:numId w:val="20"/>
      </w:numPr>
      <w:spacing w:after="240" w:line="240" w:lineRule="auto"/>
      <w:jc w:val="both"/>
      <w:outlineLvl w:val="1"/>
    </w:pPr>
    <w:rPr>
      <w:rFonts w:ascii="Arial" w:hAnsi="Arial" w:eastAsia="Malgun Gothic" w:cs="Times New Roman"/>
      <w:b/>
      <w:bCs/>
      <w:sz w:val="20"/>
      <w:szCs w:val="20"/>
      <w:lang w:eastAsia="en-GB"/>
    </w:rPr>
  </w:style>
  <w:style w:type="paragraph" w:styleId="WOAHReportDate" w:customStyle="1">
    <w:name w:val="WOAH Report Date"/>
    <w:basedOn w:val="Normal"/>
    <w:next w:val="WOAHReportTitle"/>
    <w:link w:val="WOAHReportDateChar"/>
    <w:qFormat/>
    <w:rsid w:val="003D3316"/>
    <w:pPr>
      <w:widowControl w:val="0"/>
      <w:tabs>
        <w:tab w:val="left" w:pos="3285"/>
        <w:tab w:val="right" w:pos="9299"/>
      </w:tabs>
      <w:spacing w:after="480" w:line="240" w:lineRule="auto"/>
      <w:jc w:val="right"/>
    </w:pPr>
    <w:rPr>
      <w:rFonts w:ascii="Arial" w:hAnsi="Arial" w:eastAsia="Malgun Gothic" w:cs="Times New Roman"/>
      <w:sz w:val="20"/>
      <w:szCs w:val="24"/>
      <w:lang w:eastAsia="en-GB"/>
    </w:rPr>
  </w:style>
  <w:style w:type="character" w:styleId="WOAHReportLanguageChar" w:customStyle="1">
    <w:name w:val="WOAH Report Language Char"/>
    <w:basedOn w:val="Policepardfaut"/>
    <w:link w:val="WOAHReportLanguage"/>
    <w:rsid w:val="003D3316"/>
    <w:rPr>
      <w:rFonts w:ascii="Arial" w:hAnsi="Arial" w:eastAsia="Malgun Gothic" w:cs="Times New Roman"/>
      <w:bCs/>
      <w:i/>
      <w:iCs/>
      <w:sz w:val="20"/>
      <w:szCs w:val="24"/>
      <w:lang w:eastAsia="en-GB"/>
    </w:rPr>
  </w:style>
  <w:style w:type="paragraph" w:styleId="WOAHReportTitle" w:customStyle="1">
    <w:name w:val="WOAH Report Title"/>
    <w:basedOn w:val="Normal"/>
    <w:next w:val="Normal"/>
    <w:qFormat/>
    <w:rsid w:val="003D3316"/>
    <w:pPr>
      <w:spacing w:after="240" w:line="240" w:lineRule="auto"/>
      <w:jc w:val="center"/>
    </w:pPr>
    <w:rPr>
      <w:rFonts w:ascii="Arial" w:hAnsi="Arial" w:eastAsia="Malgun Gothic" w:cs="Arial"/>
      <w:b/>
      <w:bCs/>
      <w:caps/>
      <w:sz w:val="20"/>
      <w:szCs w:val="20"/>
      <w:lang w:eastAsia="en-GB"/>
    </w:rPr>
  </w:style>
  <w:style w:type="character" w:styleId="WOAHReportDateChar" w:customStyle="1">
    <w:name w:val="WOAH Report Date Char"/>
    <w:basedOn w:val="Policepardfaut"/>
    <w:link w:val="WOAHReportDate"/>
    <w:rsid w:val="003D3316"/>
    <w:rPr>
      <w:rFonts w:ascii="Arial" w:hAnsi="Arial" w:eastAsia="Malgun Gothic" w:cs="Times New Roman"/>
      <w:sz w:val="20"/>
      <w:szCs w:val="24"/>
      <w:lang w:eastAsia="en-GB"/>
    </w:rPr>
  </w:style>
  <w:style w:type="character" w:styleId="WOAHNH1Char" w:customStyle="1">
    <w:name w:val="WOAH NH1 Char"/>
    <w:basedOn w:val="Policepardfaut"/>
    <w:link w:val="WOAHNH1"/>
    <w:rsid w:val="003D3316"/>
    <w:rPr>
      <w:rFonts w:ascii="Arial" w:hAnsi="Arial" w:eastAsia="Malgun Gothic" w:cs="Arial"/>
      <w:b/>
      <w:bCs/>
      <w:sz w:val="20"/>
      <w:szCs w:val="20"/>
      <w:lang w:eastAsia="en-GB"/>
    </w:rPr>
  </w:style>
  <w:style w:type="paragraph" w:styleId="WOAHNH3" w:customStyle="1">
    <w:name w:val="WOAH NH3"/>
    <w:basedOn w:val="Normal"/>
    <w:next w:val="WOAHL3Para"/>
    <w:qFormat/>
    <w:rsid w:val="003D3316"/>
    <w:pPr>
      <w:numPr>
        <w:ilvl w:val="2"/>
        <w:numId w:val="20"/>
      </w:numPr>
      <w:spacing w:after="240" w:line="240" w:lineRule="auto"/>
      <w:jc w:val="both"/>
      <w:outlineLvl w:val="2"/>
    </w:pPr>
    <w:rPr>
      <w:rFonts w:ascii="Arial" w:hAnsi="Arial" w:eastAsia="Malgun Gothic" w:cs="Times New Roman"/>
      <w:b/>
      <w:bCs/>
      <w:sz w:val="20"/>
      <w:szCs w:val="20"/>
      <w:lang w:eastAsia="en-GB"/>
    </w:rPr>
  </w:style>
  <w:style w:type="paragraph" w:styleId="WOAHL1Para" w:customStyle="1">
    <w:name w:val="WOAH L1 Para"/>
    <w:basedOn w:val="Normal"/>
    <w:qFormat/>
    <w:rsid w:val="003D3316"/>
    <w:pPr>
      <w:spacing w:after="240" w:line="240" w:lineRule="auto"/>
      <w:ind w:left="425"/>
      <w:jc w:val="both"/>
    </w:pPr>
    <w:rPr>
      <w:rFonts w:ascii="Arial" w:hAnsi="Arial" w:eastAsia="Malgun Gothic" w:cs="Times New Roman"/>
      <w:sz w:val="20"/>
      <w:szCs w:val="20"/>
      <w:lang w:eastAsia="en-GB"/>
    </w:rPr>
  </w:style>
  <w:style w:type="paragraph" w:styleId="WOAHL2Para" w:customStyle="1">
    <w:name w:val="WOAH L2 Para"/>
    <w:basedOn w:val="Normal"/>
    <w:qFormat/>
    <w:rsid w:val="003D3316"/>
    <w:pPr>
      <w:spacing w:after="240" w:line="240" w:lineRule="auto"/>
      <w:ind w:left="992"/>
      <w:jc w:val="both"/>
    </w:pPr>
    <w:rPr>
      <w:rFonts w:ascii="Arial" w:hAnsi="Arial" w:eastAsia="Malgun Gothic" w:cs="Times New Roman"/>
      <w:sz w:val="20"/>
      <w:szCs w:val="20"/>
      <w:lang w:eastAsia="en-GB"/>
    </w:rPr>
  </w:style>
  <w:style w:type="paragraph" w:styleId="WOAHL3Para" w:customStyle="1">
    <w:name w:val="WOAH L3 Para"/>
    <w:basedOn w:val="Normal"/>
    <w:qFormat/>
    <w:rsid w:val="003D3316"/>
    <w:pPr>
      <w:spacing w:after="240" w:line="240" w:lineRule="auto"/>
      <w:ind w:left="1418"/>
      <w:jc w:val="both"/>
    </w:pPr>
    <w:rPr>
      <w:rFonts w:ascii="Arial" w:hAnsi="Arial" w:eastAsia="Malgun Gothic" w:cs="Times New Roman"/>
      <w:sz w:val="20"/>
      <w:szCs w:val="20"/>
      <w:lang w:eastAsia="en-GB"/>
    </w:rPr>
  </w:style>
  <w:style w:type="paragraph" w:styleId="WOAHNH4" w:customStyle="1">
    <w:name w:val="WOAH NH4"/>
    <w:basedOn w:val="WOAHL3Para"/>
    <w:next w:val="Normal"/>
    <w:qFormat/>
    <w:rsid w:val="003D3316"/>
    <w:pPr>
      <w:numPr>
        <w:ilvl w:val="3"/>
        <w:numId w:val="20"/>
      </w:numPr>
      <w:outlineLvl w:val="3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25ab1f-942d-4dac-877f-91695486d0b7" xsi:nil="true"/>
    <lcf76f155ced4ddcb4097134ff3c332f xmlns="57e13f91-09d4-4dbe-a141-654782fe49f7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DA2C481A7EDD4887CAC7B4F1D02F61" ma:contentTypeVersion="21" ma:contentTypeDescription="Create a new document." ma:contentTypeScope="" ma:versionID="612d56d996c0545dec01293a0429285f">
  <xsd:schema xmlns:xsd="http://www.w3.org/2001/XMLSchema" xmlns:xs="http://www.w3.org/2001/XMLSchema" xmlns:p="http://schemas.microsoft.com/office/2006/metadata/properties" xmlns:ns1="http://schemas.microsoft.com/sharepoint/v3" xmlns:ns2="57e13f91-09d4-4dbe-a141-654782fe49f7" xmlns:ns3="0725ab1f-942d-4dac-877f-91695486d0b7" targetNamespace="http://schemas.microsoft.com/office/2006/metadata/properties" ma:root="true" ma:fieldsID="487139e472e7a65aec1fc90c3a84e507" ns1:_="" ns2:_="" ns3:_="">
    <xsd:import namespace="http://schemas.microsoft.com/sharepoint/v3"/>
    <xsd:import namespace="57e13f91-09d4-4dbe-a141-654782fe49f7"/>
    <xsd:import namespace="0725ab1f-942d-4dac-877f-91695486d0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13f91-09d4-4dbe-a141-654782fe4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ff62593-b918-4deb-ac08-0d74ac0cc7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25ab1f-942d-4dac-877f-91695486d0b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46a6abe-86de-4f30-8326-a23d031bc7e0}" ma:internalName="TaxCatchAll" ma:showField="CatchAllData" ma:web="0725ab1f-942d-4dac-877f-91695486d0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61548B-F655-4217-989C-72D1665BA57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85D1B4-A37F-4F7D-9E5C-D97606896A71}">
  <ds:schemaRefs>
    <ds:schemaRef ds:uri="http://schemas.microsoft.com/office/2006/metadata/properties"/>
    <ds:schemaRef ds:uri="http://schemas.microsoft.com/office/infopath/2007/PartnerControls"/>
    <ds:schemaRef ds:uri="893fd4a9-69b0-4229-815d-5c6d5205746f"/>
    <ds:schemaRef ds:uri="c4310aad-d41c-471a-8d4b-290545d5ba7f"/>
  </ds:schemaRefs>
</ds:datastoreItem>
</file>

<file path=customXml/itemProps3.xml><?xml version="1.0" encoding="utf-8"?>
<ds:datastoreItem xmlns:ds="http://schemas.openxmlformats.org/officeDocument/2006/customXml" ds:itemID="{E73353C4-376A-4B9B-9B24-FBB900A390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B495A-14AE-4C76-804F-9431317BE6A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Charmaine Chng</dc:creator>
  <cp:keywords/>
  <dc:description/>
  <cp:lastModifiedBy>Hawkins, Stephanie - MRP-APHIS</cp:lastModifiedBy>
  <cp:revision>396</cp:revision>
  <cp:lastPrinted>2019-09-07T12:29:00Z</cp:lastPrinted>
  <dcterms:created xsi:type="dcterms:W3CDTF">2022-07-14T19:24:00Z</dcterms:created>
  <dcterms:modified xsi:type="dcterms:W3CDTF">2026-10-30T17:48:55Z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0x010100E2DA2C481A7EDD4887CAC7B4F1D02F61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