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557271" w14:textId="5D025299" w:rsidR="00990694" w:rsidRPr="00990694" w:rsidRDefault="00990694" w:rsidP="00990694">
      <w:pPr>
        <w:spacing w:after="240" w:line="240" w:lineRule="auto"/>
        <w:jc w:val="center"/>
        <w:rPr>
          <w:rFonts w:ascii="Arial" w:hAnsi="Arial" w:cs="Arial"/>
          <w:b/>
          <w:bCs/>
          <w:iCs/>
          <w:sz w:val="20"/>
          <w:szCs w:val="20"/>
          <w:lang w:val="en-GB"/>
        </w:rPr>
      </w:pPr>
      <w:bookmarkStart w:id="0" w:name="_Toc149222912"/>
      <w:r w:rsidRPr="00990694">
        <w:rPr>
          <w:rFonts w:ascii="Arial" w:hAnsi="Arial" w:cs="Arial"/>
          <w:b/>
          <w:bCs/>
          <w:iCs/>
          <w:sz w:val="20"/>
          <w:szCs w:val="20"/>
          <w:lang w:val="en-GB"/>
        </w:rPr>
        <w:t xml:space="preserve">Annex </w:t>
      </w:r>
      <w:r w:rsidR="00E1179F">
        <w:rPr>
          <w:rFonts w:ascii="Arial" w:hAnsi="Arial" w:cs="Arial"/>
          <w:b/>
          <w:bCs/>
          <w:iCs/>
          <w:sz w:val="20"/>
          <w:szCs w:val="20"/>
          <w:lang w:val="en-GB"/>
        </w:rPr>
        <w:t>17</w:t>
      </w:r>
      <w:r w:rsidRPr="00990694">
        <w:rPr>
          <w:rFonts w:ascii="Arial" w:hAnsi="Arial" w:cs="Arial"/>
          <w:b/>
          <w:bCs/>
          <w:iCs/>
          <w:sz w:val="20"/>
          <w:szCs w:val="20"/>
          <w:lang w:val="en-GB"/>
        </w:rPr>
        <w:t xml:space="preserve">. Item </w:t>
      </w:r>
      <w:r w:rsidR="00E1179F">
        <w:rPr>
          <w:rFonts w:ascii="Arial" w:hAnsi="Arial" w:cs="Arial"/>
          <w:b/>
          <w:bCs/>
          <w:iCs/>
          <w:sz w:val="20"/>
          <w:szCs w:val="20"/>
          <w:lang w:val="en-GB"/>
        </w:rPr>
        <w:t>6.8</w:t>
      </w:r>
      <w:r w:rsidRPr="00990694">
        <w:rPr>
          <w:rFonts w:ascii="Arial" w:hAnsi="Arial" w:cs="Arial"/>
          <w:b/>
          <w:bCs/>
          <w:iCs/>
          <w:sz w:val="20"/>
          <w:szCs w:val="20"/>
          <w:lang w:val="en-GB"/>
        </w:rPr>
        <w:t xml:space="preserve">. – Draft new </w:t>
      </w:r>
      <w:bookmarkEnd w:id="0"/>
      <w:r w:rsidRPr="005932B0">
        <w:rPr>
          <w:rFonts w:ascii="Arial" w:hAnsi="Arial" w:cs="Arial"/>
          <w:b/>
          <w:bCs/>
          <w:iCs/>
          <w:sz w:val="20"/>
          <w:szCs w:val="20"/>
          <w:lang w:val="en-GB"/>
        </w:rPr>
        <w:t>Chapter</w:t>
      </w:r>
      <w:r>
        <w:rPr>
          <w:rFonts w:ascii="Arial" w:hAnsi="Arial" w:cs="Arial"/>
          <w:b/>
          <w:bCs/>
          <w:iCs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b/>
          <w:bCs/>
          <w:iCs/>
          <w:sz w:val="20"/>
          <w:szCs w:val="20"/>
          <w:lang w:val="en-GB"/>
        </w:rPr>
        <w:t>10.X.</w:t>
      </w:r>
      <w:r>
        <w:rPr>
          <w:rFonts w:ascii="Arial" w:hAnsi="Arial" w:cs="Arial"/>
          <w:b/>
          <w:bCs/>
          <w:iCs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b/>
          <w:bCs/>
          <w:iCs/>
          <w:sz w:val="20"/>
          <w:szCs w:val="20"/>
          <w:lang w:val="en-GB"/>
        </w:rPr>
        <w:t>‘Infection</w:t>
      </w:r>
      <w:r>
        <w:rPr>
          <w:rFonts w:ascii="Arial" w:hAnsi="Arial" w:cs="Arial"/>
          <w:b/>
          <w:bCs/>
          <w:iCs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b/>
          <w:bCs/>
          <w:iCs/>
          <w:sz w:val="20"/>
          <w:szCs w:val="20"/>
          <w:lang w:val="en-GB"/>
        </w:rPr>
        <w:t>with</w:t>
      </w:r>
      <w:r>
        <w:rPr>
          <w:rFonts w:ascii="Arial" w:hAnsi="Arial" w:cs="Arial"/>
          <w:b/>
          <w:bCs/>
          <w:iCs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b/>
          <w:bCs/>
          <w:i/>
          <w:sz w:val="20"/>
          <w:szCs w:val="20"/>
          <w:lang w:val="en-GB"/>
        </w:rPr>
        <w:t>Megal</w:t>
      </w:r>
      <w:r w:rsidR="00736E57">
        <w:rPr>
          <w:rFonts w:ascii="Arial" w:hAnsi="Arial" w:cs="Arial"/>
          <w:b/>
          <w:bCs/>
          <w:i/>
          <w:sz w:val="20"/>
          <w:szCs w:val="20"/>
          <w:lang w:val="en-GB"/>
        </w:rPr>
        <w:t>o</w:t>
      </w:r>
      <w:r w:rsidRPr="005932B0">
        <w:rPr>
          <w:rFonts w:ascii="Arial" w:hAnsi="Arial" w:cs="Arial"/>
          <w:b/>
          <w:bCs/>
          <w:i/>
          <w:sz w:val="20"/>
          <w:szCs w:val="20"/>
          <w:lang w:val="en-GB"/>
        </w:rPr>
        <w:t>cytivirus</w:t>
      </w:r>
      <w:r>
        <w:rPr>
          <w:rFonts w:ascii="Arial" w:hAnsi="Arial" w:cs="Arial"/>
          <w:b/>
          <w:bCs/>
          <w:i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b/>
          <w:bCs/>
          <w:i/>
          <w:sz w:val="20"/>
          <w:szCs w:val="20"/>
          <w:lang w:val="en-GB"/>
        </w:rPr>
        <w:t>pagrus</w:t>
      </w:r>
      <w:r>
        <w:rPr>
          <w:rFonts w:ascii="Arial" w:hAnsi="Arial" w:cs="Arial"/>
          <w:b/>
          <w:bCs/>
          <w:i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b/>
          <w:bCs/>
          <w:i/>
          <w:sz w:val="20"/>
          <w:szCs w:val="20"/>
          <w:lang w:val="en-GB"/>
        </w:rPr>
        <w:t>1</w:t>
      </w:r>
      <w:r w:rsidRPr="005932B0">
        <w:rPr>
          <w:rFonts w:ascii="Arial" w:hAnsi="Arial" w:cs="Arial"/>
          <w:b/>
          <w:bCs/>
          <w:iCs/>
          <w:sz w:val="20"/>
          <w:szCs w:val="20"/>
          <w:lang w:val="en-GB"/>
        </w:rPr>
        <w:t>’</w:t>
      </w:r>
    </w:p>
    <w:p w14:paraId="2ACFE759" w14:textId="670FB1F4" w:rsidR="00225BDC" w:rsidRPr="005932B0" w:rsidRDefault="00225BDC" w:rsidP="00225BDC">
      <w:pPr>
        <w:spacing w:after="240" w:line="240" w:lineRule="auto"/>
        <w:jc w:val="center"/>
        <w:rPr>
          <w:rFonts w:ascii="Arial" w:hAnsi="Arial" w:cs="Arial"/>
          <w:lang w:val="en-GB"/>
        </w:rPr>
      </w:pPr>
      <w:r w:rsidRPr="005932B0">
        <w:rPr>
          <w:rFonts w:ascii="Arial" w:hAnsi="Arial" w:cs="Arial"/>
          <w:lang w:val="en-GB"/>
        </w:rPr>
        <w:t>CHAPTER</w:t>
      </w:r>
      <w:r w:rsidR="00A768E9">
        <w:rPr>
          <w:rFonts w:ascii="Arial" w:hAnsi="Arial" w:cs="Arial"/>
          <w:lang w:val="en-GB"/>
        </w:rPr>
        <w:t xml:space="preserve"> </w:t>
      </w:r>
      <w:r w:rsidRPr="005932B0">
        <w:rPr>
          <w:rFonts w:ascii="Arial" w:hAnsi="Arial" w:cs="Arial"/>
          <w:lang w:val="en-GB"/>
        </w:rPr>
        <w:t>10.</w:t>
      </w:r>
      <w:r w:rsidR="003A1633" w:rsidRPr="005932B0">
        <w:rPr>
          <w:rFonts w:ascii="Arial" w:hAnsi="Arial" w:cs="Arial"/>
          <w:lang w:val="en-GB"/>
        </w:rPr>
        <w:t>X</w:t>
      </w:r>
      <w:r w:rsidRPr="005932B0">
        <w:rPr>
          <w:rFonts w:ascii="Arial" w:hAnsi="Arial" w:cs="Arial"/>
          <w:lang w:val="en-GB"/>
        </w:rPr>
        <w:t>.</w:t>
      </w:r>
    </w:p>
    <w:p w14:paraId="45E0E4D0" w14:textId="19C73829" w:rsidR="00225BDC" w:rsidRPr="005932B0" w:rsidRDefault="00225BDC" w:rsidP="00DF0FD6">
      <w:pPr>
        <w:pStyle w:val="Heading2"/>
        <w:jc w:val="center"/>
        <w:rPr>
          <w:lang w:val="en-GB"/>
        </w:rPr>
      </w:pPr>
      <w:r w:rsidRPr="005932B0">
        <w:rPr>
          <w:lang w:val="en-GB"/>
        </w:rPr>
        <w:t>INFECTION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WITH</w:t>
      </w:r>
      <w:r w:rsidR="00A768E9">
        <w:rPr>
          <w:lang w:val="en-GB"/>
        </w:rPr>
        <w:t xml:space="preserve"> </w:t>
      </w:r>
      <w:r w:rsidR="00445937" w:rsidRPr="005932B0">
        <w:rPr>
          <w:lang w:val="en-GB"/>
        </w:rPr>
        <w:t>MEGALOCYTIVIRUS</w:t>
      </w:r>
      <w:r w:rsidR="00A768E9">
        <w:rPr>
          <w:lang w:val="en-GB"/>
        </w:rPr>
        <w:t xml:space="preserve"> </w:t>
      </w:r>
      <w:r w:rsidR="00611A90" w:rsidRPr="005932B0">
        <w:rPr>
          <w:lang w:val="en-GB"/>
        </w:rPr>
        <w:t>PAGRUS</w:t>
      </w:r>
      <w:r w:rsidR="00A768E9">
        <w:rPr>
          <w:lang w:val="en-GB"/>
        </w:rPr>
        <w:t xml:space="preserve"> </w:t>
      </w:r>
      <w:r w:rsidR="00611A90" w:rsidRPr="005932B0">
        <w:rPr>
          <w:lang w:val="en-GB"/>
        </w:rPr>
        <w:t>1</w:t>
      </w:r>
    </w:p>
    <w:p w14:paraId="042F5C8F" w14:textId="5B6F6883" w:rsidR="00225BDC" w:rsidRPr="00311833" w:rsidRDefault="00225BDC" w:rsidP="00225BDC">
      <w:pPr>
        <w:spacing w:after="240" w:line="240" w:lineRule="auto"/>
        <w:jc w:val="center"/>
        <w:rPr>
          <w:rFonts w:ascii="Arial" w:hAnsi="Arial" w:cs="Arial"/>
          <w:b/>
          <w:bCs/>
          <w:sz w:val="20"/>
          <w:szCs w:val="20"/>
          <w:lang w:val="en-GB"/>
        </w:rPr>
      </w:pPr>
      <w:r w:rsidRPr="00311833">
        <w:rPr>
          <w:rFonts w:ascii="Arial" w:hAnsi="Arial" w:cs="Arial"/>
          <w:b/>
          <w:bCs/>
          <w:sz w:val="20"/>
          <w:szCs w:val="20"/>
          <w:lang w:val="en-GB"/>
        </w:rPr>
        <w:t>Article</w:t>
      </w:r>
      <w:r w:rsidR="00A768E9" w:rsidRPr="00311833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r w:rsidRPr="00311833">
        <w:rPr>
          <w:rFonts w:ascii="Arial" w:hAnsi="Arial" w:cs="Arial"/>
          <w:b/>
          <w:bCs/>
          <w:sz w:val="20"/>
          <w:szCs w:val="20"/>
          <w:lang w:val="en-GB"/>
        </w:rPr>
        <w:t>10.</w:t>
      </w:r>
      <w:r w:rsidR="00B543F2" w:rsidRPr="00311833">
        <w:rPr>
          <w:rFonts w:ascii="Arial" w:hAnsi="Arial" w:cs="Arial"/>
          <w:b/>
          <w:bCs/>
          <w:sz w:val="20"/>
          <w:szCs w:val="20"/>
          <w:lang w:val="en-GB"/>
        </w:rPr>
        <w:t>X</w:t>
      </w:r>
      <w:r w:rsidRPr="00311833">
        <w:rPr>
          <w:rFonts w:ascii="Arial" w:hAnsi="Arial" w:cs="Arial"/>
          <w:b/>
          <w:bCs/>
          <w:sz w:val="20"/>
          <w:szCs w:val="20"/>
          <w:lang w:val="en-GB"/>
        </w:rPr>
        <w:t>.1.</w:t>
      </w:r>
    </w:p>
    <w:p w14:paraId="6D954879" w14:textId="3258FB32" w:rsidR="00225BDC" w:rsidRPr="005932B0" w:rsidRDefault="00225BDC" w:rsidP="00225BDC">
      <w:pPr>
        <w:spacing w:after="240" w:line="240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5932B0">
        <w:rPr>
          <w:rFonts w:ascii="Arial" w:hAnsi="Arial" w:cs="Arial"/>
          <w:sz w:val="20"/>
          <w:szCs w:val="20"/>
          <w:lang w:val="en-GB"/>
        </w:rPr>
        <w:t>For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the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purposes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of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the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i/>
          <w:iCs/>
          <w:sz w:val="20"/>
          <w:szCs w:val="20"/>
          <w:lang w:val="en-GB"/>
        </w:rPr>
        <w:t>Aquatic</w:t>
      </w:r>
      <w:r w:rsidR="00A768E9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i/>
          <w:iCs/>
          <w:sz w:val="20"/>
          <w:szCs w:val="20"/>
          <w:lang w:val="en-GB"/>
        </w:rPr>
        <w:t>Code</w:t>
      </w:r>
      <w:r w:rsidRPr="005932B0">
        <w:rPr>
          <w:rFonts w:ascii="Arial" w:hAnsi="Arial" w:cs="Arial"/>
          <w:sz w:val="20"/>
          <w:szCs w:val="20"/>
          <w:lang w:val="en-GB"/>
        </w:rPr>
        <w:t>,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infection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with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5F4C28" w:rsidRPr="005932B0">
        <w:rPr>
          <w:rFonts w:ascii="Arial" w:hAnsi="Arial" w:cs="Arial"/>
          <w:i/>
          <w:iCs/>
          <w:sz w:val="20"/>
          <w:szCs w:val="20"/>
          <w:lang w:val="en-GB"/>
        </w:rPr>
        <w:t>Megalocytivirus</w:t>
      </w:r>
      <w:r w:rsidR="00A768E9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="005F4C28" w:rsidRPr="005932B0">
        <w:rPr>
          <w:rFonts w:ascii="Arial" w:hAnsi="Arial" w:cs="Arial"/>
          <w:i/>
          <w:iCs/>
          <w:sz w:val="20"/>
          <w:szCs w:val="20"/>
          <w:lang w:val="en-GB"/>
        </w:rPr>
        <w:t>pagrus</w:t>
      </w:r>
      <w:r w:rsidR="00A768E9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="005F4C28" w:rsidRPr="005932B0">
        <w:rPr>
          <w:rFonts w:ascii="Arial" w:hAnsi="Arial" w:cs="Arial"/>
          <w:i/>
          <w:iCs/>
          <w:sz w:val="20"/>
          <w:szCs w:val="20"/>
          <w:lang w:val="en-GB"/>
        </w:rPr>
        <w:t>1</w:t>
      </w:r>
      <w:r w:rsidR="00A768E9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means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i/>
          <w:iCs/>
          <w:sz w:val="20"/>
          <w:szCs w:val="20"/>
          <w:lang w:val="en-GB"/>
        </w:rPr>
        <w:t>infection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with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the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i/>
          <w:iCs/>
          <w:sz w:val="20"/>
          <w:szCs w:val="20"/>
          <w:lang w:val="en-GB"/>
        </w:rPr>
        <w:t>pathogenic</w:t>
      </w:r>
      <w:r w:rsidR="00A768E9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i/>
          <w:iCs/>
          <w:sz w:val="20"/>
          <w:szCs w:val="20"/>
          <w:lang w:val="en-GB"/>
        </w:rPr>
        <w:t>agent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6564BE" w:rsidRPr="005932B0">
        <w:rPr>
          <w:rFonts w:ascii="Arial" w:hAnsi="Arial" w:cs="Arial"/>
          <w:i/>
          <w:iCs/>
          <w:sz w:val="20"/>
          <w:szCs w:val="20"/>
          <w:lang w:val="en-GB"/>
        </w:rPr>
        <w:t>Megalocytivirus</w:t>
      </w:r>
      <w:r w:rsidR="00A768E9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="006564BE" w:rsidRPr="005932B0">
        <w:rPr>
          <w:rFonts w:ascii="Arial" w:hAnsi="Arial" w:cs="Arial"/>
          <w:i/>
          <w:iCs/>
          <w:sz w:val="20"/>
          <w:szCs w:val="20"/>
          <w:lang w:val="en-GB"/>
        </w:rPr>
        <w:t>pagrus</w:t>
      </w:r>
      <w:r w:rsidR="00A768E9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="006564BE" w:rsidRPr="005932B0">
        <w:rPr>
          <w:rFonts w:ascii="Arial" w:hAnsi="Arial" w:cs="Arial"/>
          <w:i/>
          <w:iCs/>
          <w:sz w:val="20"/>
          <w:szCs w:val="20"/>
          <w:lang w:val="en-GB"/>
        </w:rPr>
        <w:t>1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9C5D85" w:rsidRPr="005932B0">
        <w:rPr>
          <w:rFonts w:ascii="Arial" w:hAnsi="Arial" w:cs="Arial"/>
          <w:sz w:val="20"/>
          <w:szCs w:val="20"/>
          <w:lang w:val="en-GB"/>
        </w:rPr>
        <w:t>(including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9C5D85" w:rsidRPr="005932B0">
        <w:rPr>
          <w:rFonts w:ascii="Arial" w:hAnsi="Arial" w:cs="Arial"/>
          <w:sz w:val="20"/>
          <w:szCs w:val="20"/>
          <w:lang w:val="en-GB"/>
        </w:rPr>
        <w:t>the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9C5D85" w:rsidRPr="005932B0">
        <w:rPr>
          <w:rFonts w:ascii="Arial" w:hAnsi="Arial" w:cs="Arial"/>
          <w:sz w:val="20"/>
          <w:szCs w:val="20"/>
          <w:lang w:val="en-GB"/>
        </w:rPr>
        <w:t>genogroups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9C5D85" w:rsidRPr="005932B0">
        <w:rPr>
          <w:rFonts w:ascii="Arial" w:hAnsi="Arial" w:cs="Arial"/>
          <w:sz w:val="20"/>
          <w:szCs w:val="20"/>
          <w:lang w:val="en-GB"/>
        </w:rPr>
        <w:t>infectious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9C5D85" w:rsidRPr="005932B0">
        <w:rPr>
          <w:rFonts w:ascii="Arial" w:hAnsi="Arial" w:cs="Arial"/>
          <w:sz w:val="20"/>
          <w:szCs w:val="20"/>
          <w:lang w:val="en-GB"/>
        </w:rPr>
        <w:t>spleen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9C5D85" w:rsidRPr="005932B0">
        <w:rPr>
          <w:rFonts w:ascii="Arial" w:hAnsi="Arial" w:cs="Arial"/>
          <w:sz w:val="20"/>
          <w:szCs w:val="20"/>
          <w:lang w:val="en-GB"/>
        </w:rPr>
        <w:t>and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9C5D85" w:rsidRPr="005932B0">
        <w:rPr>
          <w:rFonts w:ascii="Arial" w:hAnsi="Arial" w:cs="Arial"/>
          <w:sz w:val="20"/>
          <w:szCs w:val="20"/>
          <w:lang w:val="en-GB"/>
        </w:rPr>
        <w:t>kidney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9C5D85" w:rsidRPr="005932B0">
        <w:rPr>
          <w:rFonts w:ascii="Arial" w:hAnsi="Arial" w:cs="Arial"/>
          <w:sz w:val="20"/>
          <w:szCs w:val="20"/>
          <w:lang w:val="en-GB"/>
        </w:rPr>
        <w:t>necrosis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9C5D85" w:rsidRPr="005932B0">
        <w:rPr>
          <w:rFonts w:ascii="Arial" w:hAnsi="Arial" w:cs="Arial"/>
          <w:sz w:val="20"/>
          <w:szCs w:val="20"/>
          <w:lang w:val="en-GB"/>
        </w:rPr>
        <w:t>virus,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9C5D85" w:rsidRPr="005932B0">
        <w:rPr>
          <w:rFonts w:ascii="Arial" w:hAnsi="Arial" w:cs="Arial"/>
          <w:sz w:val="20"/>
          <w:szCs w:val="20"/>
          <w:lang w:val="en-GB"/>
        </w:rPr>
        <w:t>red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9C5D85" w:rsidRPr="005932B0">
        <w:rPr>
          <w:rFonts w:ascii="Arial" w:hAnsi="Arial" w:cs="Arial"/>
          <w:sz w:val="20"/>
          <w:szCs w:val="20"/>
          <w:lang w:val="en-GB"/>
        </w:rPr>
        <w:t>sea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9C5D85" w:rsidRPr="005932B0">
        <w:rPr>
          <w:rFonts w:ascii="Arial" w:hAnsi="Arial" w:cs="Arial"/>
          <w:sz w:val="20"/>
          <w:szCs w:val="20"/>
          <w:lang w:val="en-GB"/>
        </w:rPr>
        <w:t>bream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9C5D85" w:rsidRPr="005932B0">
        <w:rPr>
          <w:rFonts w:ascii="Arial" w:hAnsi="Arial" w:cs="Arial"/>
          <w:sz w:val="20"/>
          <w:szCs w:val="20"/>
          <w:lang w:val="en-GB"/>
        </w:rPr>
        <w:t>iridovirus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9C5D85" w:rsidRPr="005932B0">
        <w:rPr>
          <w:rFonts w:ascii="Arial" w:hAnsi="Arial" w:cs="Arial"/>
          <w:sz w:val="20"/>
          <w:szCs w:val="20"/>
          <w:lang w:val="en-GB"/>
        </w:rPr>
        <w:t>and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9C5D85" w:rsidRPr="005932B0">
        <w:rPr>
          <w:rFonts w:ascii="Arial" w:hAnsi="Arial" w:cs="Arial"/>
          <w:sz w:val="20"/>
          <w:szCs w:val="20"/>
          <w:lang w:val="en-GB"/>
        </w:rPr>
        <w:t>turbot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9C5D85" w:rsidRPr="005932B0">
        <w:rPr>
          <w:rFonts w:ascii="Arial" w:hAnsi="Arial" w:cs="Arial"/>
          <w:sz w:val="20"/>
          <w:szCs w:val="20"/>
          <w:lang w:val="en-GB"/>
        </w:rPr>
        <w:t>reddish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9C5D85" w:rsidRPr="005932B0">
        <w:rPr>
          <w:rFonts w:ascii="Arial" w:hAnsi="Arial" w:cs="Arial"/>
          <w:sz w:val="20"/>
          <w:szCs w:val="20"/>
          <w:lang w:val="en-GB"/>
        </w:rPr>
        <w:t>body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9C5D85" w:rsidRPr="005932B0">
        <w:rPr>
          <w:rFonts w:ascii="Arial" w:hAnsi="Arial" w:cs="Arial"/>
          <w:sz w:val="20"/>
          <w:szCs w:val="20"/>
          <w:lang w:val="en-GB"/>
        </w:rPr>
        <w:t>iridovirus</w:t>
      </w:r>
      <w:r w:rsidR="00DC53CC" w:rsidRPr="005932B0">
        <w:rPr>
          <w:rFonts w:ascii="Arial" w:hAnsi="Arial" w:cs="Arial"/>
          <w:sz w:val="20"/>
          <w:szCs w:val="20"/>
          <w:lang w:val="en-GB"/>
        </w:rPr>
        <w:t>)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of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the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Genus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i/>
          <w:iCs/>
          <w:sz w:val="20"/>
          <w:szCs w:val="20"/>
          <w:lang w:val="en-GB"/>
        </w:rPr>
        <w:t>Megalocytivirus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and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Family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Iridoviridae.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</w:p>
    <w:p w14:paraId="46259E00" w14:textId="5B68095F" w:rsidR="00DC53CC" w:rsidRPr="005932B0" w:rsidRDefault="00DC53CC" w:rsidP="00225BDC">
      <w:pPr>
        <w:spacing w:after="240" w:line="240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5932B0">
        <w:rPr>
          <w:rFonts w:ascii="Arial" w:hAnsi="Arial" w:cs="Arial"/>
          <w:sz w:val="20"/>
          <w:szCs w:val="20"/>
          <w:lang w:val="en-GB"/>
        </w:rPr>
        <w:t>All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three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genogroups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should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be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notified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in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accordance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with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Chapter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1.1.</w:t>
      </w:r>
    </w:p>
    <w:p w14:paraId="130A2C57" w14:textId="309B48C4" w:rsidR="00225BDC" w:rsidRPr="005932B0" w:rsidRDefault="00225BDC" w:rsidP="00225BDC">
      <w:pPr>
        <w:spacing w:after="240" w:line="240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5932B0">
        <w:rPr>
          <w:rFonts w:ascii="Arial" w:hAnsi="Arial" w:cs="Arial"/>
          <w:sz w:val="20"/>
          <w:szCs w:val="20"/>
          <w:lang w:val="en-GB"/>
        </w:rPr>
        <w:t>Information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on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methods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for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i/>
          <w:iCs/>
          <w:sz w:val="20"/>
          <w:szCs w:val="20"/>
          <w:lang w:val="en-GB"/>
        </w:rPr>
        <w:t>diagnosis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is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provided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in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the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i/>
          <w:iCs/>
          <w:sz w:val="20"/>
          <w:szCs w:val="20"/>
          <w:lang w:val="en-GB"/>
        </w:rPr>
        <w:t>Aquatic</w:t>
      </w:r>
      <w:r w:rsidR="00A768E9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i/>
          <w:iCs/>
          <w:sz w:val="20"/>
          <w:szCs w:val="20"/>
          <w:lang w:val="en-GB"/>
        </w:rPr>
        <w:t>Manual</w:t>
      </w:r>
      <w:r w:rsidRPr="005932B0">
        <w:rPr>
          <w:rFonts w:ascii="Arial" w:hAnsi="Arial" w:cs="Arial"/>
          <w:sz w:val="20"/>
          <w:szCs w:val="20"/>
          <w:lang w:val="en-GB"/>
        </w:rPr>
        <w:t>.</w:t>
      </w:r>
    </w:p>
    <w:p w14:paraId="11CA4B75" w14:textId="41C6CD80" w:rsidR="00225BDC" w:rsidRPr="00311833" w:rsidRDefault="00225BDC" w:rsidP="00225BDC">
      <w:pPr>
        <w:spacing w:after="240" w:line="240" w:lineRule="auto"/>
        <w:jc w:val="center"/>
        <w:rPr>
          <w:rFonts w:ascii="Arial" w:hAnsi="Arial" w:cs="Arial"/>
          <w:b/>
          <w:bCs/>
          <w:sz w:val="20"/>
          <w:szCs w:val="20"/>
          <w:lang w:val="en-GB"/>
        </w:rPr>
      </w:pPr>
      <w:r w:rsidRPr="00311833">
        <w:rPr>
          <w:rFonts w:ascii="Arial" w:hAnsi="Arial" w:cs="Arial"/>
          <w:b/>
          <w:bCs/>
          <w:sz w:val="20"/>
          <w:szCs w:val="20"/>
          <w:lang w:val="en-GB"/>
        </w:rPr>
        <w:t>Article</w:t>
      </w:r>
      <w:r w:rsidR="00A768E9" w:rsidRPr="00311833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r w:rsidRPr="00311833">
        <w:rPr>
          <w:rFonts w:ascii="Arial" w:hAnsi="Arial" w:cs="Arial"/>
          <w:b/>
          <w:bCs/>
          <w:sz w:val="20"/>
          <w:szCs w:val="20"/>
          <w:lang w:val="en-GB"/>
        </w:rPr>
        <w:t>10.</w:t>
      </w:r>
      <w:r w:rsidR="00B543F2" w:rsidRPr="00311833">
        <w:rPr>
          <w:rFonts w:ascii="Arial" w:hAnsi="Arial" w:cs="Arial"/>
          <w:b/>
          <w:bCs/>
          <w:sz w:val="20"/>
          <w:szCs w:val="20"/>
          <w:lang w:val="en-GB"/>
        </w:rPr>
        <w:t>X</w:t>
      </w:r>
      <w:r w:rsidRPr="00311833">
        <w:rPr>
          <w:rFonts w:ascii="Arial" w:hAnsi="Arial" w:cs="Arial"/>
          <w:b/>
          <w:bCs/>
          <w:sz w:val="20"/>
          <w:szCs w:val="20"/>
          <w:lang w:val="en-GB"/>
        </w:rPr>
        <w:t>.2.</w:t>
      </w:r>
    </w:p>
    <w:p w14:paraId="366ED484" w14:textId="77777777" w:rsidR="00225BDC" w:rsidRPr="005932B0" w:rsidRDefault="00225BDC" w:rsidP="00225BDC">
      <w:pPr>
        <w:spacing w:after="240" w:line="240" w:lineRule="auto"/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  <w:r w:rsidRPr="005932B0">
        <w:rPr>
          <w:rFonts w:ascii="Arial" w:hAnsi="Arial" w:cs="Arial"/>
          <w:b/>
          <w:bCs/>
          <w:sz w:val="20"/>
          <w:szCs w:val="20"/>
          <w:lang w:val="en-GB"/>
        </w:rPr>
        <w:t>Scope</w:t>
      </w:r>
    </w:p>
    <w:p w14:paraId="7886FDC0" w14:textId="191D79EA" w:rsidR="0099206B" w:rsidRPr="005932B0" w:rsidRDefault="00225BDC" w:rsidP="00225BDC">
      <w:pPr>
        <w:spacing w:after="240" w:line="240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5932B0">
        <w:rPr>
          <w:rFonts w:ascii="Arial" w:hAnsi="Arial" w:cs="Arial"/>
          <w:sz w:val="20"/>
          <w:szCs w:val="20"/>
          <w:lang w:val="en-GB"/>
        </w:rPr>
        <w:t>The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recommendations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in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this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chapter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apply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to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914A81" w:rsidRPr="005932B0">
        <w:rPr>
          <w:rFonts w:ascii="Arial" w:hAnsi="Arial" w:cs="Arial"/>
          <w:sz w:val="20"/>
          <w:szCs w:val="20"/>
          <w:lang w:val="en-GB"/>
        </w:rPr>
        <w:t>the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914A81" w:rsidRPr="005932B0">
        <w:rPr>
          <w:rFonts w:ascii="Arial" w:hAnsi="Arial" w:cs="Arial"/>
          <w:sz w:val="20"/>
          <w:szCs w:val="20"/>
          <w:lang w:val="en-GB"/>
        </w:rPr>
        <w:t>following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914A81" w:rsidRPr="005932B0">
        <w:rPr>
          <w:rFonts w:ascii="Arial" w:hAnsi="Arial" w:cs="Arial"/>
          <w:sz w:val="20"/>
          <w:szCs w:val="20"/>
          <w:lang w:val="en-GB"/>
        </w:rPr>
        <w:t>species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914A81" w:rsidRPr="005932B0">
        <w:rPr>
          <w:rFonts w:ascii="Arial" w:hAnsi="Arial" w:cs="Arial"/>
          <w:sz w:val="20"/>
          <w:szCs w:val="20"/>
          <w:lang w:val="en-GB"/>
        </w:rPr>
        <w:t>that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914A81" w:rsidRPr="005932B0">
        <w:rPr>
          <w:rFonts w:ascii="Arial" w:hAnsi="Arial" w:cs="Arial"/>
          <w:sz w:val="20"/>
          <w:szCs w:val="20"/>
          <w:lang w:val="en-GB"/>
        </w:rPr>
        <w:t>meet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914A81" w:rsidRPr="005932B0">
        <w:rPr>
          <w:rFonts w:ascii="Arial" w:hAnsi="Arial" w:cs="Arial"/>
          <w:sz w:val="20"/>
          <w:szCs w:val="20"/>
          <w:lang w:val="en-GB"/>
        </w:rPr>
        <w:t>the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914A81" w:rsidRPr="005932B0">
        <w:rPr>
          <w:rFonts w:ascii="Arial" w:hAnsi="Arial" w:cs="Arial"/>
          <w:sz w:val="20"/>
          <w:szCs w:val="20"/>
          <w:lang w:val="en-GB"/>
        </w:rPr>
        <w:t>criteria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914A81" w:rsidRPr="005932B0">
        <w:rPr>
          <w:rFonts w:ascii="Arial" w:hAnsi="Arial" w:cs="Arial"/>
          <w:sz w:val="20"/>
          <w:szCs w:val="20"/>
          <w:lang w:val="en-GB"/>
        </w:rPr>
        <w:t>for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914A81" w:rsidRPr="005932B0">
        <w:rPr>
          <w:rFonts w:ascii="Arial" w:hAnsi="Arial" w:cs="Arial"/>
          <w:sz w:val="20"/>
          <w:szCs w:val="20"/>
          <w:lang w:val="en-GB"/>
        </w:rPr>
        <w:t>listing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914A81" w:rsidRPr="005932B0">
        <w:rPr>
          <w:rFonts w:ascii="Arial" w:hAnsi="Arial" w:cs="Arial"/>
          <w:sz w:val="20"/>
          <w:szCs w:val="20"/>
          <w:lang w:val="en-GB"/>
        </w:rPr>
        <w:t>as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914A81" w:rsidRPr="005932B0">
        <w:rPr>
          <w:rFonts w:ascii="Arial" w:hAnsi="Arial" w:cs="Arial"/>
          <w:sz w:val="20"/>
          <w:szCs w:val="20"/>
          <w:lang w:val="en-GB"/>
        </w:rPr>
        <w:t>susceptible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914A81" w:rsidRPr="005932B0">
        <w:rPr>
          <w:rFonts w:ascii="Arial" w:hAnsi="Arial" w:cs="Arial"/>
          <w:sz w:val="20"/>
          <w:szCs w:val="20"/>
          <w:lang w:val="en-GB"/>
        </w:rPr>
        <w:t>in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914A81" w:rsidRPr="005932B0">
        <w:rPr>
          <w:rFonts w:ascii="Arial" w:hAnsi="Arial" w:cs="Arial"/>
          <w:sz w:val="20"/>
          <w:szCs w:val="20"/>
          <w:lang w:val="en-GB"/>
        </w:rPr>
        <w:t>accordance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914A81" w:rsidRPr="005932B0">
        <w:rPr>
          <w:rFonts w:ascii="Arial" w:hAnsi="Arial" w:cs="Arial"/>
          <w:sz w:val="20"/>
          <w:szCs w:val="20"/>
          <w:lang w:val="en-GB"/>
        </w:rPr>
        <w:t>with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914A81" w:rsidRPr="005932B0">
        <w:rPr>
          <w:rFonts w:ascii="Arial" w:hAnsi="Arial" w:cs="Arial"/>
          <w:sz w:val="20"/>
          <w:szCs w:val="20"/>
          <w:lang w:val="en-GB"/>
        </w:rPr>
        <w:t>Chapter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914A81" w:rsidRPr="005932B0">
        <w:rPr>
          <w:rFonts w:ascii="Arial" w:hAnsi="Arial" w:cs="Arial"/>
          <w:sz w:val="20"/>
          <w:szCs w:val="20"/>
          <w:lang w:val="en-GB"/>
        </w:rPr>
        <w:t>1.5.</w:t>
      </w:r>
      <w:r w:rsidRPr="005932B0">
        <w:rPr>
          <w:rFonts w:ascii="Arial" w:hAnsi="Arial" w:cs="Arial"/>
          <w:sz w:val="20"/>
          <w:szCs w:val="20"/>
          <w:lang w:val="en-GB"/>
        </w:rPr>
        <w:t>: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3206"/>
        <w:gridCol w:w="3207"/>
        <w:gridCol w:w="3207"/>
      </w:tblGrid>
      <w:tr w:rsidR="00EF7BD2" w:rsidRPr="003A7DD5" w14:paraId="5787D405" w14:textId="77777777" w:rsidTr="002F7B8C">
        <w:tc>
          <w:tcPr>
            <w:tcW w:w="3206" w:type="dxa"/>
            <w:shd w:val="clear" w:color="auto" w:fill="auto"/>
            <w:hideMark/>
          </w:tcPr>
          <w:p w14:paraId="3724E7BE" w14:textId="77777777" w:rsidR="00EF7BD2" w:rsidRPr="003A7DD5" w:rsidRDefault="00EF7BD2" w:rsidP="002F7B8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GB" w:eastAsia="en-GB"/>
                <w14:ligatures w14:val="none"/>
              </w:rPr>
            </w:pPr>
            <w:r w:rsidRPr="003A7DD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GB" w:eastAsia="en-GB"/>
                <w14:ligatures w14:val="none"/>
              </w:rPr>
              <w:t>Family</w:t>
            </w:r>
          </w:p>
        </w:tc>
        <w:tc>
          <w:tcPr>
            <w:tcW w:w="3207" w:type="dxa"/>
            <w:shd w:val="clear" w:color="auto" w:fill="auto"/>
            <w:hideMark/>
          </w:tcPr>
          <w:p w14:paraId="1DDB40DD" w14:textId="77777777" w:rsidR="00EF7BD2" w:rsidRPr="003A7DD5" w:rsidRDefault="00EF7BD2" w:rsidP="002F7B8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GB" w:eastAsia="en-GB"/>
                <w14:ligatures w14:val="none"/>
              </w:rPr>
            </w:pPr>
            <w:r w:rsidRPr="003A7DD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GB" w:eastAsia="en-GB"/>
                <w14:ligatures w14:val="none"/>
              </w:rPr>
              <w:t>Species</w:t>
            </w:r>
          </w:p>
        </w:tc>
        <w:tc>
          <w:tcPr>
            <w:tcW w:w="3207" w:type="dxa"/>
            <w:shd w:val="clear" w:color="auto" w:fill="auto"/>
            <w:hideMark/>
          </w:tcPr>
          <w:p w14:paraId="7F5413C8" w14:textId="77777777" w:rsidR="00EF7BD2" w:rsidRPr="003A7DD5" w:rsidRDefault="00EF7BD2" w:rsidP="002F7B8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GB" w:eastAsia="en-GB"/>
                <w14:ligatures w14:val="none"/>
              </w:rPr>
            </w:pPr>
            <w:r w:rsidRPr="003A7DD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GB" w:eastAsia="en-GB"/>
                <w14:ligatures w14:val="none"/>
              </w:rPr>
              <w:t>Common name</w:t>
            </w:r>
          </w:p>
        </w:tc>
      </w:tr>
      <w:tr w:rsidR="00EF7BD2" w:rsidRPr="003A7DD5" w14:paraId="36DAF936" w14:textId="77777777" w:rsidTr="002F7B8C">
        <w:tc>
          <w:tcPr>
            <w:tcW w:w="3206" w:type="dxa"/>
            <w:shd w:val="clear" w:color="auto" w:fill="auto"/>
            <w:hideMark/>
          </w:tcPr>
          <w:p w14:paraId="10DDA11B" w14:textId="77777777" w:rsidR="00EF7BD2" w:rsidRPr="003A7DD5" w:rsidRDefault="00EF7BD2" w:rsidP="002F7B8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en-GB" w:eastAsia="en-GB"/>
                <w14:ligatures w14:val="none"/>
              </w:rPr>
            </w:pPr>
            <w:r w:rsidRPr="003A7DD5">
              <w:rPr>
                <w:rFonts w:ascii="Arial" w:eastAsia="Times New Roman" w:hAnsi="Arial" w:cs="Arial"/>
                <w:kern w:val="0"/>
                <w:sz w:val="20"/>
                <w:szCs w:val="20"/>
                <w:lang w:val="en-GB" w:eastAsia="en-GB"/>
                <w14:ligatures w14:val="none"/>
              </w:rPr>
              <w:t>Apogonidae</w:t>
            </w:r>
          </w:p>
        </w:tc>
        <w:tc>
          <w:tcPr>
            <w:tcW w:w="3207" w:type="dxa"/>
            <w:shd w:val="clear" w:color="auto" w:fill="auto"/>
            <w:hideMark/>
          </w:tcPr>
          <w:p w14:paraId="217A41C2" w14:textId="77777777" w:rsidR="00EF7BD2" w:rsidRPr="003A7DD5" w:rsidRDefault="00EF7BD2" w:rsidP="002F7B8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val="en-GB" w:eastAsia="en-GB"/>
                <w14:ligatures w14:val="none"/>
              </w:rPr>
            </w:pPr>
            <w:r w:rsidRPr="003A7DD5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val="en-GB" w:eastAsia="en-GB"/>
                <w14:ligatures w14:val="none"/>
              </w:rPr>
              <w:t>Pterapogon kauderni</w:t>
            </w:r>
          </w:p>
        </w:tc>
        <w:tc>
          <w:tcPr>
            <w:tcW w:w="3207" w:type="dxa"/>
            <w:shd w:val="clear" w:color="auto" w:fill="auto"/>
            <w:hideMark/>
          </w:tcPr>
          <w:p w14:paraId="6A3964C0" w14:textId="77777777" w:rsidR="00EF7BD2" w:rsidRPr="003A7DD5" w:rsidRDefault="00EF7BD2" w:rsidP="002F7B8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en-GB" w:eastAsia="en-GB"/>
                <w14:ligatures w14:val="none"/>
              </w:rPr>
            </w:pPr>
            <w:r w:rsidRPr="003A7DD5">
              <w:rPr>
                <w:rFonts w:ascii="Arial" w:eastAsia="Times New Roman" w:hAnsi="Arial" w:cs="Arial"/>
                <w:kern w:val="0"/>
                <w:sz w:val="20"/>
                <w:szCs w:val="20"/>
                <w:lang w:val="en-GB" w:eastAsia="en-GB"/>
                <w14:ligatures w14:val="none"/>
              </w:rPr>
              <w:t>Banggai cardinalfish</w:t>
            </w:r>
          </w:p>
        </w:tc>
      </w:tr>
      <w:tr w:rsidR="00EF7BD2" w:rsidRPr="003A7DD5" w14:paraId="589606A6" w14:textId="77777777" w:rsidTr="002F7B8C">
        <w:tc>
          <w:tcPr>
            <w:tcW w:w="3206" w:type="dxa"/>
            <w:shd w:val="clear" w:color="auto" w:fill="auto"/>
            <w:hideMark/>
          </w:tcPr>
          <w:p w14:paraId="09974FD5" w14:textId="77777777" w:rsidR="00EF7BD2" w:rsidRPr="003A7DD5" w:rsidRDefault="00EF7BD2" w:rsidP="002F7B8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en-GB" w:eastAsia="en-GB"/>
                <w14:ligatures w14:val="none"/>
              </w:rPr>
            </w:pPr>
            <w:r w:rsidRPr="003A7DD5">
              <w:rPr>
                <w:rFonts w:ascii="Arial" w:eastAsia="Times New Roman" w:hAnsi="Arial" w:cs="Arial"/>
                <w:kern w:val="0"/>
                <w:sz w:val="20"/>
                <w:szCs w:val="20"/>
                <w:lang w:val="en-GB" w:eastAsia="en-GB"/>
                <w14:ligatures w14:val="none"/>
              </w:rPr>
              <w:t>Butidae</w:t>
            </w:r>
          </w:p>
        </w:tc>
        <w:tc>
          <w:tcPr>
            <w:tcW w:w="3207" w:type="dxa"/>
            <w:shd w:val="clear" w:color="auto" w:fill="auto"/>
            <w:hideMark/>
          </w:tcPr>
          <w:p w14:paraId="0CDE4F3C" w14:textId="77777777" w:rsidR="00EF7BD2" w:rsidRPr="003A7DD5" w:rsidRDefault="00EF7BD2" w:rsidP="002F7B8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val="en-GB" w:eastAsia="en-GB"/>
                <w14:ligatures w14:val="none"/>
              </w:rPr>
            </w:pPr>
            <w:r w:rsidRPr="003A7DD5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val="en-GB" w:eastAsia="en-GB"/>
                <w14:ligatures w14:val="none"/>
              </w:rPr>
              <w:t>Oxyeleotris marmorata</w:t>
            </w:r>
          </w:p>
        </w:tc>
        <w:tc>
          <w:tcPr>
            <w:tcW w:w="3207" w:type="dxa"/>
            <w:shd w:val="clear" w:color="auto" w:fill="auto"/>
            <w:hideMark/>
          </w:tcPr>
          <w:p w14:paraId="479274C2" w14:textId="77777777" w:rsidR="00EF7BD2" w:rsidRPr="003A7DD5" w:rsidRDefault="00EF7BD2" w:rsidP="002F7B8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en-GB" w:eastAsia="en-GB"/>
                <w14:ligatures w14:val="none"/>
              </w:rPr>
            </w:pPr>
            <w:r w:rsidRPr="003A7DD5">
              <w:rPr>
                <w:rFonts w:ascii="Arial" w:eastAsia="Times New Roman" w:hAnsi="Arial" w:cs="Arial"/>
                <w:kern w:val="0"/>
                <w:sz w:val="20"/>
                <w:szCs w:val="20"/>
                <w:lang w:val="en-GB" w:eastAsia="en-GB"/>
                <w14:ligatures w14:val="none"/>
              </w:rPr>
              <w:t>marble goby</w:t>
            </w:r>
          </w:p>
        </w:tc>
      </w:tr>
      <w:tr w:rsidR="00EF7BD2" w:rsidRPr="003A7DD5" w14:paraId="46FBB13A" w14:textId="77777777" w:rsidTr="002F7B8C">
        <w:tc>
          <w:tcPr>
            <w:tcW w:w="3206" w:type="dxa"/>
            <w:vMerge w:val="restart"/>
            <w:shd w:val="clear" w:color="auto" w:fill="auto"/>
            <w:hideMark/>
          </w:tcPr>
          <w:p w14:paraId="0E89F5C9" w14:textId="77777777" w:rsidR="00EF7BD2" w:rsidRPr="003A7DD5" w:rsidRDefault="00EF7BD2" w:rsidP="002F7B8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en-GB" w:eastAsia="en-GB"/>
                <w14:ligatures w14:val="none"/>
              </w:rPr>
            </w:pPr>
            <w:r w:rsidRPr="003A7DD5">
              <w:rPr>
                <w:rFonts w:ascii="Arial" w:eastAsia="Times New Roman" w:hAnsi="Arial" w:cs="Arial"/>
                <w:kern w:val="0"/>
                <w:sz w:val="20"/>
                <w:szCs w:val="20"/>
                <w:lang w:val="en-GB" w:eastAsia="en-GB"/>
                <w14:ligatures w14:val="none"/>
              </w:rPr>
              <w:t>Carangidae</w:t>
            </w:r>
          </w:p>
        </w:tc>
        <w:tc>
          <w:tcPr>
            <w:tcW w:w="3207" w:type="dxa"/>
            <w:shd w:val="clear" w:color="auto" w:fill="auto"/>
            <w:hideMark/>
          </w:tcPr>
          <w:p w14:paraId="5DA6CD93" w14:textId="77777777" w:rsidR="00EF7BD2" w:rsidRPr="003A7DD5" w:rsidRDefault="00EF7BD2" w:rsidP="002F7B8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val="en-GB" w:eastAsia="en-GB"/>
                <w14:ligatures w14:val="none"/>
              </w:rPr>
            </w:pPr>
            <w:r w:rsidRPr="003A7DD5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val="en-GB" w:eastAsia="en-GB"/>
                <w14:ligatures w14:val="none"/>
              </w:rPr>
              <w:t>Pseudocaranx dentex</w:t>
            </w:r>
          </w:p>
        </w:tc>
        <w:tc>
          <w:tcPr>
            <w:tcW w:w="3207" w:type="dxa"/>
            <w:shd w:val="clear" w:color="auto" w:fill="auto"/>
            <w:hideMark/>
          </w:tcPr>
          <w:p w14:paraId="63296B06" w14:textId="77777777" w:rsidR="00EF7BD2" w:rsidRPr="003A7DD5" w:rsidRDefault="00EF7BD2" w:rsidP="002F7B8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en-GB" w:eastAsia="en-GB"/>
                <w14:ligatures w14:val="none"/>
              </w:rPr>
            </w:pPr>
            <w:r w:rsidRPr="003A7DD5">
              <w:rPr>
                <w:rFonts w:ascii="Arial" w:eastAsia="Times New Roman" w:hAnsi="Arial" w:cs="Arial"/>
                <w:kern w:val="0"/>
                <w:sz w:val="20"/>
                <w:szCs w:val="20"/>
                <w:lang w:val="en-GB" w:eastAsia="en-GB"/>
                <w14:ligatures w14:val="none"/>
              </w:rPr>
              <w:t>white trevally</w:t>
            </w:r>
          </w:p>
        </w:tc>
      </w:tr>
      <w:tr w:rsidR="00EF7BD2" w:rsidRPr="003A7DD5" w14:paraId="76889371" w14:textId="77777777" w:rsidTr="002F7B8C">
        <w:tc>
          <w:tcPr>
            <w:tcW w:w="3206" w:type="dxa"/>
            <w:vMerge/>
            <w:shd w:val="clear" w:color="auto" w:fill="auto"/>
          </w:tcPr>
          <w:p w14:paraId="40CAD510" w14:textId="77777777" w:rsidR="00EF7BD2" w:rsidRPr="003A7DD5" w:rsidRDefault="00EF7BD2" w:rsidP="002F7B8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3207" w:type="dxa"/>
            <w:shd w:val="clear" w:color="auto" w:fill="auto"/>
          </w:tcPr>
          <w:p w14:paraId="405C9C3B" w14:textId="77777777" w:rsidR="00EF7BD2" w:rsidRPr="003A7DD5" w:rsidRDefault="00EF7BD2" w:rsidP="002F7B8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en-GB" w:eastAsia="en-GB"/>
                <w14:ligatures w14:val="none"/>
              </w:rPr>
            </w:pPr>
            <w:r w:rsidRPr="003A7DD5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val="en-GB" w:eastAsia="en-GB"/>
                <w14:ligatures w14:val="none"/>
              </w:rPr>
              <w:t xml:space="preserve">Seriola spp. </w:t>
            </w:r>
            <w:r w:rsidRPr="003A7DD5">
              <w:rPr>
                <w:rFonts w:ascii="Arial" w:eastAsia="Times New Roman" w:hAnsi="Arial" w:cs="Arial"/>
                <w:kern w:val="0"/>
                <w:sz w:val="20"/>
                <w:szCs w:val="20"/>
                <w:lang w:val="en-GB" w:eastAsia="en-GB"/>
                <w14:ligatures w14:val="none"/>
              </w:rPr>
              <w:t>(all species)</w:t>
            </w:r>
          </w:p>
        </w:tc>
        <w:tc>
          <w:tcPr>
            <w:tcW w:w="3207" w:type="dxa"/>
            <w:shd w:val="clear" w:color="auto" w:fill="auto"/>
          </w:tcPr>
          <w:p w14:paraId="3BE25FF8" w14:textId="77777777" w:rsidR="00EF7BD2" w:rsidRPr="003A7DD5" w:rsidRDefault="00EF7BD2" w:rsidP="002F7B8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en-GB" w:eastAsia="en-GB"/>
                <w14:ligatures w14:val="none"/>
              </w:rPr>
            </w:pPr>
            <w:r w:rsidRPr="003A7DD5">
              <w:rPr>
                <w:rFonts w:ascii="Arial" w:eastAsia="Times New Roman" w:hAnsi="Arial" w:cs="Arial"/>
                <w:kern w:val="0"/>
                <w:sz w:val="20"/>
                <w:szCs w:val="20"/>
                <w:lang w:val="en-GB" w:eastAsia="en-GB"/>
                <w14:ligatures w14:val="none"/>
              </w:rPr>
              <w:t>N/A</w:t>
            </w:r>
          </w:p>
        </w:tc>
      </w:tr>
      <w:tr w:rsidR="00EF7BD2" w:rsidRPr="003A7DD5" w14:paraId="52AA6947" w14:textId="77777777" w:rsidTr="002F7B8C">
        <w:tc>
          <w:tcPr>
            <w:tcW w:w="3206" w:type="dxa"/>
            <w:vMerge/>
            <w:shd w:val="clear" w:color="auto" w:fill="auto"/>
          </w:tcPr>
          <w:p w14:paraId="708D5AE5" w14:textId="77777777" w:rsidR="00EF7BD2" w:rsidRPr="003A7DD5" w:rsidRDefault="00EF7BD2" w:rsidP="002F7B8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3207" w:type="dxa"/>
            <w:shd w:val="clear" w:color="auto" w:fill="auto"/>
          </w:tcPr>
          <w:p w14:paraId="79E50557" w14:textId="77777777" w:rsidR="00EF7BD2" w:rsidRPr="003A7DD5" w:rsidRDefault="00EF7BD2" w:rsidP="002F7B8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val="en-GB" w:eastAsia="en-GB"/>
                <w14:ligatures w14:val="none"/>
              </w:rPr>
            </w:pPr>
            <w:r w:rsidRPr="003A7DD5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val="en-GB" w:eastAsia="en-GB"/>
                <w14:ligatures w14:val="none"/>
              </w:rPr>
              <w:t xml:space="preserve">Trachinotus spp. </w:t>
            </w:r>
            <w:r w:rsidRPr="003A7DD5">
              <w:rPr>
                <w:rFonts w:ascii="Arial" w:eastAsia="Times New Roman" w:hAnsi="Arial" w:cs="Arial"/>
                <w:kern w:val="0"/>
                <w:sz w:val="20"/>
                <w:szCs w:val="20"/>
                <w:lang w:val="en-GB" w:eastAsia="en-GB"/>
                <w14:ligatures w14:val="none"/>
              </w:rPr>
              <w:t>(all species)</w:t>
            </w:r>
          </w:p>
        </w:tc>
        <w:tc>
          <w:tcPr>
            <w:tcW w:w="3207" w:type="dxa"/>
            <w:shd w:val="clear" w:color="auto" w:fill="auto"/>
          </w:tcPr>
          <w:p w14:paraId="620AC813" w14:textId="77777777" w:rsidR="00EF7BD2" w:rsidRPr="003A7DD5" w:rsidRDefault="00EF7BD2" w:rsidP="002F7B8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en-GB" w:eastAsia="en-GB"/>
                <w14:ligatures w14:val="none"/>
              </w:rPr>
            </w:pPr>
            <w:r w:rsidRPr="003A7DD5">
              <w:rPr>
                <w:rFonts w:ascii="Arial" w:eastAsia="Times New Roman" w:hAnsi="Arial" w:cs="Arial"/>
                <w:kern w:val="0"/>
                <w:sz w:val="20"/>
                <w:szCs w:val="20"/>
                <w:lang w:val="en-GB" w:eastAsia="en-GB"/>
                <w14:ligatures w14:val="none"/>
              </w:rPr>
              <w:t>N/A</w:t>
            </w:r>
          </w:p>
        </w:tc>
      </w:tr>
      <w:tr w:rsidR="00EF7BD2" w:rsidRPr="003A7DD5" w14:paraId="3490EB59" w14:textId="77777777" w:rsidTr="002F7B8C">
        <w:tc>
          <w:tcPr>
            <w:tcW w:w="3206" w:type="dxa"/>
            <w:vMerge/>
            <w:shd w:val="clear" w:color="auto" w:fill="auto"/>
          </w:tcPr>
          <w:p w14:paraId="6E95A39B" w14:textId="77777777" w:rsidR="00EF7BD2" w:rsidRPr="003A7DD5" w:rsidRDefault="00EF7BD2" w:rsidP="002F7B8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3207" w:type="dxa"/>
            <w:shd w:val="clear" w:color="auto" w:fill="auto"/>
          </w:tcPr>
          <w:p w14:paraId="7DB250D7" w14:textId="77777777" w:rsidR="00EF7BD2" w:rsidRPr="003A7DD5" w:rsidRDefault="00EF7BD2" w:rsidP="002F7B8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val="en-GB" w:eastAsia="en-GB"/>
                <w14:ligatures w14:val="none"/>
              </w:rPr>
            </w:pPr>
            <w:r w:rsidRPr="003A7DD5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Trachurus japonicus</w:t>
            </w:r>
          </w:p>
        </w:tc>
        <w:tc>
          <w:tcPr>
            <w:tcW w:w="3207" w:type="dxa"/>
            <w:shd w:val="clear" w:color="auto" w:fill="auto"/>
          </w:tcPr>
          <w:p w14:paraId="3CD438B9" w14:textId="77777777" w:rsidR="00EF7BD2" w:rsidRPr="003A7DD5" w:rsidRDefault="00EF7BD2" w:rsidP="002F7B8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en-GB" w:eastAsia="en-GB"/>
                <w14:ligatures w14:val="none"/>
              </w:rPr>
            </w:pPr>
            <w:r w:rsidRPr="003A7DD5">
              <w:rPr>
                <w:rFonts w:ascii="Arial" w:hAnsi="Arial" w:cs="Arial"/>
                <w:sz w:val="20"/>
                <w:szCs w:val="20"/>
                <w:lang w:val="en-GB"/>
              </w:rPr>
              <w:t>Japanese jack mackerel</w:t>
            </w:r>
          </w:p>
        </w:tc>
      </w:tr>
      <w:tr w:rsidR="00EF7BD2" w:rsidRPr="003A7DD5" w14:paraId="7B3964F8" w14:textId="77777777" w:rsidTr="002F7B8C">
        <w:tc>
          <w:tcPr>
            <w:tcW w:w="3206" w:type="dxa"/>
            <w:shd w:val="clear" w:color="auto" w:fill="auto"/>
            <w:hideMark/>
          </w:tcPr>
          <w:p w14:paraId="36A17C84" w14:textId="77777777" w:rsidR="00EF7BD2" w:rsidRPr="003A7DD5" w:rsidRDefault="00EF7BD2" w:rsidP="002F7B8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en-GB" w:eastAsia="en-GB"/>
                <w14:ligatures w14:val="none"/>
              </w:rPr>
            </w:pPr>
            <w:r w:rsidRPr="003A7DD5">
              <w:rPr>
                <w:rFonts w:ascii="Arial" w:eastAsia="Times New Roman" w:hAnsi="Arial" w:cs="Arial"/>
                <w:kern w:val="0"/>
                <w:sz w:val="20"/>
                <w:szCs w:val="20"/>
                <w:lang w:val="en-GB" w:eastAsia="en-GB"/>
                <w14:ligatures w14:val="none"/>
              </w:rPr>
              <w:t>Centrarchidae</w:t>
            </w:r>
          </w:p>
        </w:tc>
        <w:tc>
          <w:tcPr>
            <w:tcW w:w="3207" w:type="dxa"/>
            <w:shd w:val="clear" w:color="auto" w:fill="auto"/>
            <w:hideMark/>
          </w:tcPr>
          <w:p w14:paraId="6C329CDB" w14:textId="77777777" w:rsidR="00EF7BD2" w:rsidRPr="003A7DD5" w:rsidRDefault="00EF7BD2" w:rsidP="002F7B8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val="en-GB" w:eastAsia="en-GB"/>
                <w14:ligatures w14:val="none"/>
              </w:rPr>
            </w:pPr>
            <w:r w:rsidRPr="003A7DD5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val="en-GB" w:eastAsia="en-GB"/>
                <w14:ligatures w14:val="none"/>
              </w:rPr>
              <w:t>Lepomis macrochirus</w:t>
            </w:r>
          </w:p>
        </w:tc>
        <w:tc>
          <w:tcPr>
            <w:tcW w:w="3207" w:type="dxa"/>
            <w:shd w:val="clear" w:color="auto" w:fill="auto"/>
            <w:hideMark/>
          </w:tcPr>
          <w:p w14:paraId="6CB873A5" w14:textId="77777777" w:rsidR="00EF7BD2" w:rsidRPr="003A7DD5" w:rsidRDefault="00EF7BD2" w:rsidP="002F7B8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en-GB" w:eastAsia="en-GB"/>
                <w14:ligatures w14:val="none"/>
              </w:rPr>
            </w:pPr>
            <w:r w:rsidRPr="003A7DD5">
              <w:rPr>
                <w:rFonts w:ascii="Arial" w:eastAsia="Times New Roman" w:hAnsi="Arial" w:cs="Arial"/>
                <w:kern w:val="0"/>
                <w:sz w:val="20"/>
                <w:szCs w:val="20"/>
                <w:lang w:val="en-GB" w:eastAsia="en-GB"/>
                <w14:ligatures w14:val="none"/>
              </w:rPr>
              <w:t>bluegill</w:t>
            </w:r>
          </w:p>
        </w:tc>
      </w:tr>
      <w:tr w:rsidR="00EF7BD2" w:rsidRPr="003A7DD5" w14:paraId="41B30842" w14:textId="77777777" w:rsidTr="002F7B8C">
        <w:tc>
          <w:tcPr>
            <w:tcW w:w="3206" w:type="dxa"/>
            <w:vMerge w:val="restart"/>
            <w:shd w:val="clear" w:color="auto" w:fill="auto"/>
            <w:hideMark/>
          </w:tcPr>
          <w:p w14:paraId="63E36AD0" w14:textId="77777777" w:rsidR="00EF7BD2" w:rsidRPr="003A7DD5" w:rsidRDefault="00EF7BD2" w:rsidP="002F7B8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en-GB" w:eastAsia="en-GB"/>
                <w14:ligatures w14:val="none"/>
              </w:rPr>
            </w:pPr>
            <w:r w:rsidRPr="003A7DD5">
              <w:rPr>
                <w:rFonts w:ascii="Arial" w:eastAsia="Times New Roman" w:hAnsi="Arial" w:cs="Arial"/>
                <w:kern w:val="0"/>
                <w:sz w:val="20"/>
                <w:szCs w:val="20"/>
                <w:lang w:val="en-GB" w:eastAsia="en-GB"/>
                <w14:ligatures w14:val="none"/>
              </w:rPr>
              <w:t>Cichlidae</w:t>
            </w:r>
          </w:p>
        </w:tc>
        <w:tc>
          <w:tcPr>
            <w:tcW w:w="3207" w:type="dxa"/>
            <w:shd w:val="clear" w:color="auto" w:fill="auto"/>
            <w:hideMark/>
          </w:tcPr>
          <w:p w14:paraId="26859CFC" w14:textId="77777777" w:rsidR="00EF7BD2" w:rsidRPr="003A7DD5" w:rsidRDefault="00EF7BD2" w:rsidP="002F7B8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val="en-GB" w:eastAsia="en-GB"/>
                <w14:ligatures w14:val="none"/>
              </w:rPr>
            </w:pPr>
            <w:r w:rsidRPr="003A7DD5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val="en-GB" w:eastAsia="en-GB"/>
                <w14:ligatures w14:val="none"/>
              </w:rPr>
              <w:t>Astronotus ocellatus</w:t>
            </w:r>
          </w:p>
        </w:tc>
        <w:tc>
          <w:tcPr>
            <w:tcW w:w="3207" w:type="dxa"/>
            <w:shd w:val="clear" w:color="auto" w:fill="auto"/>
            <w:hideMark/>
          </w:tcPr>
          <w:p w14:paraId="6EE426D7" w14:textId="77777777" w:rsidR="00EF7BD2" w:rsidRPr="003A7DD5" w:rsidRDefault="00EF7BD2" w:rsidP="002F7B8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en-GB" w:eastAsia="en-GB"/>
                <w14:ligatures w14:val="none"/>
              </w:rPr>
            </w:pPr>
            <w:r w:rsidRPr="003A7DD5">
              <w:rPr>
                <w:rFonts w:ascii="Arial" w:eastAsia="Times New Roman" w:hAnsi="Arial" w:cs="Arial"/>
                <w:kern w:val="0"/>
                <w:sz w:val="20"/>
                <w:szCs w:val="20"/>
                <w:lang w:val="en-GB" w:eastAsia="en-GB"/>
                <w14:ligatures w14:val="none"/>
              </w:rPr>
              <w:t>Oscar</w:t>
            </w:r>
          </w:p>
        </w:tc>
      </w:tr>
      <w:tr w:rsidR="00EF7BD2" w:rsidRPr="003A7DD5" w14:paraId="54086DFD" w14:textId="77777777" w:rsidTr="002F7B8C">
        <w:tc>
          <w:tcPr>
            <w:tcW w:w="3206" w:type="dxa"/>
            <w:vMerge/>
            <w:shd w:val="clear" w:color="auto" w:fill="auto"/>
          </w:tcPr>
          <w:p w14:paraId="0C509316" w14:textId="77777777" w:rsidR="00EF7BD2" w:rsidRPr="003A7DD5" w:rsidRDefault="00EF7BD2" w:rsidP="002F7B8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3207" w:type="dxa"/>
            <w:shd w:val="clear" w:color="auto" w:fill="auto"/>
          </w:tcPr>
          <w:p w14:paraId="0A2774EF" w14:textId="77777777" w:rsidR="00EF7BD2" w:rsidRPr="003A7DD5" w:rsidRDefault="00EF7BD2" w:rsidP="002F7B8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val="en-GB" w:eastAsia="en-GB"/>
                <w14:ligatures w14:val="none"/>
              </w:rPr>
            </w:pPr>
            <w:r w:rsidRPr="003A7DD5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val="en-GB" w:eastAsia="en-GB"/>
                <w14:ligatures w14:val="none"/>
              </w:rPr>
              <w:t>Etroplus suratensis</w:t>
            </w:r>
          </w:p>
        </w:tc>
        <w:tc>
          <w:tcPr>
            <w:tcW w:w="3207" w:type="dxa"/>
            <w:shd w:val="clear" w:color="auto" w:fill="auto"/>
          </w:tcPr>
          <w:p w14:paraId="26BDA24F" w14:textId="77777777" w:rsidR="00EF7BD2" w:rsidRPr="003A7DD5" w:rsidRDefault="00EF7BD2" w:rsidP="002F7B8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en-GB" w:eastAsia="en-GB"/>
                <w14:ligatures w14:val="none"/>
              </w:rPr>
            </w:pPr>
            <w:r w:rsidRPr="003A7DD5">
              <w:rPr>
                <w:rFonts w:ascii="Arial" w:eastAsia="Times New Roman" w:hAnsi="Arial" w:cs="Arial"/>
                <w:kern w:val="0"/>
                <w:sz w:val="20"/>
                <w:szCs w:val="20"/>
                <w:lang w:val="en-GB" w:eastAsia="en-GB"/>
                <w14:ligatures w14:val="none"/>
              </w:rPr>
              <w:t>pearlspot</w:t>
            </w:r>
          </w:p>
        </w:tc>
      </w:tr>
      <w:tr w:rsidR="00EF7BD2" w:rsidRPr="003A7DD5" w14:paraId="53EA67C6" w14:textId="77777777" w:rsidTr="002F7B8C">
        <w:tc>
          <w:tcPr>
            <w:tcW w:w="3206" w:type="dxa"/>
            <w:vMerge/>
            <w:shd w:val="clear" w:color="auto" w:fill="auto"/>
          </w:tcPr>
          <w:p w14:paraId="62707313" w14:textId="77777777" w:rsidR="00EF7BD2" w:rsidRPr="003A7DD5" w:rsidRDefault="00EF7BD2" w:rsidP="002F7B8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3207" w:type="dxa"/>
            <w:shd w:val="clear" w:color="auto" w:fill="auto"/>
          </w:tcPr>
          <w:p w14:paraId="0EFB9CE3" w14:textId="77777777" w:rsidR="00EF7BD2" w:rsidRPr="003A7DD5" w:rsidRDefault="00EF7BD2" w:rsidP="002F7B8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val="en-GB" w:eastAsia="en-GB"/>
                <w14:ligatures w14:val="none"/>
              </w:rPr>
            </w:pPr>
            <w:r w:rsidRPr="003A7DD5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val="en-GB" w:eastAsia="en-GB"/>
                <w14:ligatures w14:val="none"/>
              </w:rPr>
              <w:t>Oreochromis niloticus</w:t>
            </w:r>
          </w:p>
        </w:tc>
        <w:tc>
          <w:tcPr>
            <w:tcW w:w="3207" w:type="dxa"/>
            <w:shd w:val="clear" w:color="auto" w:fill="auto"/>
          </w:tcPr>
          <w:p w14:paraId="65BE630A" w14:textId="77777777" w:rsidR="00EF7BD2" w:rsidRPr="003A7DD5" w:rsidRDefault="00EF7BD2" w:rsidP="002F7B8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en-GB" w:eastAsia="en-GB"/>
                <w14:ligatures w14:val="none"/>
              </w:rPr>
            </w:pPr>
            <w:r w:rsidRPr="003A7DD5">
              <w:rPr>
                <w:rFonts w:ascii="Arial" w:eastAsia="Times New Roman" w:hAnsi="Arial" w:cs="Arial"/>
                <w:kern w:val="0"/>
                <w:sz w:val="20"/>
                <w:szCs w:val="20"/>
                <w:lang w:val="en-GB" w:eastAsia="en-GB"/>
                <w14:ligatures w14:val="none"/>
              </w:rPr>
              <w:t>Nile tilapia</w:t>
            </w:r>
          </w:p>
        </w:tc>
      </w:tr>
      <w:tr w:rsidR="00EF7BD2" w:rsidRPr="003A7DD5" w14:paraId="1A06543E" w14:textId="77777777" w:rsidTr="002F7B8C">
        <w:trPr>
          <w:trHeight w:val="70"/>
        </w:trPr>
        <w:tc>
          <w:tcPr>
            <w:tcW w:w="3206" w:type="dxa"/>
            <w:vMerge/>
            <w:shd w:val="clear" w:color="auto" w:fill="auto"/>
          </w:tcPr>
          <w:p w14:paraId="629BFB68" w14:textId="77777777" w:rsidR="00EF7BD2" w:rsidRPr="003A7DD5" w:rsidRDefault="00EF7BD2" w:rsidP="002F7B8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3207" w:type="dxa"/>
            <w:shd w:val="clear" w:color="auto" w:fill="auto"/>
          </w:tcPr>
          <w:p w14:paraId="1508B4E0" w14:textId="77777777" w:rsidR="00EF7BD2" w:rsidRPr="009D301D" w:rsidRDefault="00EF7BD2" w:rsidP="002F7B8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en-GB" w:eastAsia="en-GB"/>
                <w14:ligatures w14:val="none"/>
              </w:rPr>
            </w:pPr>
            <w:r w:rsidRPr="003A7DD5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val="en-GB" w:eastAsia="en-GB"/>
                <w14:ligatures w14:val="none"/>
              </w:rPr>
              <w:t xml:space="preserve">Pterophyllum </w:t>
            </w:r>
            <w:r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val="en-GB" w:eastAsia="en-GB"/>
                <w14:ligatures w14:val="none"/>
              </w:rPr>
              <w:t xml:space="preserve">spp.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en-GB" w:eastAsia="en-GB"/>
                <w14:ligatures w14:val="none"/>
              </w:rPr>
              <w:t>(all species)</w:t>
            </w:r>
          </w:p>
        </w:tc>
        <w:tc>
          <w:tcPr>
            <w:tcW w:w="3207" w:type="dxa"/>
            <w:shd w:val="clear" w:color="auto" w:fill="auto"/>
          </w:tcPr>
          <w:p w14:paraId="0A0FC507" w14:textId="77777777" w:rsidR="00EF7BD2" w:rsidRPr="003A7DD5" w:rsidRDefault="00EF7BD2" w:rsidP="002F7B8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en-GB" w:eastAsia="en-GB"/>
                <w14:ligatures w14:val="none"/>
              </w:rPr>
            </w:pPr>
            <w:r w:rsidRPr="003A7DD5">
              <w:rPr>
                <w:rFonts w:ascii="Arial" w:eastAsia="Times New Roman" w:hAnsi="Arial" w:cs="Arial"/>
                <w:kern w:val="0"/>
                <w:sz w:val="20"/>
                <w:szCs w:val="20"/>
                <w:lang w:val="en-GB" w:eastAsia="en-GB"/>
                <w14:ligatures w14:val="none"/>
              </w:rPr>
              <w:t>N/A</w:t>
            </w:r>
          </w:p>
        </w:tc>
      </w:tr>
      <w:tr w:rsidR="00EF7BD2" w:rsidRPr="003A7DD5" w14:paraId="2239A3A6" w14:textId="77777777" w:rsidTr="002F7B8C">
        <w:tc>
          <w:tcPr>
            <w:tcW w:w="3206" w:type="dxa"/>
            <w:shd w:val="clear" w:color="auto" w:fill="auto"/>
            <w:hideMark/>
          </w:tcPr>
          <w:p w14:paraId="7FDA98EC" w14:textId="77777777" w:rsidR="00EF7BD2" w:rsidRPr="003A7DD5" w:rsidRDefault="00EF7BD2" w:rsidP="002F7B8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en-GB" w:eastAsia="en-GB"/>
                <w14:ligatures w14:val="none"/>
              </w:rPr>
            </w:pPr>
            <w:r w:rsidRPr="003A7DD5">
              <w:rPr>
                <w:rFonts w:ascii="Arial" w:eastAsia="Times New Roman" w:hAnsi="Arial" w:cs="Arial"/>
                <w:kern w:val="0"/>
                <w:sz w:val="20"/>
                <w:szCs w:val="20"/>
                <w:lang w:val="en-GB" w:eastAsia="en-GB"/>
                <w14:ligatures w14:val="none"/>
              </w:rPr>
              <w:t>Cyprinidae</w:t>
            </w:r>
          </w:p>
        </w:tc>
        <w:tc>
          <w:tcPr>
            <w:tcW w:w="3207" w:type="dxa"/>
            <w:shd w:val="clear" w:color="auto" w:fill="auto"/>
            <w:hideMark/>
          </w:tcPr>
          <w:p w14:paraId="0029A41A" w14:textId="77777777" w:rsidR="00EF7BD2" w:rsidRPr="003A7DD5" w:rsidRDefault="00EF7BD2" w:rsidP="002F7B8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val="en-GB" w:eastAsia="en-GB"/>
                <w14:ligatures w14:val="none"/>
              </w:rPr>
            </w:pPr>
            <w:r w:rsidRPr="003A7DD5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val="en-GB" w:eastAsia="en-GB"/>
                <w14:ligatures w14:val="none"/>
              </w:rPr>
              <w:t>Epalzeorhynchos frenatum</w:t>
            </w:r>
          </w:p>
        </w:tc>
        <w:tc>
          <w:tcPr>
            <w:tcW w:w="3207" w:type="dxa"/>
            <w:shd w:val="clear" w:color="auto" w:fill="auto"/>
            <w:hideMark/>
          </w:tcPr>
          <w:p w14:paraId="5889316A" w14:textId="77777777" w:rsidR="00EF7BD2" w:rsidRPr="003A7DD5" w:rsidRDefault="00EF7BD2" w:rsidP="002F7B8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en-GB" w:eastAsia="en-GB"/>
                <w14:ligatures w14:val="none"/>
              </w:rPr>
            </w:pPr>
            <w:r w:rsidRPr="003A7DD5">
              <w:rPr>
                <w:rFonts w:ascii="Arial" w:eastAsia="Times New Roman" w:hAnsi="Arial" w:cs="Arial"/>
                <w:kern w:val="0"/>
                <w:sz w:val="20"/>
                <w:szCs w:val="20"/>
                <w:lang w:val="en-GB" w:eastAsia="en-GB"/>
                <w14:ligatures w14:val="none"/>
              </w:rPr>
              <w:t>rainbow sharkminnow</w:t>
            </w:r>
          </w:p>
        </w:tc>
      </w:tr>
      <w:tr w:rsidR="00EF7BD2" w:rsidRPr="003A7DD5" w14:paraId="76F3B0CE" w14:textId="77777777" w:rsidTr="002F7B8C">
        <w:tc>
          <w:tcPr>
            <w:tcW w:w="3206" w:type="dxa"/>
            <w:shd w:val="clear" w:color="auto" w:fill="auto"/>
            <w:hideMark/>
          </w:tcPr>
          <w:p w14:paraId="1847EE00" w14:textId="77777777" w:rsidR="00EF7BD2" w:rsidRPr="003A7DD5" w:rsidRDefault="00EF7BD2" w:rsidP="002F7B8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en-GB" w:eastAsia="en-GB"/>
                <w14:ligatures w14:val="none"/>
              </w:rPr>
            </w:pPr>
            <w:r w:rsidRPr="003A7DD5">
              <w:rPr>
                <w:rFonts w:ascii="Arial" w:eastAsia="Times New Roman" w:hAnsi="Arial" w:cs="Arial"/>
                <w:kern w:val="0"/>
                <w:sz w:val="20"/>
                <w:szCs w:val="20"/>
                <w:lang w:val="en-GB" w:eastAsia="en-GB"/>
                <w14:ligatures w14:val="none"/>
              </w:rPr>
              <w:t>Danionidae</w:t>
            </w:r>
          </w:p>
        </w:tc>
        <w:tc>
          <w:tcPr>
            <w:tcW w:w="3207" w:type="dxa"/>
            <w:shd w:val="clear" w:color="auto" w:fill="auto"/>
            <w:hideMark/>
          </w:tcPr>
          <w:p w14:paraId="1A822F8C" w14:textId="77777777" w:rsidR="00EF7BD2" w:rsidRPr="003A7DD5" w:rsidRDefault="00EF7BD2" w:rsidP="002F7B8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val="en-GB" w:eastAsia="en-GB"/>
                <w14:ligatures w14:val="none"/>
              </w:rPr>
            </w:pPr>
            <w:r w:rsidRPr="003A7DD5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val="en-GB" w:eastAsia="en-GB"/>
                <w14:ligatures w14:val="none"/>
              </w:rPr>
              <w:t>Danio rerio</w:t>
            </w:r>
          </w:p>
        </w:tc>
        <w:tc>
          <w:tcPr>
            <w:tcW w:w="3207" w:type="dxa"/>
            <w:shd w:val="clear" w:color="auto" w:fill="auto"/>
            <w:hideMark/>
          </w:tcPr>
          <w:p w14:paraId="0F66D485" w14:textId="77777777" w:rsidR="00EF7BD2" w:rsidRPr="003A7DD5" w:rsidRDefault="00EF7BD2" w:rsidP="002F7B8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en-GB" w:eastAsia="en-GB"/>
                <w14:ligatures w14:val="none"/>
              </w:rPr>
            </w:pPr>
            <w:r w:rsidRPr="003A7DD5">
              <w:rPr>
                <w:rFonts w:ascii="Arial" w:eastAsia="Times New Roman" w:hAnsi="Arial" w:cs="Arial"/>
                <w:kern w:val="0"/>
                <w:sz w:val="20"/>
                <w:szCs w:val="20"/>
                <w:lang w:val="en-GB" w:eastAsia="en-GB"/>
                <w14:ligatures w14:val="none"/>
              </w:rPr>
              <w:t>zebrafish</w:t>
            </w:r>
          </w:p>
        </w:tc>
      </w:tr>
      <w:tr w:rsidR="00EF7BD2" w:rsidRPr="003A7DD5" w14:paraId="28784B6F" w14:textId="77777777" w:rsidTr="002F7B8C">
        <w:tc>
          <w:tcPr>
            <w:tcW w:w="3206" w:type="dxa"/>
            <w:shd w:val="clear" w:color="auto" w:fill="auto"/>
            <w:hideMark/>
          </w:tcPr>
          <w:p w14:paraId="7DD2BB67" w14:textId="77777777" w:rsidR="00EF7BD2" w:rsidRPr="003A7DD5" w:rsidRDefault="00EF7BD2" w:rsidP="002F7B8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en-GB" w:eastAsia="en-GB"/>
                <w14:ligatures w14:val="none"/>
              </w:rPr>
            </w:pPr>
            <w:r w:rsidRPr="003A7DD5">
              <w:rPr>
                <w:rFonts w:ascii="Arial" w:eastAsia="Times New Roman" w:hAnsi="Arial" w:cs="Arial"/>
                <w:kern w:val="0"/>
                <w:sz w:val="20"/>
                <w:szCs w:val="20"/>
                <w:lang w:val="en-GB" w:eastAsia="en-GB"/>
                <w14:ligatures w14:val="none"/>
              </w:rPr>
              <w:t>Ephippidae</w:t>
            </w:r>
          </w:p>
        </w:tc>
        <w:tc>
          <w:tcPr>
            <w:tcW w:w="3207" w:type="dxa"/>
            <w:shd w:val="clear" w:color="auto" w:fill="auto"/>
            <w:hideMark/>
          </w:tcPr>
          <w:p w14:paraId="186C6644" w14:textId="77777777" w:rsidR="00EF7BD2" w:rsidRPr="003A7DD5" w:rsidRDefault="00EF7BD2" w:rsidP="002F7B8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val="en-GB" w:eastAsia="en-GB"/>
                <w14:ligatures w14:val="none"/>
              </w:rPr>
            </w:pPr>
            <w:r w:rsidRPr="003A7DD5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val="en-GB" w:eastAsia="en-GB"/>
                <w14:ligatures w14:val="none"/>
              </w:rPr>
              <w:t>Platax orbicularis</w:t>
            </w:r>
          </w:p>
        </w:tc>
        <w:tc>
          <w:tcPr>
            <w:tcW w:w="3207" w:type="dxa"/>
            <w:shd w:val="clear" w:color="auto" w:fill="auto"/>
            <w:hideMark/>
          </w:tcPr>
          <w:p w14:paraId="119BFE52" w14:textId="77777777" w:rsidR="00EF7BD2" w:rsidRPr="003A7DD5" w:rsidRDefault="00EF7BD2" w:rsidP="002F7B8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en-GB" w:eastAsia="en-GB"/>
                <w14:ligatures w14:val="none"/>
              </w:rPr>
            </w:pPr>
            <w:r w:rsidRPr="003A7DD5">
              <w:rPr>
                <w:rFonts w:ascii="Arial" w:eastAsia="Times New Roman" w:hAnsi="Arial" w:cs="Arial"/>
                <w:kern w:val="0"/>
                <w:sz w:val="20"/>
                <w:szCs w:val="20"/>
                <w:lang w:val="en-GB" w:eastAsia="en-GB"/>
                <w14:ligatures w14:val="none"/>
              </w:rPr>
              <w:t>orbiculate batfish</w:t>
            </w:r>
          </w:p>
        </w:tc>
      </w:tr>
      <w:tr w:rsidR="00EF7BD2" w:rsidRPr="003A7DD5" w14:paraId="4A8F486F" w14:textId="77777777" w:rsidTr="002F7B8C">
        <w:tc>
          <w:tcPr>
            <w:tcW w:w="3206" w:type="dxa"/>
            <w:shd w:val="clear" w:color="auto" w:fill="auto"/>
            <w:hideMark/>
          </w:tcPr>
          <w:p w14:paraId="29F2AB48" w14:textId="77777777" w:rsidR="00EF7BD2" w:rsidRPr="003A7DD5" w:rsidRDefault="00EF7BD2" w:rsidP="002F7B8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en-GB" w:eastAsia="en-GB"/>
                <w14:ligatures w14:val="none"/>
              </w:rPr>
            </w:pPr>
            <w:r w:rsidRPr="003A7DD5">
              <w:rPr>
                <w:rFonts w:ascii="Arial" w:eastAsia="Times New Roman" w:hAnsi="Arial" w:cs="Arial"/>
                <w:kern w:val="0"/>
                <w:sz w:val="20"/>
                <w:szCs w:val="20"/>
                <w:lang w:val="en-GB" w:eastAsia="en-GB"/>
                <w14:ligatures w14:val="none"/>
              </w:rPr>
              <w:t>Girellidae</w:t>
            </w:r>
          </w:p>
        </w:tc>
        <w:tc>
          <w:tcPr>
            <w:tcW w:w="3207" w:type="dxa"/>
            <w:shd w:val="clear" w:color="auto" w:fill="auto"/>
            <w:hideMark/>
          </w:tcPr>
          <w:p w14:paraId="5DA1A758" w14:textId="77777777" w:rsidR="00EF7BD2" w:rsidRPr="003A7DD5" w:rsidRDefault="00EF7BD2" w:rsidP="002F7B8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val="en-GB" w:eastAsia="en-GB"/>
                <w14:ligatures w14:val="none"/>
              </w:rPr>
            </w:pPr>
            <w:r w:rsidRPr="003A7DD5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val="en-GB" w:eastAsia="en-GB"/>
                <w14:ligatures w14:val="none"/>
              </w:rPr>
              <w:t>Girella punctata</w:t>
            </w:r>
          </w:p>
        </w:tc>
        <w:tc>
          <w:tcPr>
            <w:tcW w:w="3207" w:type="dxa"/>
            <w:shd w:val="clear" w:color="auto" w:fill="auto"/>
            <w:hideMark/>
          </w:tcPr>
          <w:p w14:paraId="1D9DD208" w14:textId="77777777" w:rsidR="00EF7BD2" w:rsidRPr="003A7DD5" w:rsidRDefault="00EF7BD2" w:rsidP="002F7B8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en-GB" w:eastAsia="en-GB"/>
                <w14:ligatures w14:val="none"/>
              </w:rPr>
            </w:pPr>
            <w:r w:rsidRPr="003A7DD5">
              <w:rPr>
                <w:rFonts w:ascii="Arial" w:eastAsia="Times New Roman" w:hAnsi="Arial" w:cs="Arial"/>
                <w:kern w:val="0"/>
                <w:sz w:val="20"/>
                <w:szCs w:val="20"/>
                <w:lang w:val="en-GB" w:eastAsia="en-GB"/>
                <w14:ligatures w14:val="none"/>
              </w:rPr>
              <w:t>largescale blackfish</w:t>
            </w:r>
          </w:p>
        </w:tc>
      </w:tr>
      <w:tr w:rsidR="00EF7BD2" w:rsidRPr="003A7DD5" w14:paraId="58A609E5" w14:textId="77777777" w:rsidTr="002F7B8C">
        <w:tc>
          <w:tcPr>
            <w:tcW w:w="3206" w:type="dxa"/>
            <w:vMerge w:val="restart"/>
            <w:shd w:val="clear" w:color="auto" w:fill="auto"/>
            <w:hideMark/>
          </w:tcPr>
          <w:p w14:paraId="75DAA7C2" w14:textId="77777777" w:rsidR="00EF7BD2" w:rsidRPr="003A7DD5" w:rsidRDefault="00EF7BD2" w:rsidP="002F7B8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en-GB" w:eastAsia="en-GB"/>
                <w14:ligatures w14:val="none"/>
              </w:rPr>
            </w:pPr>
            <w:r w:rsidRPr="003A7DD5">
              <w:rPr>
                <w:rFonts w:ascii="Arial" w:eastAsia="Times New Roman" w:hAnsi="Arial" w:cs="Arial"/>
                <w:kern w:val="0"/>
                <w:sz w:val="20"/>
                <w:szCs w:val="20"/>
                <w:lang w:val="en-GB" w:eastAsia="en-GB"/>
                <w14:ligatures w14:val="none"/>
              </w:rPr>
              <w:t>Haemulidae</w:t>
            </w:r>
          </w:p>
        </w:tc>
        <w:tc>
          <w:tcPr>
            <w:tcW w:w="3207" w:type="dxa"/>
            <w:shd w:val="clear" w:color="auto" w:fill="auto"/>
            <w:hideMark/>
          </w:tcPr>
          <w:p w14:paraId="6062AAB8" w14:textId="77777777" w:rsidR="00EF7BD2" w:rsidRPr="003A7DD5" w:rsidRDefault="00EF7BD2" w:rsidP="002F7B8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val="en-GB" w:eastAsia="en-GB"/>
                <w14:ligatures w14:val="none"/>
              </w:rPr>
            </w:pPr>
            <w:r w:rsidRPr="003A7DD5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val="en-GB" w:eastAsia="en-GB"/>
                <w14:ligatures w14:val="none"/>
              </w:rPr>
              <w:t>Parapristipoma trilineatum</w:t>
            </w:r>
          </w:p>
        </w:tc>
        <w:tc>
          <w:tcPr>
            <w:tcW w:w="3207" w:type="dxa"/>
            <w:shd w:val="clear" w:color="auto" w:fill="auto"/>
            <w:hideMark/>
          </w:tcPr>
          <w:p w14:paraId="443C4EC1" w14:textId="77777777" w:rsidR="00EF7BD2" w:rsidRPr="003A7DD5" w:rsidRDefault="00EF7BD2" w:rsidP="002F7B8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en-GB" w:eastAsia="en-GB"/>
                <w14:ligatures w14:val="none"/>
              </w:rPr>
            </w:pPr>
            <w:r w:rsidRPr="003A7DD5">
              <w:rPr>
                <w:rFonts w:ascii="Arial" w:eastAsia="Times New Roman" w:hAnsi="Arial" w:cs="Arial"/>
                <w:kern w:val="0"/>
                <w:sz w:val="20"/>
                <w:szCs w:val="20"/>
                <w:lang w:val="en-GB" w:eastAsia="en-GB"/>
                <w14:ligatures w14:val="none"/>
              </w:rPr>
              <w:t>chicken grunt</w:t>
            </w:r>
          </w:p>
        </w:tc>
      </w:tr>
      <w:tr w:rsidR="00EF7BD2" w:rsidRPr="003A7DD5" w14:paraId="70458CF8" w14:textId="77777777" w:rsidTr="002F7B8C">
        <w:tc>
          <w:tcPr>
            <w:tcW w:w="3206" w:type="dxa"/>
            <w:vMerge/>
            <w:shd w:val="clear" w:color="auto" w:fill="auto"/>
            <w:hideMark/>
          </w:tcPr>
          <w:p w14:paraId="74D6707A" w14:textId="77777777" w:rsidR="00EF7BD2" w:rsidRPr="003A7DD5" w:rsidRDefault="00EF7BD2" w:rsidP="002F7B8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3207" w:type="dxa"/>
            <w:shd w:val="clear" w:color="auto" w:fill="auto"/>
            <w:hideMark/>
          </w:tcPr>
          <w:p w14:paraId="61A5F3CD" w14:textId="77777777" w:rsidR="00EF7BD2" w:rsidRPr="003A7DD5" w:rsidRDefault="00EF7BD2" w:rsidP="002F7B8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val="en-GB" w:eastAsia="en-GB"/>
                <w14:ligatures w14:val="none"/>
              </w:rPr>
            </w:pPr>
            <w:r w:rsidRPr="003A7DD5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val="en-GB" w:eastAsia="en-GB"/>
                <w14:ligatures w14:val="none"/>
              </w:rPr>
              <w:t>Plectorhinchus cinctus</w:t>
            </w:r>
          </w:p>
        </w:tc>
        <w:tc>
          <w:tcPr>
            <w:tcW w:w="3207" w:type="dxa"/>
            <w:shd w:val="clear" w:color="auto" w:fill="auto"/>
            <w:hideMark/>
          </w:tcPr>
          <w:p w14:paraId="3686E680" w14:textId="77777777" w:rsidR="00EF7BD2" w:rsidRPr="003A7DD5" w:rsidRDefault="00EF7BD2" w:rsidP="002F7B8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en-GB" w:eastAsia="en-GB"/>
                <w14:ligatures w14:val="none"/>
              </w:rPr>
            </w:pPr>
            <w:r w:rsidRPr="003A7DD5">
              <w:rPr>
                <w:rFonts w:ascii="Arial" w:eastAsia="Times New Roman" w:hAnsi="Arial" w:cs="Arial"/>
                <w:kern w:val="0"/>
                <w:sz w:val="20"/>
                <w:szCs w:val="20"/>
                <w:lang w:val="en-GB" w:eastAsia="en-GB"/>
                <w14:ligatures w14:val="none"/>
              </w:rPr>
              <w:t>crescent sweetlips</w:t>
            </w:r>
          </w:p>
        </w:tc>
      </w:tr>
      <w:tr w:rsidR="00EF7BD2" w:rsidRPr="003A7DD5" w14:paraId="18BE4D7E" w14:textId="77777777" w:rsidTr="002F7B8C">
        <w:tc>
          <w:tcPr>
            <w:tcW w:w="3206" w:type="dxa"/>
            <w:shd w:val="clear" w:color="auto" w:fill="auto"/>
            <w:hideMark/>
          </w:tcPr>
          <w:p w14:paraId="373E0972" w14:textId="77777777" w:rsidR="00EF7BD2" w:rsidRPr="003A7DD5" w:rsidRDefault="00EF7BD2" w:rsidP="002F7B8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en-GB" w:eastAsia="en-GB"/>
                <w14:ligatures w14:val="none"/>
              </w:rPr>
            </w:pPr>
            <w:r w:rsidRPr="003A7DD5">
              <w:rPr>
                <w:rFonts w:ascii="Arial" w:eastAsia="Times New Roman" w:hAnsi="Arial" w:cs="Arial"/>
                <w:kern w:val="0"/>
                <w:sz w:val="20"/>
                <w:szCs w:val="20"/>
                <w:lang w:val="en-GB" w:eastAsia="en-GB"/>
                <w14:ligatures w14:val="none"/>
              </w:rPr>
              <w:t>Latidae</w:t>
            </w:r>
          </w:p>
        </w:tc>
        <w:tc>
          <w:tcPr>
            <w:tcW w:w="3207" w:type="dxa"/>
            <w:shd w:val="clear" w:color="auto" w:fill="auto"/>
            <w:hideMark/>
          </w:tcPr>
          <w:p w14:paraId="61FD1DEC" w14:textId="77777777" w:rsidR="00EF7BD2" w:rsidRPr="003A7DD5" w:rsidRDefault="00EF7BD2" w:rsidP="002F7B8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val="en-GB" w:eastAsia="en-GB"/>
                <w14:ligatures w14:val="none"/>
              </w:rPr>
            </w:pPr>
            <w:r w:rsidRPr="003A7DD5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val="en-GB" w:eastAsia="en-GB"/>
                <w14:ligatures w14:val="none"/>
              </w:rPr>
              <w:t>Lates calcarifer</w:t>
            </w:r>
          </w:p>
        </w:tc>
        <w:tc>
          <w:tcPr>
            <w:tcW w:w="3207" w:type="dxa"/>
            <w:shd w:val="clear" w:color="auto" w:fill="auto"/>
            <w:hideMark/>
          </w:tcPr>
          <w:p w14:paraId="4671D9D3" w14:textId="77777777" w:rsidR="00EF7BD2" w:rsidRPr="003A7DD5" w:rsidRDefault="00EF7BD2" w:rsidP="002F7B8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en-GB" w:eastAsia="en-GB"/>
                <w14:ligatures w14:val="none"/>
              </w:rPr>
            </w:pPr>
            <w:r w:rsidRPr="003A7DD5">
              <w:rPr>
                <w:rFonts w:ascii="Arial" w:eastAsia="Times New Roman" w:hAnsi="Arial" w:cs="Arial"/>
                <w:kern w:val="0"/>
                <w:sz w:val="20"/>
                <w:szCs w:val="20"/>
                <w:lang w:val="en-GB" w:eastAsia="en-GB"/>
                <w14:ligatures w14:val="none"/>
              </w:rPr>
              <w:t>barramundi</w:t>
            </w:r>
          </w:p>
        </w:tc>
      </w:tr>
      <w:tr w:rsidR="00EF7BD2" w:rsidRPr="003A7DD5" w14:paraId="239F4491" w14:textId="77777777" w:rsidTr="002F7B8C">
        <w:trPr>
          <w:trHeight w:val="70"/>
        </w:trPr>
        <w:tc>
          <w:tcPr>
            <w:tcW w:w="3206" w:type="dxa"/>
            <w:shd w:val="clear" w:color="auto" w:fill="auto"/>
            <w:hideMark/>
          </w:tcPr>
          <w:p w14:paraId="57AFAC72" w14:textId="77777777" w:rsidR="00EF7BD2" w:rsidRPr="003A7DD5" w:rsidRDefault="00EF7BD2" w:rsidP="002F7B8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en-GB" w:eastAsia="en-GB"/>
                <w14:ligatures w14:val="none"/>
              </w:rPr>
            </w:pPr>
            <w:r w:rsidRPr="003A7DD5">
              <w:rPr>
                <w:rFonts w:ascii="Arial" w:eastAsia="Times New Roman" w:hAnsi="Arial" w:cs="Arial"/>
                <w:kern w:val="0"/>
                <w:sz w:val="20"/>
                <w:szCs w:val="20"/>
                <w:lang w:val="en-GB" w:eastAsia="en-GB"/>
                <w14:ligatures w14:val="none"/>
              </w:rPr>
              <w:t>Lethrinidae</w:t>
            </w:r>
          </w:p>
        </w:tc>
        <w:tc>
          <w:tcPr>
            <w:tcW w:w="3207" w:type="dxa"/>
            <w:shd w:val="clear" w:color="auto" w:fill="auto"/>
            <w:hideMark/>
          </w:tcPr>
          <w:p w14:paraId="09776ACF" w14:textId="77777777" w:rsidR="00EF7BD2" w:rsidRPr="001B0A4A" w:rsidRDefault="00EF7BD2" w:rsidP="002F7B8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en-GB" w:eastAsia="en-GB"/>
                <w14:ligatures w14:val="none"/>
              </w:rPr>
            </w:pPr>
            <w:r w:rsidRPr="003A7DD5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val="en-GB" w:eastAsia="en-GB"/>
                <w14:ligatures w14:val="none"/>
              </w:rPr>
              <w:t xml:space="preserve">Lethrinus </w:t>
            </w:r>
            <w:r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val="en-GB" w:eastAsia="en-GB"/>
                <w14:ligatures w14:val="none"/>
              </w:rPr>
              <w:t xml:space="preserve">spp.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en-GB" w:eastAsia="en-GB"/>
                <w14:ligatures w14:val="none"/>
              </w:rPr>
              <w:t>(all species)</w:t>
            </w:r>
          </w:p>
        </w:tc>
        <w:tc>
          <w:tcPr>
            <w:tcW w:w="3207" w:type="dxa"/>
            <w:shd w:val="clear" w:color="auto" w:fill="auto"/>
            <w:hideMark/>
          </w:tcPr>
          <w:p w14:paraId="45492F10" w14:textId="77777777" w:rsidR="00EF7BD2" w:rsidRPr="003A7DD5" w:rsidRDefault="00EF7BD2" w:rsidP="002F7B8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en-GB" w:eastAsia="en-GB"/>
                <w14:ligatures w14:val="none"/>
              </w:rPr>
            </w:pPr>
            <w:r w:rsidRPr="003A7DD5">
              <w:rPr>
                <w:rFonts w:ascii="Arial" w:eastAsia="Times New Roman" w:hAnsi="Arial" w:cs="Arial"/>
                <w:kern w:val="0"/>
                <w:sz w:val="20"/>
                <w:szCs w:val="20"/>
                <w:lang w:val="en-GB" w:eastAsia="en-GB"/>
                <w14:ligatures w14:val="none"/>
              </w:rPr>
              <w:t>N/A</w:t>
            </w:r>
          </w:p>
        </w:tc>
      </w:tr>
      <w:tr w:rsidR="00EF7BD2" w:rsidRPr="003A7DD5" w14:paraId="41E9D0AB" w14:textId="77777777" w:rsidTr="002F7B8C">
        <w:tc>
          <w:tcPr>
            <w:tcW w:w="3206" w:type="dxa"/>
            <w:shd w:val="clear" w:color="auto" w:fill="auto"/>
            <w:hideMark/>
          </w:tcPr>
          <w:p w14:paraId="30163AA8" w14:textId="77777777" w:rsidR="00EF7BD2" w:rsidRPr="003A7DD5" w:rsidRDefault="00EF7BD2" w:rsidP="002F7B8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en-GB" w:eastAsia="en-GB"/>
                <w14:ligatures w14:val="none"/>
              </w:rPr>
            </w:pPr>
            <w:r w:rsidRPr="003A7DD5">
              <w:rPr>
                <w:rFonts w:ascii="Arial" w:eastAsia="Times New Roman" w:hAnsi="Arial" w:cs="Arial"/>
                <w:kern w:val="0"/>
                <w:sz w:val="20"/>
                <w:szCs w:val="20"/>
                <w:lang w:val="en-GB" w:eastAsia="en-GB"/>
                <w14:ligatures w14:val="none"/>
              </w:rPr>
              <w:t>Mugilidae</w:t>
            </w:r>
          </w:p>
        </w:tc>
        <w:tc>
          <w:tcPr>
            <w:tcW w:w="3207" w:type="dxa"/>
            <w:shd w:val="clear" w:color="auto" w:fill="auto"/>
            <w:hideMark/>
          </w:tcPr>
          <w:p w14:paraId="5FD4F98C" w14:textId="77777777" w:rsidR="00EF7BD2" w:rsidRPr="003A7DD5" w:rsidRDefault="00EF7BD2" w:rsidP="002F7B8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val="en-GB" w:eastAsia="en-GB"/>
                <w14:ligatures w14:val="none"/>
              </w:rPr>
            </w:pPr>
            <w:r w:rsidRPr="003A7DD5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val="en-GB" w:eastAsia="en-GB"/>
                <w14:ligatures w14:val="none"/>
              </w:rPr>
              <w:t>Mugil cephalus</w:t>
            </w:r>
          </w:p>
        </w:tc>
        <w:tc>
          <w:tcPr>
            <w:tcW w:w="3207" w:type="dxa"/>
            <w:shd w:val="clear" w:color="auto" w:fill="auto"/>
            <w:hideMark/>
          </w:tcPr>
          <w:p w14:paraId="08766ABF" w14:textId="77777777" w:rsidR="00EF7BD2" w:rsidRPr="003A7DD5" w:rsidRDefault="00EF7BD2" w:rsidP="002F7B8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en-GB" w:eastAsia="en-GB"/>
                <w14:ligatures w14:val="none"/>
              </w:rPr>
            </w:pPr>
            <w:r w:rsidRPr="003A7DD5">
              <w:rPr>
                <w:rFonts w:ascii="Arial" w:eastAsia="Times New Roman" w:hAnsi="Arial" w:cs="Arial"/>
                <w:kern w:val="0"/>
                <w:sz w:val="20"/>
                <w:szCs w:val="20"/>
                <w:lang w:val="en-GB" w:eastAsia="en-GB"/>
                <w14:ligatures w14:val="none"/>
              </w:rPr>
              <w:t>flathead grey mullet</w:t>
            </w:r>
          </w:p>
        </w:tc>
      </w:tr>
      <w:tr w:rsidR="00EF7BD2" w:rsidRPr="003A7DD5" w14:paraId="53D0E575" w14:textId="77777777" w:rsidTr="002F7B8C">
        <w:tc>
          <w:tcPr>
            <w:tcW w:w="3206" w:type="dxa"/>
            <w:shd w:val="clear" w:color="auto" w:fill="auto"/>
            <w:hideMark/>
          </w:tcPr>
          <w:p w14:paraId="41F6FB33" w14:textId="77777777" w:rsidR="00EF7BD2" w:rsidRPr="003A7DD5" w:rsidRDefault="00EF7BD2" w:rsidP="002F7B8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en-GB" w:eastAsia="en-GB"/>
                <w14:ligatures w14:val="none"/>
              </w:rPr>
            </w:pPr>
            <w:r w:rsidRPr="003A7DD5">
              <w:rPr>
                <w:rFonts w:ascii="Arial" w:eastAsia="Times New Roman" w:hAnsi="Arial" w:cs="Arial"/>
                <w:kern w:val="0"/>
                <w:sz w:val="20"/>
                <w:szCs w:val="20"/>
                <w:lang w:val="en-GB" w:eastAsia="en-GB"/>
                <w14:ligatures w14:val="none"/>
              </w:rPr>
              <w:lastRenderedPageBreak/>
              <w:t>Nothobranchiidae</w:t>
            </w:r>
          </w:p>
        </w:tc>
        <w:tc>
          <w:tcPr>
            <w:tcW w:w="3207" w:type="dxa"/>
            <w:shd w:val="clear" w:color="auto" w:fill="auto"/>
            <w:hideMark/>
          </w:tcPr>
          <w:p w14:paraId="3B0FAD84" w14:textId="77777777" w:rsidR="00EF7BD2" w:rsidRPr="003A7DD5" w:rsidRDefault="00EF7BD2" w:rsidP="002F7B8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val="en-GB" w:eastAsia="en-GB"/>
                <w14:ligatures w14:val="none"/>
              </w:rPr>
            </w:pPr>
            <w:r w:rsidRPr="003A7DD5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val="en-GB" w:eastAsia="en-GB"/>
                <w14:ligatures w14:val="none"/>
              </w:rPr>
              <w:t>Aphyosemion gardneri</w:t>
            </w:r>
          </w:p>
        </w:tc>
        <w:tc>
          <w:tcPr>
            <w:tcW w:w="3207" w:type="dxa"/>
            <w:shd w:val="clear" w:color="auto" w:fill="auto"/>
            <w:hideMark/>
          </w:tcPr>
          <w:p w14:paraId="6380808F" w14:textId="77777777" w:rsidR="00EF7BD2" w:rsidRPr="003A7DD5" w:rsidRDefault="00EF7BD2" w:rsidP="002F7B8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en-GB" w:eastAsia="en-GB"/>
                <w14:ligatures w14:val="none"/>
              </w:rPr>
            </w:pPr>
            <w:r w:rsidRPr="003A7DD5">
              <w:rPr>
                <w:rFonts w:ascii="Arial" w:eastAsia="Times New Roman" w:hAnsi="Arial" w:cs="Arial"/>
                <w:kern w:val="0"/>
                <w:sz w:val="20"/>
                <w:szCs w:val="20"/>
                <w:lang w:val="en-GB" w:eastAsia="en-GB"/>
                <w14:ligatures w14:val="none"/>
              </w:rPr>
              <w:t>steel blue killifish</w:t>
            </w:r>
          </w:p>
        </w:tc>
      </w:tr>
      <w:tr w:rsidR="00EF7BD2" w:rsidRPr="003A7DD5" w14:paraId="1D36D6BD" w14:textId="77777777" w:rsidTr="002F7B8C">
        <w:tc>
          <w:tcPr>
            <w:tcW w:w="3206" w:type="dxa"/>
            <w:shd w:val="clear" w:color="auto" w:fill="auto"/>
            <w:hideMark/>
          </w:tcPr>
          <w:p w14:paraId="0FFFAED8" w14:textId="77777777" w:rsidR="00EF7BD2" w:rsidRPr="003A7DD5" w:rsidRDefault="00EF7BD2" w:rsidP="002F7B8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en-GB" w:eastAsia="en-GB"/>
                <w14:ligatures w14:val="none"/>
              </w:rPr>
            </w:pPr>
            <w:r w:rsidRPr="003A7DD5">
              <w:rPr>
                <w:rFonts w:ascii="Arial" w:eastAsia="Times New Roman" w:hAnsi="Arial" w:cs="Arial"/>
                <w:kern w:val="0"/>
                <w:sz w:val="20"/>
                <w:szCs w:val="20"/>
                <w:lang w:val="en-GB" w:eastAsia="en-GB"/>
                <w14:ligatures w14:val="none"/>
              </w:rPr>
              <w:t>Oplegnathidae</w:t>
            </w:r>
          </w:p>
        </w:tc>
        <w:tc>
          <w:tcPr>
            <w:tcW w:w="3207" w:type="dxa"/>
            <w:shd w:val="clear" w:color="auto" w:fill="auto"/>
            <w:hideMark/>
          </w:tcPr>
          <w:p w14:paraId="5EE3592D" w14:textId="77777777" w:rsidR="00EF7BD2" w:rsidRPr="003A7DD5" w:rsidRDefault="00EF7BD2" w:rsidP="002F7B8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val="en-GB" w:eastAsia="en-GB"/>
                <w14:ligatures w14:val="none"/>
              </w:rPr>
            </w:pPr>
            <w:r w:rsidRPr="003A7DD5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val="en-GB" w:eastAsia="en-GB"/>
                <w14:ligatures w14:val="none"/>
              </w:rPr>
              <w:t>Oplegnathus spp.</w:t>
            </w:r>
            <w:r w:rsidRPr="003A7DD5">
              <w:rPr>
                <w:rFonts w:ascii="Arial" w:eastAsia="Times New Roman" w:hAnsi="Arial" w:cs="Arial"/>
                <w:kern w:val="0"/>
                <w:sz w:val="20"/>
                <w:szCs w:val="20"/>
                <w:lang w:val="en-GB" w:eastAsia="en-GB"/>
                <w14:ligatures w14:val="none"/>
              </w:rPr>
              <w:t xml:space="preserve"> (all species)</w:t>
            </w:r>
          </w:p>
        </w:tc>
        <w:tc>
          <w:tcPr>
            <w:tcW w:w="3207" w:type="dxa"/>
            <w:shd w:val="clear" w:color="auto" w:fill="auto"/>
            <w:hideMark/>
          </w:tcPr>
          <w:p w14:paraId="52E102D7" w14:textId="77777777" w:rsidR="00EF7BD2" w:rsidRPr="003A7DD5" w:rsidRDefault="00EF7BD2" w:rsidP="002F7B8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en-GB" w:eastAsia="en-GB"/>
                <w14:ligatures w14:val="none"/>
              </w:rPr>
            </w:pPr>
            <w:r w:rsidRPr="003A7DD5">
              <w:rPr>
                <w:rFonts w:ascii="Arial" w:eastAsia="Times New Roman" w:hAnsi="Arial" w:cs="Arial"/>
                <w:kern w:val="0"/>
                <w:sz w:val="20"/>
                <w:szCs w:val="20"/>
                <w:lang w:val="en-GB" w:eastAsia="en-GB"/>
                <w14:ligatures w14:val="none"/>
              </w:rPr>
              <w:t>N/A</w:t>
            </w:r>
          </w:p>
        </w:tc>
      </w:tr>
      <w:tr w:rsidR="00EF7BD2" w:rsidRPr="003A7DD5" w14:paraId="67D85267" w14:textId="77777777" w:rsidTr="002F7B8C">
        <w:tc>
          <w:tcPr>
            <w:tcW w:w="3206" w:type="dxa"/>
            <w:vMerge w:val="restart"/>
            <w:shd w:val="clear" w:color="auto" w:fill="auto"/>
            <w:hideMark/>
          </w:tcPr>
          <w:p w14:paraId="5BD8C1F6" w14:textId="77777777" w:rsidR="00EF7BD2" w:rsidRPr="003A7DD5" w:rsidRDefault="00EF7BD2" w:rsidP="002F7B8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en-GB" w:eastAsia="en-GB"/>
                <w14:ligatures w14:val="none"/>
              </w:rPr>
            </w:pPr>
            <w:r w:rsidRPr="003A7DD5">
              <w:rPr>
                <w:rFonts w:ascii="Arial" w:eastAsia="Times New Roman" w:hAnsi="Arial" w:cs="Arial"/>
                <w:kern w:val="0"/>
                <w:sz w:val="20"/>
                <w:szCs w:val="20"/>
                <w:lang w:val="en-GB" w:eastAsia="en-GB"/>
                <w14:ligatures w14:val="none"/>
              </w:rPr>
              <w:t>Osphronemidae</w:t>
            </w:r>
          </w:p>
        </w:tc>
        <w:tc>
          <w:tcPr>
            <w:tcW w:w="3207" w:type="dxa"/>
            <w:shd w:val="clear" w:color="auto" w:fill="auto"/>
            <w:hideMark/>
          </w:tcPr>
          <w:p w14:paraId="2595E824" w14:textId="77777777" w:rsidR="00EF7BD2" w:rsidRPr="003A7DD5" w:rsidRDefault="00EF7BD2" w:rsidP="002F7B8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val="en-GB" w:eastAsia="en-GB"/>
                <w14:ligatures w14:val="none"/>
              </w:rPr>
            </w:pPr>
            <w:r w:rsidRPr="003A7DD5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val="en-GB" w:eastAsia="en-GB"/>
                <w14:ligatures w14:val="none"/>
              </w:rPr>
              <w:t>Macropodus opercularis</w:t>
            </w:r>
          </w:p>
        </w:tc>
        <w:tc>
          <w:tcPr>
            <w:tcW w:w="3207" w:type="dxa"/>
            <w:shd w:val="clear" w:color="auto" w:fill="auto"/>
            <w:hideMark/>
          </w:tcPr>
          <w:p w14:paraId="02F76487" w14:textId="77777777" w:rsidR="00EF7BD2" w:rsidRPr="003A7DD5" w:rsidRDefault="00EF7BD2" w:rsidP="002F7B8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en-GB" w:eastAsia="en-GB"/>
                <w14:ligatures w14:val="none"/>
              </w:rPr>
            </w:pPr>
            <w:r w:rsidRPr="003A7DD5">
              <w:rPr>
                <w:rFonts w:ascii="Arial" w:eastAsia="Times New Roman" w:hAnsi="Arial" w:cs="Arial"/>
                <w:kern w:val="0"/>
                <w:sz w:val="20"/>
                <w:szCs w:val="20"/>
                <w:lang w:val="en-GB" w:eastAsia="en-GB"/>
                <w14:ligatures w14:val="none"/>
              </w:rPr>
              <w:t>paradise fish</w:t>
            </w:r>
          </w:p>
        </w:tc>
      </w:tr>
      <w:tr w:rsidR="00EF7BD2" w:rsidRPr="003A7DD5" w14:paraId="316976F1" w14:textId="77777777" w:rsidTr="002F7B8C">
        <w:tc>
          <w:tcPr>
            <w:tcW w:w="3206" w:type="dxa"/>
            <w:vMerge/>
            <w:shd w:val="clear" w:color="auto" w:fill="auto"/>
          </w:tcPr>
          <w:p w14:paraId="70DE1E92" w14:textId="77777777" w:rsidR="00EF7BD2" w:rsidRPr="003A7DD5" w:rsidRDefault="00EF7BD2" w:rsidP="002F7B8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3207" w:type="dxa"/>
            <w:shd w:val="clear" w:color="auto" w:fill="auto"/>
          </w:tcPr>
          <w:p w14:paraId="1447C020" w14:textId="77777777" w:rsidR="00EF7BD2" w:rsidRPr="003A7DD5" w:rsidRDefault="00EF7BD2" w:rsidP="002F7B8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val="en-GB" w:eastAsia="en-GB"/>
                <w14:ligatures w14:val="none"/>
              </w:rPr>
            </w:pPr>
            <w:r w:rsidRPr="003A7DD5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val="en-GB" w:eastAsia="en-GB"/>
                <w14:ligatures w14:val="none"/>
              </w:rPr>
              <w:t>Osphronemus goramy</w:t>
            </w:r>
          </w:p>
        </w:tc>
        <w:tc>
          <w:tcPr>
            <w:tcW w:w="3207" w:type="dxa"/>
            <w:shd w:val="clear" w:color="auto" w:fill="auto"/>
          </w:tcPr>
          <w:p w14:paraId="1FA2537C" w14:textId="77777777" w:rsidR="00EF7BD2" w:rsidRPr="003A7DD5" w:rsidRDefault="00EF7BD2" w:rsidP="002F7B8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en-GB" w:eastAsia="en-GB"/>
                <w14:ligatures w14:val="none"/>
              </w:rPr>
            </w:pPr>
            <w:r w:rsidRPr="003A7DD5">
              <w:rPr>
                <w:rFonts w:ascii="Arial" w:eastAsia="Times New Roman" w:hAnsi="Arial" w:cs="Arial"/>
                <w:kern w:val="0"/>
                <w:sz w:val="20"/>
                <w:szCs w:val="20"/>
                <w:lang w:val="en-GB" w:eastAsia="en-GB"/>
                <w14:ligatures w14:val="none"/>
              </w:rPr>
              <w:t>giant gourami</w:t>
            </w:r>
          </w:p>
        </w:tc>
      </w:tr>
      <w:tr w:rsidR="00EF7BD2" w:rsidRPr="003A7DD5" w14:paraId="373A8EB4" w14:textId="77777777" w:rsidTr="002F7B8C">
        <w:tc>
          <w:tcPr>
            <w:tcW w:w="3206" w:type="dxa"/>
            <w:vMerge/>
            <w:shd w:val="clear" w:color="auto" w:fill="auto"/>
          </w:tcPr>
          <w:p w14:paraId="3604CC8D" w14:textId="77777777" w:rsidR="00EF7BD2" w:rsidRPr="003A7DD5" w:rsidRDefault="00EF7BD2" w:rsidP="002F7B8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3207" w:type="dxa"/>
            <w:shd w:val="clear" w:color="auto" w:fill="auto"/>
          </w:tcPr>
          <w:p w14:paraId="7127FE42" w14:textId="77777777" w:rsidR="00EF7BD2" w:rsidRPr="003A7DD5" w:rsidRDefault="00EF7BD2" w:rsidP="002F7B8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val="en-GB" w:eastAsia="en-GB"/>
                <w14:ligatures w14:val="none"/>
              </w:rPr>
            </w:pPr>
            <w:r w:rsidRPr="003A7DD5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val="en-GB" w:eastAsia="en-GB"/>
                <w14:ligatures w14:val="none"/>
              </w:rPr>
              <w:t>Trichogaster lalius</w:t>
            </w:r>
          </w:p>
        </w:tc>
        <w:tc>
          <w:tcPr>
            <w:tcW w:w="3207" w:type="dxa"/>
            <w:shd w:val="clear" w:color="auto" w:fill="auto"/>
          </w:tcPr>
          <w:p w14:paraId="26521D4B" w14:textId="77777777" w:rsidR="00EF7BD2" w:rsidRPr="003A7DD5" w:rsidRDefault="00EF7BD2" w:rsidP="002F7B8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en-GB" w:eastAsia="en-GB"/>
                <w14:ligatures w14:val="none"/>
              </w:rPr>
            </w:pPr>
            <w:r w:rsidRPr="003A7DD5">
              <w:rPr>
                <w:rFonts w:ascii="Arial" w:eastAsia="Times New Roman" w:hAnsi="Arial" w:cs="Arial"/>
                <w:kern w:val="0"/>
                <w:sz w:val="20"/>
                <w:szCs w:val="20"/>
                <w:lang w:val="en-GB" w:eastAsia="en-GB"/>
                <w14:ligatures w14:val="none"/>
              </w:rPr>
              <w:t>dwarf gourami</w:t>
            </w:r>
          </w:p>
        </w:tc>
      </w:tr>
      <w:tr w:rsidR="00EF7BD2" w:rsidRPr="003A7DD5" w14:paraId="6996AD0D" w14:textId="77777777" w:rsidTr="002F7B8C">
        <w:tc>
          <w:tcPr>
            <w:tcW w:w="3206" w:type="dxa"/>
            <w:vMerge/>
            <w:shd w:val="clear" w:color="auto" w:fill="auto"/>
          </w:tcPr>
          <w:p w14:paraId="5C815BAB" w14:textId="77777777" w:rsidR="00EF7BD2" w:rsidRPr="003A7DD5" w:rsidRDefault="00EF7BD2" w:rsidP="002F7B8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3207" w:type="dxa"/>
            <w:shd w:val="clear" w:color="auto" w:fill="auto"/>
          </w:tcPr>
          <w:p w14:paraId="69A68583" w14:textId="77777777" w:rsidR="00EF7BD2" w:rsidRPr="003A7DD5" w:rsidRDefault="00EF7BD2" w:rsidP="002F7B8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val="en-GB" w:eastAsia="en-GB"/>
                <w14:ligatures w14:val="none"/>
              </w:rPr>
            </w:pPr>
            <w:r w:rsidRPr="003A7DD5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val="en-GB" w:eastAsia="en-GB"/>
                <w14:ligatures w14:val="none"/>
              </w:rPr>
              <w:t>Trichopodus spp.</w:t>
            </w:r>
            <w:r w:rsidRPr="003A7DD5">
              <w:rPr>
                <w:rFonts w:ascii="Arial" w:eastAsia="Times New Roman" w:hAnsi="Arial" w:cs="Arial"/>
                <w:kern w:val="0"/>
                <w:sz w:val="20"/>
                <w:szCs w:val="20"/>
                <w:lang w:val="en-GB" w:eastAsia="en-GB"/>
                <w14:ligatures w14:val="none"/>
              </w:rPr>
              <w:t xml:space="preserve"> (all species)</w:t>
            </w:r>
          </w:p>
        </w:tc>
        <w:tc>
          <w:tcPr>
            <w:tcW w:w="3207" w:type="dxa"/>
            <w:shd w:val="clear" w:color="auto" w:fill="auto"/>
          </w:tcPr>
          <w:p w14:paraId="345CDCFD" w14:textId="77777777" w:rsidR="00EF7BD2" w:rsidRPr="003A7DD5" w:rsidRDefault="00EF7BD2" w:rsidP="002F7B8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en-GB" w:eastAsia="en-GB"/>
                <w14:ligatures w14:val="none"/>
              </w:rPr>
            </w:pPr>
            <w:r w:rsidRPr="003A7DD5">
              <w:rPr>
                <w:rFonts w:ascii="Arial" w:eastAsia="Times New Roman" w:hAnsi="Arial" w:cs="Arial"/>
                <w:kern w:val="0"/>
                <w:sz w:val="20"/>
                <w:szCs w:val="20"/>
                <w:lang w:val="en-GB" w:eastAsia="en-GB"/>
                <w14:ligatures w14:val="none"/>
              </w:rPr>
              <w:t>N/A</w:t>
            </w:r>
          </w:p>
        </w:tc>
      </w:tr>
      <w:tr w:rsidR="00EF7BD2" w:rsidRPr="003A7DD5" w14:paraId="5E71C12A" w14:textId="77777777" w:rsidTr="002F7B8C">
        <w:tc>
          <w:tcPr>
            <w:tcW w:w="3206" w:type="dxa"/>
            <w:shd w:val="clear" w:color="auto" w:fill="auto"/>
            <w:hideMark/>
          </w:tcPr>
          <w:p w14:paraId="5479AF14" w14:textId="77777777" w:rsidR="00EF7BD2" w:rsidRPr="003A7DD5" w:rsidRDefault="00EF7BD2" w:rsidP="002F7B8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en-GB" w:eastAsia="en-GB"/>
                <w14:ligatures w14:val="none"/>
              </w:rPr>
            </w:pPr>
            <w:r w:rsidRPr="003A7DD5">
              <w:rPr>
                <w:rFonts w:ascii="Arial" w:eastAsia="Times New Roman" w:hAnsi="Arial" w:cs="Arial"/>
                <w:kern w:val="0"/>
                <w:sz w:val="20"/>
                <w:szCs w:val="20"/>
                <w:lang w:val="en-GB" w:eastAsia="en-GB"/>
                <w14:ligatures w14:val="none"/>
              </w:rPr>
              <w:t>Paralichthyidae</w:t>
            </w:r>
          </w:p>
        </w:tc>
        <w:tc>
          <w:tcPr>
            <w:tcW w:w="3207" w:type="dxa"/>
            <w:shd w:val="clear" w:color="auto" w:fill="auto"/>
            <w:hideMark/>
          </w:tcPr>
          <w:p w14:paraId="5B3E668F" w14:textId="77777777" w:rsidR="00EF7BD2" w:rsidRPr="003A7DD5" w:rsidRDefault="00EF7BD2" w:rsidP="002F7B8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val="en-GB" w:eastAsia="en-GB"/>
                <w14:ligatures w14:val="none"/>
              </w:rPr>
            </w:pPr>
            <w:r w:rsidRPr="003A7DD5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val="en-GB" w:eastAsia="en-GB"/>
                <w14:ligatures w14:val="none"/>
              </w:rPr>
              <w:t>Paralichthys olivaceus</w:t>
            </w:r>
          </w:p>
        </w:tc>
        <w:tc>
          <w:tcPr>
            <w:tcW w:w="3207" w:type="dxa"/>
            <w:shd w:val="clear" w:color="auto" w:fill="auto"/>
            <w:hideMark/>
          </w:tcPr>
          <w:p w14:paraId="03F1630E" w14:textId="77777777" w:rsidR="00EF7BD2" w:rsidRPr="003A7DD5" w:rsidRDefault="00EF7BD2" w:rsidP="002F7B8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en-GB" w:eastAsia="en-GB"/>
                <w14:ligatures w14:val="none"/>
              </w:rPr>
            </w:pPr>
            <w:r w:rsidRPr="003A7DD5">
              <w:rPr>
                <w:rFonts w:ascii="Arial" w:eastAsia="Times New Roman" w:hAnsi="Arial" w:cs="Arial"/>
                <w:kern w:val="0"/>
                <w:sz w:val="20"/>
                <w:szCs w:val="20"/>
                <w:lang w:val="en-GB" w:eastAsia="en-GB"/>
                <w14:ligatures w14:val="none"/>
              </w:rPr>
              <w:t>bastard halibut</w:t>
            </w:r>
          </w:p>
        </w:tc>
      </w:tr>
      <w:tr w:rsidR="00EF7BD2" w:rsidRPr="003A7DD5" w14:paraId="66C8FB73" w14:textId="77777777" w:rsidTr="002F7B8C">
        <w:tc>
          <w:tcPr>
            <w:tcW w:w="3206" w:type="dxa"/>
            <w:shd w:val="clear" w:color="auto" w:fill="auto"/>
            <w:hideMark/>
          </w:tcPr>
          <w:p w14:paraId="4D0C411F" w14:textId="77777777" w:rsidR="00EF7BD2" w:rsidRPr="003A7DD5" w:rsidRDefault="00EF7BD2" w:rsidP="002F7B8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en-GB" w:eastAsia="en-GB"/>
                <w14:ligatures w14:val="none"/>
              </w:rPr>
            </w:pPr>
            <w:r w:rsidRPr="003A7DD5">
              <w:rPr>
                <w:rFonts w:ascii="Arial" w:eastAsia="Times New Roman" w:hAnsi="Arial" w:cs="Arial"/>
                <w:kern w:val="0"/>
                <w:sz w:val="20"/>
                <w:szCs w:val="20"/>
                <w:lang w:val="en-GB" w:eastAsia="en-GB"/>
                <w14:ligatures w14:val="none"/>
              </w:rPr>
              <w:t>Percichthyidae</w:t>
            </w:r>
          </w:p>
        </w:tc>
        <w:tc>
          <w:tcPr>
            <w:tcW w:w="3207" w:type="dxa"/>
            <w:shd w:val="clear" w:color="auto" w:fill="auto"/>
            <w:hideMark/>
          </w:tcPr>
          <w:p w14:paraId="6A2B2C6F" w14:textId="77777777" w:rsidR="00EF7BD2" w:rsidRPr="003A7DD5" w:rsidRDefault="00EF7BD2" w:rsidP="002F7B8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val="en-GB" w:eastAsia="en-GB"/>
                <w14:ligatures w14:val="none"/>
              </w:rPr>
            </w:pPr>
            <w:r w:rsidRPr="003A7DD5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val="en-GB" w:eastAsia="en-GB"/>
                <w14:ligatures w14:val="none"/>
              </w:rPr>
              <w:t>Maccullochella peelii</w:t>
            </w:r>
          </w:p>
        </w:tc>
        <w:tc>
          <w:tcPr>
            <w:tcW w:w="3207" w:type="dxa"/>
            <w:shd w:val="clear" w:color="auto" w:fill="auto"/>
            <w:hideMark/>
          </w:tcPr>
          <w:p w14:paraId="155486ED" w14:textId="77777777" w:rsidR="00EF7BD2" w:rsidRPr="003A7DD5" w:rsidRDefault="00EF7BD2" w:rsidP="002F7B8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en-GB" w:eastAsia="en-GB"/>
                <w14:ligatures w14:val="none"/>
              </w:rPr>
            </w:pPr>
            <w:r w:rsidRPr="003A7DD5">
              <w:rPr>
                <w:rFonts w:ascii="Arial" w:eastAsia="Times New Roman" w:hAnsi="Arial" w:cs="Arial"/>
                <w:kern w:val="0"/>
                <w:sz w:val="20"/>
                <w:szCs w:val="20"/>
                <w:lang w:val="en-GB" w:eastAsia="en-GB"/>
                <w14:ligatures w14:val="none"/>
              </w:rPr>
              <w:t>Murray cod</w:t>
            </w:r>
          </w:p>
        </w:tc>
      </w:tr>
      <w:tr w:rsidR="00EF7BD2" w:rsidRPr="003A7DD5" w14:paraId="320B8875" w14:textId="77777777" w:rsidTr="002F7B8C">
        <w:tc>
          <w:tcPr>
            <w:tcW w:w="3206" w:type="dxa"/>
            <w:shd w:val="clear" w:color="auto" w:fill="auto"/>
            <w:hideMark/>
          </w:tcPr>
          <w:p w14:paraId="47636450" w14:textId="77777777" w:rsidR="00EF7BD2" w:rsidRPr="003A7DD5" w:rsidRDefault="00EF7BD2" w:rsidP="002F7B8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en-GB" w:eastAsia="en-GB"/>
                <w14:ligatures w14:val="none"/>
              </w:rPr>
            </w:pPr>
            <w:r w:rsidRPr="003A7DD5">
              <w:rPr>
                <w:rFonts w:ascii="Arial" w:eastAsia="Times New Roman" w:hAnsi="Arial" w:cs="Arial"/>
                <w:kern w:val="0"/>
                <w:sz w:val="20"/>
                <w:szCs w:val="20"/>
                <w:lang w:val="en-GB" w:eastAsia="en-GB"/>
                <w14:ligatures w14:val="none"/>
              </w:rPr>
              <w:t>Pleuronectidae</w:t>
            </w:r>
          </w:p>
        </w:tc>
        <w:tc>
          <w:tcPr>
            <w:tcW w:w="3207" w:type="dxa"/>
            <w:shd w:val="clear" w:color="auto" w:fill="auto"/>
            <w:hideMark/>
          </w:tcPr>
          <w:p w14:paraId="4B0C1C5D" w14:textId="77777777" w:rsidR="00EF7BD2" w:rsidRPr="003A7DD5" w:rsidRDefault="00EF7BD2" w:rsidP="002F7B8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val="en-GB" w:eastAsia="en-GB"/>
                <w14:ligatures w14:val="none"/>
              </w:rPr>
            </w:pPr>
            <w:r w:rsidRPr="003A7DD5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val="en-GB" w:eastAsia="en-GB"/>
                <w14:ligatures w14:val="none"/>
              </w:rPr>
              <w:t>Verasper variegatus</w:t>
            </w:r>
          </w:p>
        </w:tc>
        <w:tc>
          <w:tcPr>
            <w:tcW w:w="3207" w:type="dxa"/>
            <w:shd w:val="clear" w:color="auto" w:fill="auto"/>
            <w:hideMark/>
          </w:tcPr>
          <w:p w14:paraId="2AA90AAE" w14:textId="77777777" w:rsidR="00EF7BD2" w:rsidRPr="003A7DD5" w:rsidRDefault="00EF7BD2" w:rsidP="002F7B8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en-GB" w:eastAsia="en-GB"/>
                <w14:ligatures w14:val="none"/>
              </w:rPr>
            </w:pPr>
            <w:r w:rsidRPr="003A7DD5">
              <w:rPr>
                <w:rFonts w:ascii="Arial" w:eastAsia="Times New Roman" w:hAnsi="Arial" w:cs="Arial"/>
                <w:kern w:val="0"/>
                <w:sz w:val="20"/>
                <w:szCs w:val="20"/>
                <w:lang w:val="en-GB" w:eastAsia="en-GB"/>
                <w14:ligatures w14:val="none"/>
              </w:rPr>
              <w:t>spotted halibut</w:t>
            </w:r>
          </w:p>
        </w:tc>
      </w:tr>
      <w:tr w:rsidR="00EF7BD2" w:rsidRPr="003A7DD5" w14:paraId="7B2B2AB5" w14:textId="77777777" w:rsidTr="002F7B8C">
        <w:trPr>
          <w:trHeight w:val="70"/>
        </w:trPr>
        <w:tc>
          <w:tcPr>
            <w:tcW w:w="3206" w:type="dxa"/>
            <w:vMerge w:val="restart"/>
            <w:shd w:val="clear" w:color="auto" w:fill="auto"/>
            <w:hideMark/>
          </w:tcPr>
          <w:p w14:paraId="7F7EC2C6" w14:textId="77777777" w:rsidR="00EF7BD2" w:rsidRPr="003A7DD5" w:rsidRDefault="00EF7BD2" w:rsidP="002F7B8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en-GB" w:eastAsia="en-GB"/>
                <w14:ligatures w14:val="none"/>
              </w:rPr>
            </w:pPr>
            <w:r w:rsidRPr="003A7DD5">
              <w:rPr>
                <w:rFonts w:ascii="Arial" w:eastAsia="Times New Roman" w:hAnsi="Arial" w:cs="Arial"/>
                <w:kern w:val="0"/>
                <w:sz w:val="20"/>
                <w:szCs w:val="20"/>
                <w:lang w:val="en-GB" w:eastAsia="en-GB"/>
                <w14:ligatures w14:val="none"/>
              </w:rPr>
              <w:t>Poeciliidae</w:t>
            </w:r>
          </w:p>
        </w:tc>
        <w:tc>
          <w:tcPr>
            <w:tcW w:w="3207" w:type="dxa"/>
            <w:shd w:val="clear" w:color="auto" w:fill="auto"/>
            <w:hideMark/>
          </w:tcPr>
          <w:p w14:paraId="3D0310B4" w14:textId="77777777" w:rsidR="00EF7BD2" w:rsidRPr="004A38B2" w:rsidRDefault="00EF7BD2" w:rsidP="002F7B8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en-GB" w:eastAsia="en-GB"/>
                <w14:ligatures w14:val="none"/>
              </w:rPr>
            </w:pPr>
            <w:r w:rsidRPr="003A7DD5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val="en-GB" w:eastAsia="en-GB"/>
                <w14:ligatures w14:val="none"/>
              </w:rPr>
              <w:t xml:space="preserve">Poecilia </w:t>
            </w:r>
            <w:r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val="en-GB" w:eastAsia="en-GB"/>
                <w14:ligatures w14:val="none"/>
              </w:rPr>
              <w:t xml:space="preserve">spp.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en-GB" w:eastAsia="en-GB"/>
                <w14:ligatures w14:val="none"/>
              </w:rPr>
              <w:t>(all species)</w:t>
            </w:r>
          </w:p>
        </w:tc>
        <w:tc>
          <w:tcPr>
            <w:tcW w:w="3207" w:type="dxa"/>
            <w:shd w:val="clear" w:color="auto" w:fill="auto"/>
            <w:hideMark/>
          </w:tcPr>
          <w:p w14:paraId="39A49D16" w14:textId="77777777" w:rsidR="00EF7BD2" w:rsidRPr="003A7DD5" w:rsidRDefault="00EF7BD2" w:rsidP="002F7B8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en-GB" w:eastAsia="en-GB"/>
                <w14:ligatures w14:val="none"/>
              </w:rPr>
            </w:pPr>
            <w:r w:rsidRPr="003A7DD5">
              <w:rPr>
                <w:rFonts w:ascii="Arial" w:eastAsia="Times New Roman" w:hAnsi="Arial" w:cs="Arial"/>
                <w:kern w:val="0"/>
                <w:sz w:val="20"/>
                <w:szCs w:val="20"/>
                <w:lang w:val="en-GB" w:eastAsia="en-GB"/>
                <w14:ligatures w14:val="none"/>
              </w:rPr>
              <w:t>N/A</w:t>
            </w:r>
          </w:p>
        </w:tc>
      </w:tr>
      <w:tr w:rsidR="00EF7BD2" w:rsidRPr="003A7DD5" w14:paraId="4D456230" w14:textId="77777777" w:rsidTr="002F7B8C">
        <w:trPr>
          <w:trHeight w:val="70"/>
        </w:trPr>
        <w:tc>
          <w:tcPr>
            <w:tcW w:w="3206" w:type="dxa"/>
            <w:vMerge/>
            <w:shd w:val="clear" w:color="auto" w:fill="auto"/>
            <w:hideMark/>
          </w:tcPr>
          <w:p w14:paraId="42125A2A" w14:textId="77777777" w:rsidR="00EF7BD2" w:rsidRPr="003A7DD5" w:rsidRDefault="00EF7BD2" w:rsidP="002F7B8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3207" w:type="dxa"/>
            <w:shd w:val="clear" w:color="auto" w:fill="auto"/>
            <w:hideMark/>
          </w:tcPr>
          <w:p w14:paraId="5519D333" w14:textId="77777777" w:rsidR="00EF7BD2" w:rsidRPr="00256E8B" w:rsidRDefault="00EF7BD2" w:rsidP="002F7B8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en-GB" w:eastAsia="en-GB"/>
                <w14:ligatures w14:val="none"/>
              </w:rPr>
            </w:pPr>
            <w:r w:rsidRPr="003A7DD5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val="en-GB" w:eastAsia="en-GB"/>
                <w14:ligatures w14:val="none"/>
              </w:rPr>
              <w:t xml:space="preserve">Xiphophorus </w:t>
            </w:r>
            <w:r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val="en-GB" w:eastAsia="en-GB"/>
                <w14:ligatures w14:val="none"/>
              </w:rPr>
              <w:t xml:space="preserve">spp.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en-GB" w:eastAsia="en-GB"/>
                <w14:ligatures w14:val="none"/>
              </w:rPr>
              <w:t>(all species)</w:t>
            </w:r>
          </w:p>
        </w:tc>
        <w:tc>
          <w:tcPr>
            <w:tcW w:w="3207" w:type="dxa"/>
            <w:shd w:val="clear" w:color="auto" w:fill="auto"/>
            <w:hideMark/>
          </w:tcPr>
          <w:p w14:paraId="5AC8327A" w14:textId="77777777" w:rsidR="00EF7BD2" w:rsidRPr="003A7DD5" w:rsidRDefault="00EF7BD2" w:rsidP="002F7B8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en-GB" w:eastAsia="en-GB"/>
                <w14:ligatures w14:val="none"/>
              </w:rPr>
            </w:pPr>
            <w:r w:rsidRPr="003A7DD5">
              <w:rPr>
                <w:rFonts w:ascii="Arial" w:eastAsia="Times New Roman" w:hAnsi="Arial" w:cs="Arial"/>
                <w:kern w:val="0"/>
                <w:sz w:val="20"/>
                <w:szCs w:val="20"/>
                <w:lang w:val="en-GB" w:eastAsia="en-GB"/>
                <w14:ligatures w14:val="none"/>
              </w:rPr>
              <w:t>N/A</w:t>
            </w:r>
          </w:p>
        </w:tc>
      </w:tr>
      <w:tr w:rsidR="00EF7BD2" w:rsidRPr="003A7DD5" w14:paraId="25E6319A" w14:textId="77777777" w:rsidTr="002F7B8C">
        <w:tc>
          <w:tcPr>
            <w:tcW w:w="3206" w:type="dxa"/>
            <w:shd w:val="clear" w:color="auto" w:fill="auto"/>
            <w:hideMark/>
          </w:tcPr>
          <w:p w14:paraId="79D4AC8B" w14:textId="77777777" w:rsidR="00EF7BD2" w:rsidRPr="003A7DD5" w:rsidRDefault="00EF7BD2" w:rsidP="002F7B8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en-GB" w:eastAsia="en-GB"/>
                <w14:ligatures w14:val="none"/>
              </w:rPr>
            </w:pPr>
            <w:r w:rsidRPr="003A7DD5">
              <w:rPr>
                <w:rFonts w:ascii="Arial" w:eastAsia="Times New Roman" w:hAnsi="Arial" w:cs="Arial"/>
                <w:kern w:val="0"/>
                <w:sz w:val="20"/>
                <w:szCs w:val="20"/>
                <w:lang w:val="en-GB" w:eastAsia="en-GB"/>
                <w14:ligatures w14:val="none"/>
              </w:rPr>
              <w:t>Procatopodidae</w:t>
            </w:r>
          </w:p>
        </w:tc>
        <w:tc>
          <w:tcPr>
            <w:tcW w:w="3207" w:type="dxa"/>
            <w:shd w:val="clear" w:color="auto" w:fill="auto"/>
            <w:hideMark/>
          </w:tcPr>
          <w:p w14:paraId="6EEC39EB" w14:textId="77777777" w:rsidR="00EF7BD2" w:rsidRPr="003A7DD5" w:rsidRDefault="00EF7BD2" w:rsidP="002F7B8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val="en-GB" w:eastAsia="en-GB"/>
                <w14:ligatures w14:val="none"/>
              </w:rPr>
            </w:pPr>
            <w:r w:rsidRPr="003A7DD5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val="en-GB" w:eastAsia="en-GB"/>
                <w14:ligatures w14:val="none"/>
              </w:rPr>
              <w:t>Poropanchax normani</w:t>
            </w:r>
          </w:p>
        </w:tc>
        <w:tc>
          <w:tcPr>
            <w:tcW w:w="3207" w:type="dxa"/>
            <w:shd w:val="clear" w:color="auto" w:fill="auto"/>
            <w:hideMark/>
          </w:tcPr>
          <w:p w14:paraId="7776DC16" w14:textId="77777777" w:rsidR="00EF7BD2" w:rsidRPr="003A7DD5" w:rsidRDefault="00EF7BD2" w:rsidP="002F7B8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en-GB" w:eastAsia="en-GB"/>
                <w14:ligatures w14:val="none"/>
              </w:rPr>
            </w:pPr>
            <w:r w:rsidRPr="003A7DD5">
              <w:rPr>
                <w:rFonts w:ascii="Arial" w:eastAsia="Times New Roman" w:hAnsi="Arial" w:cs="Arial"/>
                <w:kern w:val="0"/>
                <w:sz w:val="20"/>
                <w:szCs w:val="20"/>
                <w:lang w:val="en-GB" w:eastAsia="en-GB"/>
                <w14:ligatures w14:val="none"/>
              </w:rPr>
              <w:t>Norman's lampeye</w:t>
            </w:r>
          </w:p>
        </w:tc>
      </w:tr>
      <w:tr w:rsidR="00EF7BD2" w:rsidRPr="003A7DD5" w14:paraId="3D269540" w14:textId="77777777" w:rsidTr="002F7B8C">
        <w:tc>
          <w:tcPr>
            <w:tcW w:w="3206" w:type="dxa"/>
            <w:shd w:val="clear" w:color="auto" w:fill="auto"/>
            <w:hideMark/>
          </w:tcPr>
          <w:p w14:paraId="0B09B34C" w14:textId="77777777" w:rsidR="00EF7BD2" w:rsidRPr="003A7DD5" w:rsidRDefault="00EF7BD2" w:rsidP="002F7B8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en-GB" w:eastAsia="en-GB"/>
                <w14:ligatures w14:val="none"/>
              </w:rPr>
            </w:pPr>
            <w:r w:rsidRPr="003A7DD5">
              <w:rPr>
                <w:rFonts w:ascii="Arial" w:eastAsia="Times New Roman" w:hAnsi="Arial" w:cs="Arial"/>
                <w:kern w:val="0"/>
                <w:sz w:val="20"/>
                <w:szCs w:val="20"/>
                <w:lang w:val="en-GB" w:eastAsia="en-GB"/>
                <w14:ligatures w14:val="none"/>
              </w:rPr>
              <w:t>Rachycentridae</w:t>
            </w:r>
          </w:p>
        </w:tc>
        <w:tc>
          <w:tcPr>
            <w:tcW w:w="3207" w:type="dxa"/>
            <w:shd w:val="clear" w:color="auto" w:fill="auto"/>
            <w:hideMark/>
          </w:tcPr>
          <w:p w14:paraId="0E300FA1" w14:textId="77777777" w:rsidR="00EF7BD2" w:rsidRPr="003A7DD5" w:rsidRDefault="00EF7BD2" w:rsidP="002F7B8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val="en-GB" w:eastAsia="en-GB"/>
                <w14:ligatures w14:val="none"/>
              </w:rPr>
            </w:pPr>
            <w:r w:rsidRPr="003A7DD5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val="en-GB" w:eastAsia="en-GB"/>
                <w14:ligatures w14:val="none"/>
              </w:rPr>
              <w:t>Rachycentron canadum</w:t>
            </w:r>
          </w:p>
        </w:tc>
        <w:tc>
          <w:tcPr>
            <w:tcW w:w="3207" w:type="dxa"/>
            <w:shd w:val="clear" w:color="auto" w:fill="auto"/>
            <w:hideMark/>
          </w:tcPr>
          <w:p w14:paraId="64D43C9F" w14:textId="77777777" w:rsidR="00EF7BD2" w:rsidRPr="003A7DD5" w:rsidRDefault="00EF7BD2" w:rsidP="002F7B8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en-GB" w:eastAsia="en-GB"/>
                <w14:ligatures w14:val="none"/>
              </w:rPr>
            </w:pPr>
            <w:r w:rsidRPr="003A7DD5">
              <w:rPr>
                <w:rFonts w:ascii="Arial" w:eastAsia="Times New Roman" w:hAnsi="Arial" w:cs="Arial"/>
                <w:kern w:val="0"/>
                <w:sz w:val="20"/>
                <w:szCs w:val="20"/>
                <w:lang w:val="en-GB" w:eastAsia="en-GB"/>
                <w14:ligatures w14:val="none"/>
              </w:rPr>
              <w:t>Cobia</w:t>
            </w:r>
          </w:p>
        </w:tc>
      </w:tr>
      <w:tr w:rsidR="00EF7BD2" w:rsidRPr="003A7DD5" w14:paraId="05C0FAAA" w14:textId="77777777" w:rsidTr="002F7B8C">
        <w:tc>
          <w:tcPr>
            <w:tcW w:w="3206" w:type="dxa"/>
            <w:vMerge w:val="restart"/>
            <w:shd w:val="clear" w:color="auto" w:fill="auto"/>
            <w:hideMark/>
          </w:tcPr>
          <w:p w14:paraId="0C388AE6" w14:textId="77777777" w:rsidR="00EF7BD2" w:rsidRPr="003A7DD5" w:rsidRDefault="00EF7BD2" w:rsidP="002F7B8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en-GB" w:eastAsia="en-GB"/>
                <w14:ligatures w14:val="none"/>
              </w:rPr>
            </w:pPr>
            <w:r w:rsidRPr="003A7DD5">
              <w:rPr>
                <w:rFonts w:ascii="Arial" w:eastAsia="Times New Roman" w:hAnsi="Arial" w:cs="Arial"/>
                <w:kern w:val="0"/>
                <w:sz w:val="20"/>
                <w:szCs w:val="20"/>
                <w:lang w:val="en-GB" w:eastAsia="en-GB"/>
                <w14:ligatures w14:val="none"/>
              </w:rPr>
              <w:t>Sciaenidae</w:t>
            </w:r>
          </w:p>
        </w:tc>
        <w:tc>
          <w:tcPr>
            <w:tcW w:w="3207" w:type="dxa"/>
            <w:shd w:val="clear" w:color="auto" w:fill="auto"/>
            <w:hideMark/>
          </w:tcPr>
          <w:p w14:paraId="70355A71" w14:textId="77777777" w:rsidR="00EF7BD2" w:rsidRPr="003A7DD5" w:rsidRDefault="00EF7BD2" w:rsidP="002F7B8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val="en-GB" w:eastAsia="en-GB"/>
                <w14:ligatures w14:val="none"/>
              </w:rPr>
            </w:pPr>
            <w:r w:rsidRPr="003A7DD5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val="en-GB" w:eastAsia="en-GB"/>
                <w14:ligatures w14:val="none"/>
              </w:rPr>
              <w:t>Larimichthys crocea</w:t>
            </w:r>
          </w:p>
        </w:tc>
        <w:tc>
          <w:tcPr>
            <w:tcW w:w="3207" w:type="dxa"/>
            <w:shd w:val="clear" w:color="auto" w:fill="auto"/>
            <w:hideMark/>
          </w:tcPr>
          <w:p w14:paraId="49DB866E" w14:textId="77777777" w:rsidR="00EF7BD2" w:rsidRPr="003A7DD5" w:rsidRDefault="00EF7BD2" w:rsidP="002F7B8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en-GB" w:eastAsia="en-GB"/>
                <w14:ligatures w14:val="none"/>
              </w:rPr>
            </w:pPr>
            <w:r w:rsidRPr="003A7DD5">
              <w:rPr>
                <w:rFonts w:ascii="Arial" w:eastAsia="Times New Roman" w:hAnsi="Arial" w:cs="Arial"/>
                <w:kern w:val="0"/>
                <w:sz w:val="20"/>
                <w:szCs w:val="20"/>
                <w:lang w:val="en-GB" w:eastAsia="en-GB"/>
                <w14:ligatures w14:val="none"/>
              </w:rPr>
              <w:t>large yellow croaker</w:t>
            </w:r>
          </w:p>
        </w:tc>
      </w:tr>
      <w:tr w:rsidR="00EF7BD2" w:rsidRPr="003A7DD5" w14:paraId="6AE9410B" w14:textId="77777777" w:rsidTr="002F7B8C">
        <w:tc>
          <w:tcPr>
            <w:tcW w:w="3206" w:type="dxa"/>
            <w:vMerge/>
            <w:shd w:val="clear" w:color="auto" w:fill="auto"/>
            <w:hideMark/>
          </w:tcPr>
          <w:p w14:paraId="575CF0EC" w14:textId="77777777" w:rsidR="00EF7BD2" w:rsidRPr="003A7DD5" w:rsidRDefault="00EF7BD2" w:rsidP="002F7B8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3207" w:type="dxa"/>
            <w:shd w:val="clear" w:color="auto" w:fill="auto"/>
            <w:hideMark/>
          </w:tcPr>
          <w:p w14:paraId="23936B2C" w14:textId="77777777" w:rsidR="00EF7BD2" w:rsidRPr="003A7DD5" w:rsidRDefault="00EF7BD2" w:rsidP="002F7B8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val="en-GB" w:eastAsia="en-GB"/>
                <w14:ligatures w14:val="none"/>
              </w:rPr>
            </w:pPr>
            <w:r w:rsidRPr="003A7DD5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val="en-GB" w:eastAsia="en-GB"/>
                <w14:ligatures w14:val="none"/>
              </w:rPr>
              <w:t>Sciaenops ocellatus</w:t>
            </w:r>
          </w:p>
        </w:tc>
        <w:tc>
          <w:tcPr>
            <w:tcW w:w="3207" w:type="dxa"/>
            <w:shd w:val="clear" w:color="auto" w:fill="auto"/>
            <w:hideMark/>
          </w:tcPr>
          <w:p w14:paraId="69833DDD" w14:textId="77777777" w:rsidR="00EF7BD2" w:rsidRPr="003A7DD5" w:rsidRDefault="00EF7BD2" w:rsidP="002F7B8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en-GB" w:eastAsia="en-GB"/>
                <w14:ligatures w14:val="none"/>
              </w:rPr>
            </w:pPr>
            <w:r w:rsidRPr="003A7DD5">
              <w:rPr>
                <w:rFonts w:ascii="Arial" w:eastAsia="Times New Roman" w:hAnsi="Arial" w:cs="Arial"/>
                <w:kern w:val="0"/>
                <w:sz w:val="20"/>
                <w:szCs w:val="20"/>
                <w:lang w:val="en-GB" w:eastAsia="en-GB"/>
                <w14:ligatures w14:val="none"/>
              </w:rPr>
              <w:t>red drum</w:t>
            </w:r>
          </w:p>
        </w:tc>
      </w:tr>
      <w:tr w:rsidR="00EF7BD2" w:rsidRPr="003A7DD5" w14:paraId="70A29D03" w14:textId="77777777" w:rsidTr="002F7B8C">
        <w:tc>
          <w:tcPr>
            <w:tcW w:w="3206" w:type="dxa"/>
            <w:vMerge w:val="restart"/>
            <w:shd w:val="clear" w:color="auto" w:fill="auto"/>
            <w:hideMark/>
          </w:tcPr>
          <w:p w14:paraId="11712335" w14:textId="77777777" w:rsidR="00EF7BD2" w:rsidRPr="003A7DD5" w:rsidRDefault="00EF7BD2" w:rsidP="002F7B8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en-GB" w:eastAsia="en-GB"/>
                <w14:ligatures w14:val="none"/>
              </w:rPr>
            </w:pPr>
            <w:r w:rsidRPr="003A7DD5">
              <w:rPr>
                <w:rFonts w:ascii="Arial" w:eastAsia="Times New Roman" w:hAnsi="Arial" w:cs="Arial"/>
                <w:kern w:val="0"/>
                <w:sz w:val="20"/>
                <w:szCs w:val="20"/>
                <w:lang w:val="en-GB" w:eastAsia="en-GB"/>
                <w14:ligatures w14:val="none"/>
              </w:rPr>
              <w:t>Scombridae</w:t>
            </w:r>
          </w:p>
        </w:tc>
        <w:tc>
          <w:tcPr>
            <w:tcW w:w="3207" w:type="dxa"/>
            <w:shd w:val="clear" w:color="auto" w:fill="auto"/>
            <w:hideMark/>
          </w:tcPr>
          <w:p w14:paraId="3C60646C" w14:textId="77777777" w:rsidR="00EF7BD2" w:rsidRPr="003A7DD5" w:rsidRDefault="00EF7BD2" w:rsidP="002F7B8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val="en-GB" w:eastAsia="en-GB"/>
                <w14:ligatures w14:val="none"/>
              </w:rPr>
            </w:pPr>
            <w:r w:rsidRPr="003A7DD5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val="en-GB" w:eastAsia="en-GB"/>
                <w14:ligatures w14:val="none"/>
              </w:rPr>
              <w:t>Scomber japonicus</w:t>
            </w:r>
          </w:p>
        </w:tc>
        <w:tc>
          <w:tcPr>
            <w:tcW w:w="3207" w:type="dxa"/>
            <w:shd w:val="clear" w:color="auto" w:fill="auto"/>
            <w:hideMark/>
          </w:tcPr>
          <w:p w14:paraId="58F9579A" w14:textId="77777777" w:rsidR="00EF7BD2" w:rsidRPr="003A7DD5" w:rsidRDefault="00EF7BD2" w:rsidP="002F7B8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en-GB" w:eastAsia="en-GB"/>
                <w14:ligatures w14:val="none"/>
              </w:rPr>
            </w:pPr>
            <w:r w:rsidRPr="003A7DD5">
              <w:rPr>
                <w:rFonts w:ascii="Arial" w:eastAsia="Times New Roman" w:hAnsi="Arial" w:cs="Arial"/>
                <w:kern w:val="0"/>
                <w:sz w:val="20"/>
                <w:szCs w:val="20"/>
                <w:lang w:val="en-GB" w:eastAsia="en-GB"/>
                <w14:ligatures w14:val="none"/>
              </w:rPr>
              <w:t>chub mackerel</w:t>
            </w:r>
          </w:p>
        </w:tc>
      </w:tr>
      <w:tr w:rsidR="00EF7BD2" w:rsidRPr="003A7DD5" w14:paraId="4D51FF6C" w14:textId="77777777" w:rsidTr="002F7B8C">
        <w:tc>
          <w:tcPr>
            <w:tcW w:w="3206" w:type="dxa"/>
            <w:vMerge/>
            <w:shd w:val="clear" w:color="auto" w:fill="auto"/>
            <w:hideMark/>
          </w:tcPr>
          <w:p w14:paraId="296E75C6" w14:textId="77777777" w:rsidR="00EF7BD2" w:rsidRPr="003A7DD5" w:rsidRDefault="00EF7BD2" w:rsidP="002F7B8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3207" w:type="dxa"/>
            <w:shd w:val="clear" w:color="auto" w:fill="auto"/>
            <w:hideMark/>
          </w:tcPr>
          <w:p w14:paraId="0DA9062C" w14:textId="77777777" w:rsidR="00EF7BD2" w:rsidRPr="003A7DD5" w:rsidRDefault="00EF7BD2" w:rsidP="002F7B8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val="en-GB" w:eastAsia="en-GB"/>
                <w14:ligatures w14:val="none"/>
              </w:rPr>
            </w:pPr>
            <w:r w:rsidRPr="003A7DD5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val="en-GB" w:eastAsia="en-GB"/>
                <w14:ligatures w14:val="none"/>
              </w:rPr>
              <w:t>Scomberomorus niphonius</w:t>
            </w:r>
          </w:p>
        </w:tc>
        <w:tc>
          <w:tcPr>
            <w:tcW w:w="3207" w:type="dxa"/>
            <w:shd w:val="clear" w:color="auto" w:fill="auto"/>
            <w:hideMark/>
          </w:tcPr>
          <w:p w14:paraId="285E8646" w14:textId="77777777" w:rsidR="00EF7BD2" w:rsidRPr="003A7DD5" w:rsidRDefault="00EF7BD2" w:rsidP="002F7B8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en-GB" w:eastAsia="en-GB"/>
                <w14:ligatures w14:val="none"/>
              </w:rPr>
            </w:pPr>
            <w:r w:rsidRPr="003A7DD5">
              <w:rPr>
                <w:rFonts w:ascii="Arial" w:eastAsia="Times New Roman" w:hAnsi="Arial" w:cs="Arial"/>
                <w:kern w:val="0"/>
                <w:sz w:val="20"/>
                <w:szCs w:val="20"/>
                <w:lang w:val="en-GB" w:eastAsia="en-GB"/>
                <w14:ligatures w14:val="none"/>
              </w:rPr>
              <w:t>Japanese Spanish mackerel</w:t>
            </w:r>
          </w:p>
        </w:tc>
      </w:tr>
      <w:tr w:rsidR="00EF7BD2" w:rsidRPr="003A7DD5" w14:paraId="7E87C03F" w14:textId="77777777" w:rsidTr="002F7B8C">
        <w:tc>
          <w:tcPr>
            <w:tcW w:w="3206" w:type="dxa"/>
            <w:vMerge/>
            <w:shd w:val="clear" w:color="auto" w:fill="auto"/>
            <w:hideMark/>
          </w:tcPr>
          <w:p w14:paraId="5DC0C3D3" w14:textId="77777777" w:rsidR="00EF7BD2" w:rsidRPr="003A7DD5" w:rsidRDefault="00EF7BD2" w:rsidP="002F7B8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3207" w:type="dxa"/>
            <w:shd w:val="clear" w:color="auto" w:fill="auto"/>
            <w:hideMark/>
          </w:tcPr>
          <w:p w14:paraId="47255D94" w14:textId="77777777" w:rsidR="00EF7BD2" w:rsidRPr="003A7DD5" w:rsidRDefault="00EF7BD2" w:rsidP="002F7B8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val="en-GB" w:eastAsia="en-GB"/>
                <w14:ligatures w14:val="none"/>
              </w:rPr>
            </w:pPr>
            <w:r w:rsidRPr="003A7DD5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val="en-GB" w:eastAsia="en-GB"/>
                <w14:ligatures w14:val="none"/>
              </w:rPr>
              <w:t>Thunnus orientalis</w:t>
            </w:r>
          </w:p>
        </w:tc>
        <w:tc>
          <w:tcPr>
            <w:tcW w:w="3207" w:type="dxa"/>
            <w:shd w:val="clear" w:color="auto" w:fill="auto"/>
            <w:hideMark/>
          </w:tcPr>
          <w:p w14:paraId="7F83CE21" w14:textId="77777777" w:rsidR="00EF7BD2" w:rsidRPr="003A7DD5" w:rsidRDefault="00EF7BD2" w:rsidP="002F7B8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en-GB" w:eastAsia="en-GB"/>
                <w14:ligatures w14:val="none"/>
              </w:rPr>
            </w:pPr>
            <w:r w:rsidRPr="003A7DD5">
              <w:rPr>
                <w:rFonts w:ascii="Arial" w:eastAsia="Times New Roman" w:hAnsi="Arial" w:cs="Arial"/>
                <w:kern w:val="0"/>
                <w:sz w:val="20"/>
                <w:szCs w:val="20"/>
                <w:lang w:val="en-GB" w:eastAsia="en-GB"/>
                <w14:ligatures w14:val="none"/>
              </w:rPr>
              <w:t>Pacific bluefin tuna</w:t>
            </w:r>
          </w:p>
        </w:tc>
      </w:tr>
      <w:tr w:rsidR="00EF7BD2" w:rsidRPr="003A7DD5" w14:paraId="785402AE" w14:textId="77777777" w:rsidTr="002F7B8C">
        <w:tc>
          <w:tcPr>
            <w:tcW w:w="3206" w:type="dxa"/>
            <w:shd w:val="clear" w:color="auto" w:fill="auto"/>
            <w:hideMark/>
          </w:tcPr>
          <w:p w14:paraId="38E71F42" w14:textId="77777777" w:rsidR="00EF7BD2" w:rsidRPr="003A7DD5" w:rsidRDefault="00EF7BD2" w:rsidP="002F7B8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en-GB" w:eastAsia="en-GB"/>
                <w14:ligatures w14:val="none"/>
              </w:rPr>
            </w:pPr>
            <w:r w:rsidRPr="003A7DD5">
              <w:rPr>
                <w:rFonts w:ascii="Arial" w:eastAsia="Times New Roman" w:hAnsi="Arial" w:cs="Arial"/>
                <w:kern w:val="0"/>
                <w:sz w:val="20"/>
                <w:szCs w:val="20"/>
                <w:lang w:val="en-GB" w:eastAsia="en-GB"/>
                <w14:ligatures w14:val="none"/>
              </w:rPr>
              <w:t>Scophthalmidae</w:t>
            </w:r>
          </w:p>
        </w:tc>
        <w:tc>
          <w:tcPr>
            <w:tcW w:w="3207" w:type="dxa"/>
            <w:shd w:val="clear" w:color="auto" w:fill="auto"/>
            <w:hideMark/>
          </w:tcPr>
          <w:p w14:paraId="15A6EFE2" w14:textId="77777777" w:rsidR="00EF7BD2" w:rsidRPr="003A7DD5" w:rsidRDefault="00EF7BD2" w:rsidP="002F7B8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val="en-GB" w:eastAsia="en-GB"/>
                <w14:ligatures w14:val="none"/>
              </w:rPr>
            </w:pPr>
            <w:r w:rsidRPr="003A7DD5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val="en-GB" w:eastAsia="en-GB"/>
                <w14:ligatures w14:val="none"/>
              </w:rPr>
              <w:t>Scophthalmus maximus</w:t>
            </w:r>
          </w:p>
        </w:tc>
        <w:tc>
          <w:tcPr>
            <w:tcW w:w="3207" w:type="dxa"/>
            <w:shd w:val="clear" w:color="auto" w:fill="auto"/>
            <w:hideMark/>
          </w:tcPr>
          <w:p w14:paraId="404D80D3" w14:textId="77777777" w:rsidR="00EF7BD2" w:rsidRPr="003A7DD5" w:rsidRDefault="00EF7BD2" w:rsidP="002F7B8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en-GB" w:eastAsia="en-GB"/>
                <w14:ligatures w14:val="none"/>
              </w:rPr>
            </w:pPr>
            <w:r w:rsidRPr="003A7DD5">
              <w:rPr>
                <w:rFonts w:ascii="Arial" w:eastAsia="Times New Roman" w:hAnsi="Arial" w:cs="Arial"/>
                <w:kern w:val="0"/>
                <w:sz w:val="20"/>
                <w:szCs w:val="20"/>
                <w:lang w:val="en-GB" w:eastAsia="en-GB"/>
                <w14:ligatures w14:val="none"/>
              </w:rPr>
              <w:t>turbot</w:t>
            </w:r>
          </w:p>
        </w:tc>
      </w:tr>
      <w:tr w:rsidR="00EF7BD2" w:rsidRPr="003A7DD5" w14:paraId="269C1D88" w14:textId="77777777" w:rsidTr="002F7B8C">
        <w:tc>
          <w:tcPr>
            <w:tcW w:w="3206" w:type="dxa"/>
            <w:shd w:val="clear" w:color="auto" w:fill="auto"/>
            <w:hideMark/>
          </w:tcPr>
          <w:p w14:paraId="49F7B9DB" w14:textId="77777777" w:rsidR="00EF7BD2" w:rsidRPr="003A7DD5" w:rsidRDefault="00EF7BD2" w:rsidP="002F7B8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en-GB" w:eastAsia="en-GB"/>
                <w14:ligatures w14:val="none"/>
              </w:rPr>
            </w:pPr>
            <w:r w:rsidRPr="003A7DD5">
              <w:rPr>
                <w:rFonts w:ascii="Arial" w:eastAsia="Times New Roman" w:hAnsi="Arial" w:cs="Arial"/>
                <w:kern w:val="0"/>
                <w:sz w:val="20"/>
                <w:szCs w:val="20"/>
                <w:lang w:val="en-GB" w:eastAsia="en-GB"/>
                <w14:ligatures w14:val="none"/>
              </w:rPr>
              <w:t>Serranidae</w:t>
            </w:r>
          </w:p>
        </w:tc>
        <w:tc>
          <w:tcPr>
            <w:tcW w:w="3207" w:type="dxa"/>
            <w:shd w:val="clear" w:color="auto" w:fill="auto"/>
            <w:hideMark/>
          </w:tcPr>
          <w:p w14:paraId="3FA1EF15" w14:textId="77777777" w:rsidR="00EF7BD2" w:rsidRPr="003A7DD5" w:rsidRDefault="00EF7BD2" w:rsidP="002F7B8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en-GB" w:eastAsia="en-GB"/>
                <w14:ligatures w14:val="none"/>
              </w:rPr>
            </w:pPr>
            <w:r w:rsidRPr="003A7DD5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val="en-GB" w:eastAsia="en-GB"/>
                <w14:ligatures w14:val="none"/>
              </w:rPr>
              <w:t xml:space="preserve">Epinephelus spp. </w:t>
            </w:r>
            <w:r w:rsidRPr="003A7DD5">
              <w:rPr>
                <w:rFonts w:ascii="Arial" w:eastAsia="Times New Roman" w:hAnsi="Arial" w:cs="Arial"/>
                <w:kern w:val="0"/>
                <w:sz w:val="20"/>
                <w:szCs w:val="20"/>
                <w:lang w:val="en-GB" w:eastAsia="en-GB"/>
                <w14:ligatures w14:val="none"/>
              </w:rPr>
              <w:t>(all species)</w:t>
            </w:r>
          </w:p>
        </w:tc>
        <w:tc>
          <w:tcPr>
            <w:tcW w:w="3207" w:type="dxa"/>
            <w:shd w:val="clear" w:color="auto" w:fill="auto"/>
            <w:hideMark/>
          </w:tcPr>
          <w:p w14:paraId="425DE161" w14:textId="77777777" w:rsidR="00EF7BD2" w:rsidRPr="003A7DD5" w:rsidRDefault="00EF7BD2" w:rsidP="002F7B8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en-GB" w:eastAsia="en-GB"/>
                <w14:ligatures w14:val="none"/>
              </w:rPr>
            </w:pPr>
            <w:r w:rsidRPr="003A7DD5">
              <w:rPr>
                <w:rFonts w:ascii="Arial" w:eastAsia="Times New Roman" w:hAnsi="Arial" w:cs="Arial"/>
                <w:kern w:val="0"/>
                <w:sz w:val="20"/>
                <w:szCs w:val="20"/>
                <w:lang w:val="en-GB" w:eastAsia="en-GB"/>
                <w14:ligatures w14:val="none"/>
              </w:rPr>
              <w:t>N/A</w:t>
            </w:r>
          </w:p>
        </w:tc>
      </w:tr>
      <w:tr w:rsidR="00EF7BD2" w:rsidRPr="003A7DD5" w14:paraId="01D5F07C" w14:textId="77777777" w:rsidTr="002F7B8C">
        <w:tc>
          <w:tcPr>
            <w:tcW w:w="3206" w:type="dxa"/>
            <w:shd w:val="clear" w:color="auto" w:fill="auto"/>
            <w:hideMark/>
          </w:tcPr>
          <w:p w14:paraId="4E25B556" w14:textId="77777777" w:rsidR="00EF7BD2" w:rsidRPr="003A7DD5" w:rsidRDefault="00EF7BD2" w:rsidP="002F7B8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en-GB" w:eastAsia="en-GB"/>
                <w14:ligatures w14:val="none"/>
              </w:rPr>
            </w:pPr>
            <w:r w:rsidRPr="003A7DD5">
              <w:rPr>
                <w:rFonts w:ascii="Arial" w:eastAsia="Times New Roman" w:hAnsi="Arial" w:cs="Arial"/>
                <w:kern w:val="0"/>
                <w:sz w:val="20"/>
                <w:szCs w:val="20"/>
                <w:lang w:val="en-GB" w:eastAsia="en-GB"/>
                <w14:ligatures w14:val="none"/>
              </w:rPr>
              <w:t>Sinipercidae</w:t>
            </w:r>
          </w:p>
        </w:tc>
        <w:tc>
          <w:tcPr>
            <w:tcW w:w="3207" w:type="dxa"/>
            <w:shd w:val="clear" w:color="auto" w:fill="auto"/>
            <w:hideMark/>
          </w:tcPr>
          <w:p w14:paraId="17AA704C" w14:textId="77777777" w:rsidR="00EF7BD2" w:rsidRPr="003A7DD5" w:rsidRDefault="00EF7BD2" w:rsidP="002F7B8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val="en-GB" w:eastAsia="en-GB"/>
                <w14:ligatures w14:val="none"/>
              </w:rPr>
            </w:pPr>
            <w:r w:rsidRPr="003A7DD5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val="en-GB" w:eastAsia="en-GB"/>
                <w14:ligatures w14:val="none"/>
              </w:rPr>
              <w:t>Siniperca chuatsi</w:t>
            </w:r>
          </w:p>
        </w:tc>
        <w:tc>
          <w:tcPr>
            <w:tcW w:w="3207" w:type="dxa"/>
            <w:shd w:val="clear" w:color="auto" w:fill="auto"/>
            <w:hideMark/>
          </w:tcPr>
          <w:p w14:paraId="00A2D51A" w14:textId="77777777" w:rsidR="00EF7BD2" w:rsidRPr="003A7DD5" w:rsidRDefault="00EF7BD2" w:rsidP="002F7B8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en-GB" w:eastAsia="en-GB"/>
                <w14:ligatures w14:val="none"/>
              </w:rPr>
            </w:pPr>
            <w:r w:rsidRPr="003A7DD5">
              <w:rPr>
                <w:rFonts w:ascii="Arial" w:eastAsia="Times New Roman" w:hAnsi="Arial" w:cs="Arial"/>
                <w:kern w:val="0"/>
                <w:sz w:val="20"/>
                <w:szCs w:val="20"/>
                <w:lang w:val="en-GB" w:eastAsia="en-GB"/>
                <w14:ligatures w14:val="none"/>
              </w:rPr>
              <w:t>Mandarin fish</w:t>
            </w:r>
          </w:p>
        </w:tc>
      </w:tr>
      <w:tr w:rsidR="00EF7BD2" w:rsidRPr="003A7DD5" w14:paraId="63AFADC7" w14:textId="77777777" w:rsidTr="002F7B8C">
        <w:tc>
          <w:tcPr>
            <w:tcW w:w="3206" w:type="dxa"/>
            <w:vMerge w:val="restart"/>
            <w:shd w:val="clear" w:color="auto" w:fill="auto"/>
            <w:hideMark/>
          </w:tcPr>
          <w:p w14:paraId="077774B5" w14:textId="77777777" w:rsidR="00EF7BD2" w:rsidRPr="003A7DD5" w:rsidRDefault="00EF7BD2" w:rsidP="002F7B8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en-GB" w:eastAsia="en-GB"/>
                <w14:ligatures w14:val="none"/>
              </w:rPr>
            </w:pPr>
            <w:r w:rsidRPr="003A7DD5">
              <w:rPr>
                <w:rFonts w:ascii="Arial" w:eastAsia="Times New Roman" w:hAnsi="Arial" w:cs="Arial"/>
                <w:kern w:val="0"/>
                <w:sz w:val="20"/>
                <w:szCs w:val="20"/>
                <w:lang w:val="en-GB" w:eastAsia="en-GB"/>
                <w14:ligatures w14:val="none"/>
              </w:rPr>
              <w:t>Sparidae</w:t>
            </w:r>
          </w:p>
        </w:tc>
        <w:tc>
          <w:tcPr>
            <w:tcW w:w="3207" w:type="dxa"/>
            <w:shd w:val="clear" w:color="auto" w:fill="auto"/>
            <w:hideMark/>
          </w:tcPr>
          <w:p w14:paraId="0CC4F073" w14:textId="77777777" w:rsidR="00EF7BD2" w:rsidRPr="003A7DD5" w:rsidRDefault="00EF7BD2" w:rsidP="002F7B8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val="en-GB" w:eastAsia="en-GB"/>
                <w14:ligatures w14:val="none"/>
              </w:rPr>
            </w:pPr>
            <w:r w:rsidRPr="003A7DD5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val="en-GB" w:eastAsia="en-GB"/>
                <w14:ligatures w14:val="none"/>
              </w:rPr>
              <w:t>Acanthopagrus schlegelii</w:t>
            </w:r>
          </w:p>
        </w:tc>
        <w:tc>
          <w:tcPr>
            <w:tcW w:w="3207" w:type="dxa"/>
            <w:shd w:val="clear" w:color="auto" w:fill="auto"/>
            <w:hideMark/>
          </w:tcPr>
          <w:p w14:paraId="7A4928D0" w14:textId="77777777" w:rsidR="00EF7BD2" w:rsidRPr="003A7DD5" w:rsidRDefault="00EF7BD2" w:rsidP="002F7B8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en-GB" w:eastAsia="en-GB"/>
                <w14:ligatures w14:val="none"/>
              </w:rPr>
            </w:pPr>
            <w:r w:rsidRPr="003A7DD5">
              <w:rPr>
                <w:rFonts w:ascii="Arial" w:eastAsia="Times New Roman" w:hAnsi="Arial" w:cs="Arial"/>
                <w:kern w:val="0"/>
                <w:sz w:val="20"/>
                <w:szCs w:val="20"/>
                <w:lang w:val="en-GB" w:eastAsia="en-GB"/>
                <w14:ligatures w14:val="none"/>
              </w:rPr>
              <w:t>blackhead seabream</w:t>
            </w:r>
          </w:p>
        </w:tc>
      </w:tr>
      <w:tr w:rsidR="00EF7BD2" w:rsidRPr="003A7DD5" w14:paraId="31B3A965" w14:textId="77777777" w:rsidTr="002F7B8C">
        <w:tc>
          <w:tcPr>
            <w:tcW w:w="3206" w:type="dxa"/>
            <w:vMerge/>
            <w:shd w:val="clear" w:color="auto" w:fill="auto"/>
            <w:hideMark/>
          </w:tcPr>
          <w:p w14:paraId="65AA9E4E" w14:textId="77777777" w:rsidR="00EF7BD2" w:rsidRPr="003A7DD5" w:rsidRDefault="00EF7BD2" w:rsidP="002F7B8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3207" w:type="dxa"/>
            <w:shd w:val="clear" w:color="auto" w:fill="auto"/>
            <w:hideMark/>
          </w:tcPr>
          <w:p w14:paraId="5D880F92" w14:textId="77777777" w:rsidR="00EF7BD2" w:rsidRPr="003A7DD5" w:rsidRDefault="00EF7BD2" w:rsidP="002F7B8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val="en-GB" w:eastAsia="en-GB"/>
                <w14:ligatures w14:val="none"/>
              </w:rPr>
            </w:pPr>
            <w:r w:rsidRPr="003A7DD5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val="en-GB" w:eastAsia="en-GB"/>
                <w14:ligatures w14:val="none"/>
              </w:rPr>
              <w:t>Dentex tumifrons</w:t>
            </w:r>
          </w:p>
        </w:tc>
        <w:tc>
          <w:tcPr>
            <w:tcW w:w="3207" w:type="dxa"/>
            <w:shd w:val="clear" w:color="auto" w:fill="auto"/>
            <w:hideMark/>
          </w:tcPr>
          <w:p w14:paraId="47CA29D5" w14:textId="77777777" w:rsidR="00EF7BD2" w:rsidRPr="003A7DD5" w:rsidRDefault="00EF7BD2" w:rsidP="002F7B8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en-GB" w:eastAsia="en-GB"/>
                <w14:ligatures w14:val="none"/>
              </w:rPr>
            </w:pPr>
            <w:r w:rsidRPr="003A7DD5">
              <w:rPr>
                <w:rFonts w:ascii="Arial" w:eastAsia="Times New Roman" w:hAnsi="Arial" w:cs="Arial"/>
                <w:kern w:val="0"/>
                <w:sz w:val="20"/>
                <w:szCs w:val="20"/>
                <w:lang w:val="en-GB" w:eastAsia="en-GB"/>
                <w14:ligatures w14:val="none"/>
              </w:rPr>
              <w:t>yellowback seabream</w:t>
            </w:r>
          </w:p>
        </w:tc>
      </w:tr>
      <w:tr w:rsidR="00EF7BD2" w:rsidRPr="003A7DD5" w14:paraId="57958D5B" w14:textId="77777777" w:rsidTr="002F7B8C">
        <w:tc>
          <w:tcPr>
            <w:tcW w:w="3206" w:type="dxa"/>
            <w:vMerge/>
            <w:shd w:val="clear" w:color="auto" w:fill="auto"/>
            <w:hideMark/>
          </w:tcPr>
          <w:p w14:paraId="54765970" w14:textId="77777777" w:rsidR="00EF7BD2" w:rsidRPr="003A7DD5" w:rsidRDefault="00EF7BD2" w:rsidP="002F7B8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3207" w:type="dxa"/>
            <w:shd w:val="clear" w:color="auto" w:fill="auto"/>
            <w:hideMark/>
          </w:tcPr>
          <w:p w14:paraId="5B51FE0B" w14:textId="77777777" w:rsidR="00EF7BD2" w:rsidRPr="003A7DD5" w:rsidRDefault="00EF7BD2" w:rsidP="002F7B8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val="en-GB" w:eastAsia="en-GB"/>
                <w14:ligatures w14:val="none"/>
              </w:rPr>
            </w:pPr>
            <w:r w:rsidRPr="003A7DD5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val="en-GB" w:eastAsia="en-GB"/>
                <w14:ligatures w14:val="none"/>
              </w:rPr>
              <w:t>Pagrus major</w:t>
            </w:r>
          </w:p>
        </w:tc>
        <w:tc>
          <w:tcPr>
            <w:tcW w:w="3207" w:type="dxa"/>
            <w:shd w:val="clear" w:color="auto" w:fill="auto"/>
            <w:hideMark/>
          </w:tcPr>
          <w:p w14:paraId="738BDC76" w14:textId="77777777" w:rsidR="00EF7BD2" w:rsidRPr="003A7DD5" w:rsidRDefault="00EF7BD2" w:rsidP="002F7B8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en-GB" w:eastAsia="en-GB"/>
                <w14:ligatures w14:val="none"/>
              </w:rPr>
            </w:pPr>
            <w:r w:rsidRPr="003A7DD5">
              <w:rPr>
                <w:rFonts w:ascii="Arial" w:eastAsia="Times New Roman" w:hAnsi="Arial" w:cs="Arial"/>
                <w:kern w:val="0"/>
                <w:sz w:val="20"/>
                <w:szCs w:val="20"/>
                <w:lang w:val="en-GB" w:eastAsia="en-GB"/>
                <w14:ligatures w14:val="none"/>
              </w:rPr>
              <w:t>red sea bream</w:t>
            </w:r>
          </w:p>
        </w:tc>
      </w:tr>
      <w:tr w:rsidR="00EF7BD2" w:rsidRPr="003A7DD5" w14:paraId="312231DE" w14:textId="77777777" w:rsidTr="002F7B8C">
        <w:tc>
          <w:tcPr>
            <w:tcW w:w="3206" w:type="dxa"/>
            <w:shd w:val="clear" w:color="auto" w:fill="auto"/>
            <w:hideMark/>
          </w:tcPr>
          <w:p w14:paraId="1F5CCAE1" w14:textId="77777777" w:rsidR="00EF7BD2" w:rsidRPr="003A7DD5" w:rsidRDefault="00EF7BD2" w:rsidP="002F7B8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en-GB" w:eastAsia="en-GB"/>
                <w14:ligatures w14:val="none"/>
              </w:rPr>
            </w:pPr>
            <w:r w:rsidRPr="003A7DD5">
              <w:rPr>
                <w:rFonts w:ascii="Arial" w:eastAsia="Times New Roman" w:hAnsi="Arial" w:cs="Arial"/>
                <w:kern w:val="0"/>
                <w:sz w:val="20"/>
                <w:szCs w:val="20"/>
                <w:lang w:val="en-GB" w:eastAsia="en-GB"/>
                <w14:ligatures w14:val="none"/>
              </w:rPr>
              <w:t>Stromateidae</w:t>
            </w:r>
          </w:p>
        </w:tc>
        <w:tc>
          <w:tcPr>
            <w:tcW w:w="3207" w:type="dxa"/>
            <w:shd w:val="clear" w:color="auto" w:fill="auto"/>
            <w:hideMark/>
          </w:tcPr>
          <w:p w14:paraId="45DFE604" w14:textId="77777777" w:rsidR="00EF7BD2" w:rsidRPr="003A7DD5" w:rsidRDefault="00EF7BD2" w:rsidP="002F7B8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val="en-GB" w:eastAsia="en-GB"/>
                <w14:ligatures w14:val="none"/>
              </w:rPr>
            </w:pPr>
            <w:r w:rsidRPr="003A7DD5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val="en-GB" w:eastAsia="en-GB"/>
                <w14:ligatures w14:val="none"/>
              </w:rPr>
              <w:t>Pampus argenteus</w:t>
            </w:r>
          </w:p>
        </w:tc>
        <w:tc>
          <w:tcPr>
            <w:tcW w:w="3207" w:type="dxa"/>
            <w:shd w:val="clear" w:color="auto" w:fill="auto"/>
            <w:hideMark/>
          </w:tcPr>
          <w:p w14:paraId="3987FDD9" w14:textId="77777777" w:rsidR="00EF7BD2" w:rsidRPr="003A7DD5" w:rsidRDefault="00EF7BD2" w:rsidP="002F7B8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en-GB" w:eastAsia="en-GB"/>
                <w14:ligatures w14:val="none"/>
              </w:rPr>
            </w:pPr>
            <w:r w:rsidRPr="003A7DD5">
              <w:rPr>
                <w:rFonts w:ascii="Arial" w:eastAsia="Times New Roman" w:hAnsi="Arial" w:cs="Arial"/>
                <w:kern w:val="0"/>
                <w:sz w:val="20"/>
                <w:szCs w:val="20"/>
                <w:lang w:val="en-GB" w:eastAsia="en-GB"/>
                <w14:ligatures w14:val="none"/>
              </w:rPr>
              <w:t>silver pomfret</w:t>
            </w:r>
          </w:p>
        </w:tc>
      </w:tr>
      <w:tr w:rsidR="00EF7BD2" w:rsidRPr="003A7DD5" w14:paraId="6AD235BD" w14:textId="77777777" w:rsidTr="002F7B8C">
        <w:tc>
          <w:tcPr>
            <w:tcW w:w="3206" w:type="dxa"/>
            <w:shd w:val="clear" w:color="auto" w:fill="auto"/>
            <w:hideMark/>
          </w:tcPr>
          <w:p w14:paraId="07DFE8CB" w14:textId="77777777" w:rsidR="00EF7BD2" w:rsidRPr="003A7DD5" w:rsidRDefault="00EF7BD2" w:rsidP="002F7B8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en-GB" w:eastAsia="en-GB"/>
                <w14:ligatures w14:val="none"/>
              </w:rPr>
            </w:pPr>
            <w:r w:rsidRPr="003A7DD5">
              <w:rPr>
                <w:rFonts w:ascii="Arial" w:eastAsia="Times New Roman" w:hAnsi="Arial" w:cs="Arial"/>
                <w:kern w:val="0"/>
                <w:sz w:val="20"/>
                <w:szCs w:val="20"/>
                <w:lang w:val="en-GB" w:eastAsia="en-GB"/>
                <w14:ligatures w14:val="none"/>
              </w:rPr>
              <w:t>Synanceiidae</w:t>
            </w:r>
          </w:p>
        </w:tc>
        <w:tc>
          <w:tcPr>
            <w:tcW w:w="3207" w:type="dxa"/>
            <w:shd w:val="clear" w:color="auto" w:fill="auto"/>
            <w:hideMark/>
          </w:tcPr>
          <w:p w14:paraId="33F270BD" w14:textId="77777777" w:rsidR="00EF7BD2" w:rsidRPr="003A7DD5" w:rsidRDefault="00EF7BD2" w:rsidP="002F7B8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val="en-GB" w:eastAsia="en-GB"/>
                <w14:ligatures w14:val="none"/>
              </w:rPr>
            </w:pPr>
            <w:r w:rsidRPr="003A7DD5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val="en-GB" w:eastAsia="en-GB"/>
                <w14:ligatures w14:val="none"/>
              </w:rPr>
              <w:t>Inimicus japonicus</w:t>
            </w:r>
          </w:p>
        </w:tc>
        <w:tc>
          <w:tcPr>
            <w:tcW w:w="3207" w:type="dxa"/>
            <w:shd w:val="clear" w:color="auto" w:fill="auto"/>
            <w:hideMark/>
          </w:tcPr>
          <w:p w14:paraId="76DBD6F4" w14:textId="77777777" w:rsidR="00EF7BD2" w:rsidRPr="003A7DD5" w:rsidRDefault="00EF7BD2" w:rsidP="002F7B8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en-GB" w:eastAsia="en-GB"/>
                <w14:ligatures w14:val="none"/>
              </w:rPr>
            </w:pPr>
            <w:r w:rsidRPr="003A7DD5">
              <w:rPr>
                <w:rFonts w:ascii="Arial" w:eastAsia="Times New Roman" w:hAnsi="Arial" w:cs="Arial"/>
                <w:kern w:val="0"/>
                <w:sz w:val="20"/>
                <w:szCs w:val="20"/>
                <w:lang w:val="en-GB" w:eastAsia="en-GB"/>
                <w14:ligatures w14:val="none"/>
              </w:rPr>
              <w:t>no common name</w:t>
            </w:r>
          </w:p>
        </w:tc>
      </w:tr>
      <w:tr w:rsidR="00EF7BD2" w:rsidRPr="003A7DD5" w14:paraId="3C8C2A52" w14:textId="77777777" w:rsidTr="002F7B8C">
        <w:tc>
          <w:tcPr>
            <w:tcW w:w="3206" w:type="dxa"/>
            <w:shd w:val="clear" w:color="auto" w:fill="auto"/>
            <w:hideMark/>
          </w:tcPr>
          <w:p w14:paraId="1D649178" w14:textId="77777777" w:rsidR="00EF7BD2" w:rsidRPr="003A7DD5" w:rsidRDefault="00EF7BD2" w:rsidP="002F7B8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en-GB" w:eastAsia="en-GB"/>
                <w14:ligatures w14:val="none"/>
              </w:rPr>
            </w:pPr>
            <w:r w:rsidRPr="003A7DD5">
              <w:rPr>
                <w:rFonts w:ascii="Arial" w:eastAsia="Times New Roman" w:hAnsi="Arial" w:cs="Arial"/>
                <w:kern w:val="0"/>
                <w:sz w:val="20"/>
                <w:szCs w:val="20"/>
                <w:lang w:val="en-GB" w:eastAsia="en-GB"/>
                <w14:ligatures w14:val="none"/>
              </w:rPr>
              <w:t>Tetraodontidae</w:t>
            </w:r>
          </w:p>
        </w:tc>
        <w:tc>
          <w:tcPr>
            <w:tcW w:w="3207" w:type="dxa"/>
            <w:shd w:val="clear" w:color="auto" w:fill="auto"/>
            <w:hideMark/>
          </w:tcPr>
          <w:p w14:paraId="362D5B2C" w14:textId="77777777" w:rsidR="00EF7BD2" w:rsidRPr="003A7DD5" w:rsidRDefault="00EF7BD2" w:rsidP="002F7B8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val="en-GB" w:eastAsia="en-GB"/>
                <w14:ligatures w14:val="none"/>
              </w:rPr>
            </w:pPr>
            <w:r w:rsidRPr="003A7DD5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val="en-GB" w:eastAsia="en-GB"/>
                <w14:ligatures w14:val="none"/>
              </w:rPr>
              <w:t>Takifugu rubripes</w:t>
            </w:r>
          </w:p>
        </w:tc>
        <w:tc>
          <w:tcPr>
            <w:tcW w:w="3207" w:type="dxa"/>
            <w:shd w:val="clear" w:color="auto" w:fill="auto"/>
            <w:hideMark/>
          </w:tcPr>
          <w:p w14:paraId="050F71C4" w14:textId="77777777" w:rsidR="00EF7BD2" w:rsidRPr="003A7DD5" w:rsidRDefault="00EF7BD2" w:rsidP="002F7B8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en-GB" w:eastAsia="en-GB"/>
                <w14:ligatures w14:val="none"/>
              </w:rPr>
            </w:pPr>
            <w:r w:rsidRPr="003A7DD5">
              <w:rPr>
                <w:rFonts w:ascii="Arial" w:eastAsia="Times New Roman" w:hAnsi="Arial" w:cs="Arial"/>
                <w:kern w:val="0"/>
                <w:sz w:val="20"/>
                <w:szCs w:val="20"/>
                <w:lang w:val="en-GB" w:eastAsia="en-GB"/>
                <w14:ligatures w14:val="none"/>
              </w:rPr>
              <w:t>tiger pufferfish</w:t>
            </w:r>
          </w:p>
        </w:tc>
      </w:tr>
    </w:tbl>
    <w:p w14:paraId="387EAE1D" w14:textId="77777777" w:rsidR="0099206B" w:rsidRPr="005932B0" w:rsidRDefault="0099206B" w:rsidP="00225BDC">
      <w:pPr>
        <w:spacing w:after="240" w:line="240" w:lineRule="auto"/>
        <w:jc w:val="both"/>
        <w:rPr>
          <w:rFonts w:ascii="Arial" w:hAnsi="Arial" w:cs="Arial"/>
          <w:sz w:val="20"/>
          <w:szCs w:val="20"/>
          <w:lang w:val="en-GB"/>
        </w:rPr>
      </w:pPr>
    </w:p>
    <w:p w14:paraId="04E0D288" w14:textId="059A561B" w:rsidR="00225BDC" w:rsidRPr="00311833" w:rsidRDefault="00225BDC" w:rsidP="00225BDC">
      <w:pPr>
        <w:spacing w:after="240" w:line="240" w:lineRule="auto"/>
        <w:jc w:val="center"/>
        <w:rPr>
          <w:rFonts w:ascii="Arial" w:hAnsi="Arial" w:cs="Arial"/>
          <w:b/>
          <w:bCs/>
          <w:sz w:val="20"/>
          <w:szCs w:val="20"/>
          <w:lang w:val="en-GB"/>
        </w:rPr>
      </w:pPr>
      <w:r w:rsidRPr="00311833">
        <w:rPr>
          <w:rFonts w:ascii="Arial" w:hAnsi="Arial" w:cs="Arial"/>
          <w:b/>
          <w:bCs/>
          <w:sz w:val="20"/>
          <w:szCs w:val="20"/>
          <w:lang w:val="en-GB"/>
        </w:rPr>
        <w:t>Article</w:t>
      </w:r>
      <w:r w:rsidR="00A768E9" w:rsidRPr="00311833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r w:rsidRPr="00311833">
        <w:rPr>
          <w:rFonts w:ascii="Arial" w:hAnsi="Arial" w:cs="Arial"/>
          <w:b/>
          <w:bCs/>
          <w:sz w:val="20"/>
          <w:szCs w:val="20"/>
          <w:lang w:val="en-GB"/>
        </w:rPr>
        <w:t>10.</w:t>
      </w:r>
      <w:r w:rsidR="00B543F2" w:rsidRPr="00311833">
        <w:rPr>
          <w:rFonts w:ascii="Arial" w:hAnsi="Arial" w:cs="Arial"/>
          <w:b/>
          <w:bCs/>
          <w:sz w:val="20"/>
          <w:szCs w:val="20"/>
          <w:lang w:val="en-GB"/>
        </w:rPr>
        <w:t>X</w:t>
      </w:r>
      <w:r w:rsidRPr="00311833">
        <w:rPr>
          <w:rFonts w:ascii="Arial" w:hAnsi="Arial" w:cs="Arial"/>
          <w:b/>
          <w:bCs/>
          <w:sz w:val="20"/>
          <w:szCs w:val="20"/>
          <w:lang w:val="en-GB"/>
        </w:rPr>
        <w:t>.3.</w:t>
      </w:r>
    </w:p>
    <w:p w14:paraId="5E54E347" w14:textId="4856F0E0" w:rsidR="00225BDC" w:rsidRPr="005932B0" w:rsidRDefault="00225BDC" w:rsidP="00225BDC">
      <w:pPr>
        <w:spacing w:after="240" w:line="240" w:lineRule="auto"/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  <w:r w:rsidRPr="005932B0">
        <w:rPr>
          <w:rFonts w:ascii="Arial" w:hAnsi="Arial" w:cs="Arial"/>
          <w:b/>
          <w:bCs/>
          <w:sz w:val="20"/>
          <w:szCs w:val="20"/>
          <w:lang w:val="en-GB"/>
        </w:rPr>
        <w:t>Measures</w:t>
      </w:r>
      <w:r w:rsidR="00A768E9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b/>
          <w:bCs/>
          <w:sz w:val="20"/>
          <w:szCs w:val="20"/>
          <w:lang w:val="en-GB"/>
        </w:rPr>
        <w:t>for</w:t>
      </w:r>
      <w:r w:rsidR="00A768E9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b/>
          <w:bCs/>
          <w:sz w:val="20"/>
          <w:szCs w:val="20"/>
          <w:lang w:val="en-GB"/>
        </w:rPr>
        <w:t>the</w:t>
      </w:r>
      <w:r w:rsidR="00A768E9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b/>
          <w:bCs/>
          <w:sz w:val="20"/>
          <w:szCs w:val="20"/>
          <w:lang w:val="en-GB"/>
        </w:rPr>
        <w:t>importation</w:t>
      </w:r>
      <w:r w:rsidR="00A768E9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b/>
          <w:bCs/>
          <w:sz w:val="20"/>
          <w:szCs w:val="20"/>
          <w:lang w:val="en-GB"/>
        </w:rPr>
        <w:t>or</w:t>
      </w:r>
      <w:r w:rsidR="00A768E9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b/>
          <w:bCs/>
          <w:sz w:val="20"/>
          <w:szCs w:val="20"/>
          <w:lang w:val="en-GB"/>
        </w:rPr>
        <w:t>transit</w:t>
      </w:r>
      <w:r w:rsidR="00A768E9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b/>
          <w:bCs/>
          <w:sz w:val="20"/>
          <w:szCs w:val="20"/>
          <w:lang w:val="en-GB"/>
        </w:rPr>
        <w:t>of</w:t>
      </w:r>
      <w:r w:rsidR="00A768E9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b/>
          <w:bCs/>
          <w:sz w:val="20"/>
          <w:szCs w:val="20"/>
          <w:lang w:val="en-GB"/>
        </w:rPr>
        <w:t>aquatic</w:t>
      </w:r>
      <w:r w:rsidR="00A768E9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b/>
          <w:bCs/>
          <w:sz w:val="20"/>
          <w:szCs w:val="20"/>
          <w:lang w:val="en-GB"/>
        </w:rPr>
        <w:t>animal</w:t>
      </w:r>
      <w:r w:rsidR="00A768E9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b/>
          <w:bCs/>
          <w:sz w:val="20"/>
          <w:szCs w:val="20"/>
          <w:lang w:val="en-GB"/>
        </w:rPr>
        <w:t>products</w:t>
      </w:r>
      <w:r w:rsidR="00A768E9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b/>
          <w:bCs/>
          <w:sz w:val="20"/>
          <w:szCs w:val="20"/>
          <w:lang w:val="en-GB"/>
        </w:rPr>
        <w:t>for</w:t>
      </w:r>
      <w:r w:rsidR="00A768E9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b/>
          <w:bCs/>
          <w:sz w:val="20"/>
          <w:szCs w:val="20"/>
          <w:lang w:val="en-GB"/>
        </w:rPr>
        <w:t>any</w:t>
      </w:r>
      <w:r w:rsidR="00A768E9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b/>
          <w:bCs/>
          <w:sz w:val="20"/>
          <w:szCs w:val="20"/>
          <w:lang w:val="en-GB"/>
        </w:rPr>
        <w:t>purpose</w:t>
      </w:r>
      <w:r w:rsidR="00A768E9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b/>
          <w:bCs/>
          <w:sz w:val="20"/>
          <w:szCs w:val="20"/>
          <w:lang w:val="en-GB"/>
        </w:rPr>
        <w:t>regardless</w:t>
      </w:r>
      <w:r w:rsidR="00A768E9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b/>
          <w:bCs/>
          <w:sz w:val="20"/>
          <w:szCs w:val="20"/>
          <w:lang w:val="en-GB"/>
        </w:rPr>
        <w:t>of</w:t>
      </w:r>
      <w:r w:rsidR="00A768E9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b/>
          <w:bCs/>
          <w:sz w:val="20"/>
          <w:szCs w:val="20"/>
          <w:lang w:val="en-GB"/>
        </w:rPr>
        <w:t>the</w:t>
      </w:r>
      <w:r w:rsidR="00A768E9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b/>
          <w:bCs/>
          <w:sz w:val="20"/>
          <w:szCs w:val="20"/>
          <w:lang w:val="en-GB"/>
        </w:rPr>
        <w:t>infection</w:t>
      </w:r>
      <w:r w:rsidR="00A768E9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b/>
          <w:bCs/>
          <w:sz w:val="20"/>
          <w:szCs w:val="20"/>
          <w:lang w:val="en-GB"/>
        </w:rPr>
        <w:t>with</w:t>
      </w:r>
      <w:r w:rsidR="00A768E9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r w:rsidR="004C7EEC" w:rsidRPr="005932B0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M.</w:t>
      </w:r>
      <w:r w:rsidR="00A768E9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 xml:space="preserve"> </w:t>
      </w:r>
      <w:r w:rsidR="000107A6" w:rsidRPr="005932B0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pagrus</w:t>
      </w:r>
      <w:r w:rsidR="00A768E9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 xml:space="preserve"> </w:t>
      </w:r>
      <w:r w:rsidR="000107A6" w:rsidRPr="005932B0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1</w:t>
      </w:r>
      <w:r w:rsidR="00A768E9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b/>
          <w:bCs/>
          <w:sz w:val="20"/>
          <w:szCs w:val="20"/>
          <w:lang w:val="en-GB"/>
        </w:rPr>
        <w:t>status</w:t>
      </w:r>
      <w:r w:rsidR="00A768E9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b/>
          <w:bCs/>
          <w:sz w:val="20"/>
          <w:szCs w:val="20"/>
          <w:lang w:val="en-GB"/>
        </w:rPr>
        <w:t>of</w:t>
      </w:r>
      <w:r w:rsidR="00A768E9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b/>
          <w:bCs/>
          <w:sz w:val="20"/>
          <w:szCs w:val="20"/>
          <w:lang w:val="en-GB"/>
        </w:rPr>
        <w:t>the</w:t>
      </w:r>
      <w:r w:rsidR="00A768E9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b/>
          <w:bCs/>
          <w:sz w:val="20"/>
          <w:szCs w:val="20"/>
          <w:lang w:val="en-GB"/>
        </w:rPr>
        <w:t>exporting</w:t>
      </w:r>
      <w:r w:rsidR="00A768E9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b/>
          <w:bCs/>
          <w:sz w:val="20"/>
          <w:szCs w:val="20"/>
          <w:lang w:val="en-GB"/>
        </w:rPr>
        <w:t>country,</w:t>
      </w:r>
      <w:r w:rsidR="00A768E9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b/>
          <w:bCs/>
          <w:sz w:val="20"/>
          <w:szCs w:val="20"/>
          <w:lang w:val="en-GB"/>
        </w:rPr>
        <w:t>zone</w:t>
      </w:r>
      <w:r w:rsidR="00A768E9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b/>
          <w:bCs/>
          <w:sz w:val="20"/>
          <w:szCs w:val="20"/>
          <w:lang w:val="en-GB"/>
        </w:rPr>
        <w:t>or</w:t>
      </w:r>
      <w:r w:rsidR="00A768E9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b/>
          <w:bCs/>
          <w:sz w:val="20"/>
          <w:szCs w:val="20"/>
          <w:lang w:val="en-GB"/>
        </w:rPr>
        <w:t>compartment</w:t>
      </w:r>
    </w:p>
    <w:p w14:paraId="79A00CAE" w14:textId="02C27009" w:rsidR="00225BDC" w:rsidRPr="005932B0" w:rsidRDefault="00225BDC" w:rsidP="00225BDC">
      <w:pPr>
        <w:spacing w:after="240" w:line="240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5932B0">
        <w:rPr>
          <w:rFonts w:ascii="Arial" w:hAnsi="Arial" w:cs="Arial"/>
          <w:sz w:val="20"/>
          <w:szCs w:val="20"/>
          <w:lang w:val="en-GB"/>
        </w:rPr>
        <w:t>The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i/>
          <w:iCs/>
          <w:sz w:val="20"/>
          <w:szCs w:val="20"/>
          <w:lang w:val="en-GB"/>
        </w:rPr>
        <w:t>aquatic</w:t>
      </w:r>
      <w:r w:rsidR="00A768E9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i/>
          <w:iCs/>
          <w:sz w:val="20"/>
          <w:szCs w:val="20"/>
          <w:lang w:val="en-GB"/>
        </w:rPr>
        <w:t>animal</w:t>
      </w:r>
      <w:r w:rsidR="00A768E9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i/>
          <w:iCs/>
          <w:sz w:val="20"/>
          <w:szCs w:val="20"/>
          <w:lang w:val="en-GB"/>
        </w:rPr>
        <w:t>products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listed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below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have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been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assessed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as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meeting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the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criteria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for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safety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of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i/>
          <w:iCs/>
          <w:sz w:val="20"/>
          <w:szCs w:val="20"/>
          <w:lang w:val="en-GB"/>
        </w:rPr>
        <w:t>aquatic</w:t>
      </w:r>
      <w:r w:rsidR="00A768E9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i/>
          <w:iCs/>
          <w:sz w:val="20"/>
          <w:szCs w:val="20"/>
          <w:lang w:val="en-GB"/>
        </w:rPr>
        <w:t>animal</w:t>
      </w:r>
      <w:r w:rsidR="00A768E9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i/>
          <w:iCs/>
          <w:sz w:val="20"/>
          <w:szCs w:val="20"/>
          <w:lang w:val="en-GB"/>
        </w:rPr>
        <w:t>products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in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accordance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with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Article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5.4.1.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When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authorising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the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importation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or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transit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of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these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i/>
          <w:iCs/>
          <w:sz w:val="20"/>
          <w:szCs w:val="20"/>
          <w:lang w:val="en-GB"/>
        </w:rPr>
        <w:t>aquatic</w:t>
      </w:r>
      <w:r w:rsidR="00A768E9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i/>
          <w:iCs/>
          <w:sz w:val="20"/>
          <w:szCs w:val="20"/>
          <w:lang w:val="en-GB"/>
        </w:rPr>
        <w:t>animal</w:t>
      </w:r>
      <w:r w:rsidR="00A768E9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i/>
          <w:iCs/>
          <w:sz w:val="20"/>
          <w:szCs w:val="20"/>
          <w:lang w:val="en-GB"/>
        </w:rPr>
        <w:t>products</w:t>
      </w:r>
      <w:r w:rsidRPr="005932B0">
        <w:rPr>
          <w:rFonts w:ascii="Arial" w:hAnsi="Arial" w:cs="Arial"/>
          <w:sz w:val="20"/>
          <w:szCs w:val="20"/>
          <w:lang w:val="en-GB"/>
        </w:rPr>
        <w:t>,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i/>
          <w:iCs/>
          <w:sz w:val="20"/>
          <w:szCs w:val="20"/>
          <w:lang w:val="en-GB"/>
        </w:rPr>
        <w:t>Competent</w:t>
      </w:r>
      <w:r w:rsidR="00A768E9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i/>
          <w:iCs/>
          <w:sz w:val="20"/>
          <w:szCs w:val="20"/>
          <w:lang w:val="en-GB"/>
        </w:rPr>
        <w:t>Authorities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should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not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require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any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i/>
          <w:iCs/>
          <w:sz w:val="20"/>
          <w:szCs w:val="20"/>
          <w:lang w:val="en-GB"/>
        </w:rPr>
        <w:t>sanitary</w:t>
      </w:r>
      <w:r w:rsidR="00A768E9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i/>
          <w:iCs/>
          <w:sz w:val="20"/>
          <w:szCs w:val="20"/>
          <w:lang w:val="en-GB"/>
        </w:rPr>
        <w:t>measures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related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to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4C7EEC" w:rsidRPr="005932B0">
        <w:rPr>
          <w:rFonts w:ascii="Arial" w:hAnsi="Arial" w:cs="Arial"/>
          <w:i/>
          <w:iCs/>
          <w:sz w:val="20"/>
          <w:szCs w:val="20"/>
          <w:lang w:val="en-GB"/>
        </w:rPr>
        <w:t>M.</w:t>
      </w:r>
      <w:r w:rsidR="00A768E9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="00B8267D" w:rsidRPr="005932B0">
        <w:rPr>
          <w:rFonts w:ascii="Arial" w:hAnsi="Arial" w:cs="Arial"/>
          <w:i/>
          <w:iCs/>
          <w:sz w:val="20"/>
          <w:szCs w:val="20"/>
          <w:lang w:val="en-GB"/>
        </w:rPr>
        <w:t>pagrus</w:t>
      </w:r>
      <w:r w:rsidR="00A768E9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="00B8267D" w:rsidRPr="005932B0">
        <w:rPr>
          <w:rFonts w:ascii="Arial" w:hAnsi="Arial" w:cs="Arial"/>
          <w:i/>
          <w:iCs/>
          <w:sz w:val="20"/>
          <w:szCs w:val="20"/>
          <w:lang w:val="en-GB"/>
        </w:rPr>
        <w:t>1</w:t>
      </w:r>
      <w:r w:rsidRPr="005932B0">
        <w:rPr>
          <w:rFonts w:ascii="Arial" w:hAnsi="Arial" w:cs="Arial"/>
          <w:sz w:val="20"/>
          <w:szCs w:val="20"/>
          <w:lang w:val="en-GB"/>
        </w:rPr>
        <w:t>,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regardless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of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the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infection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with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4C7EEC" w:rsidRPr="005932B0">
        <w:rPr>
          <w:rFonts w:ascii="Arial" w:hAnsi="Arial" w:cs="Arial"/>
          <w:i/>
          <w:iCs/>
          <w:sz w:val="20"/>
          <w:szCs w:val="20"/>
          <w:lang w:val="en-GB"/>
        </w:rPr>
        <w:t>M.</w:t>
      </w:r>
      <w:r w:rsidR="00A768E9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="00F8472B" w:rsidRPr="005932B0">
        <w:rPr>
          <w:rFonts w:ascii="Arial" w:hAnsi="Arial" w:cs="Arial"/>
          <w:i/>
          <w:iCs/>
          <w:sz w:val="20"/>
          <w:szCs w:val="20"/>
          <w:lang w:val="en-GB"/>
        </w:rPr>
        <w:t>pagrus</w:t>
      </w:r>
      <w:r w:rsidR="00A768E9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="00F8472B" w:rsidRPr="005932B0">
        <w:rPr>
          <w:rFonts w:ascii="Arial" w:hAnsi="Arial" w:cs="Arial"/>
          <w:i/>
          <w:iCs/>
          <w:sz w:val="20"/>
          <w:szCs w:val="20"/>
          <w:lang w:val="en-GB"/>
        </w:rPr>
        <w:t>1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status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of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the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i/>
          <w:iCs/>
          <w:sz w:val="20"/>
          <w:szCs w:val="20"/>
          <w:lang w:val="en-GB"/>
        </w:rPr>
        <w:t>exporting</w:t>
      </w:r>
      <w:r w:rsidR="00A768E9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i/>
          <w:iCs/>
          <w:sz w:val="20"/>
          <w:szCs w:val="20"/>
          <w:lang w:val="en-GB"/>
        </w:rPr>
        <w:t>country</w:t>
      </w:r>
      <w:r w:rsidRPr="005932B0">
        <w:rPr>
          <w:rFonts w:ascii="Arial" w:hAnsi="Arial" w:cs="Arial"/>
          <w:sz w:val="20"/>
          <w:szCs w:val="20"/>
          <w:lang w:val="en-GB"/>
        </w:rPr>
        <w:t>,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i/>
          <w:iCs/>
          <w:sz w:val="20"/>
          <w:szCs w:val="20"/>
          <w:lang w:val="en-GB"/>
        </w:rPr>
        <w:t>zone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or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i/>
          <w:iCs/>
          <w:sz w:val="20"/>
          <w:szCs w:val="20"/>
          <w:lang w:val="en-GB"/>
        </w:rPr>
        <w:t>compartment</w:t>
      </w:r>
      <w:r w:rsidRPr="005932B0">
        <w:rPr>
          <w:rFonts w:ascii="Arial" w:hAnsi="Arial" w:cs="Arial"/>
          <w:sz w:val="20"/>
          <w:szCs w:val="20"/>
          <w:lang w:val="en-GB"/>
        </w:rPr>
        <w:t>:</w:t>
      </w:r>
    </w:p>
    <w:p w14:paraId="0C137303" w14:textId="7EDA3ACF" w:rsidR="00225BDC" w:rsidRPr="005932B0" w:rsidRDefault="00225BDC" w:rsidP="00225BDC">
      <w:pPr>
        <w:spacing w:after="240" w:line="240" w:lineRule="auto"/>
        <w:ind w:left="426" w:hanging="426"/>
        <w:jc w:val="both"/>
        <w:rPr>
          <w:rFonts w:ascii="Arial" w:hAnsi="Arial" w:cs="Arial"/>
          <w:sz w:val="20"/>
          <w:szCs w:val="20"/>
          <w:lang w:val="en-GB"/>
        </w:rPr>
      </w:pPr>
      <w:r w:rsidRPr="005932B0">
        <w:rPr>
          <w:rFonts w:ascii="Arial" w:hAnsi="Arial" w:cs="Arial"/>
          <w:sz w:val="20"/>
          <w:szCs w:val="20"/>
          <w:lang w:val="en-GB"/>
        </w:rPr>
        <w:t>1)</w:t>
      </w:r>
      <w:r w:rsidRPr="005932B0">
        <w:rPr>
          <w:rFonts w:ascii="Arial" w:hAnsi="Arial" w:cs="Arial"/>
          <w:sz w:val="20"/>
          <w:szCs w:val="20"/>
          <w:lang w:val="en-GB"/>
        </w:rPr>
        <w:tab/>
      </w:r>
      <w:r w:rsidRPr="005932B0">
        <w:rPr>
          <w:rFonts w:ascii="Arial" w:hAnsi="Arial" w:cs="Arial"/>
          <w:i/>
          <w:iCs/>
          <w:sz w:val="20"/>
          <w:szCs w:val="20"/>
          <w:lang w:val="en-GB"/>
        </w:rPr>
        <w:t>aquatic</w:t>
      </w:r>
      <w:r w:rsidR="00A768E9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i/>
          <w:iCs/>
          <w:sz w:val="20"/>
          <w:szCs w:val="20"/>
          <w:lang w:val="en-GB"/>
        </w:rPr>
        <w:t>animal</w:t>
      </w:r>
      <w:r w:rsidR="00A768E9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i/>
          <w:iCs/>
          <w:sz w:val="20"/>
          <w:szCs w:val="20"/>
          <w:lang w:val="en-GB"/>
        </w:rPr>
        <w:t>products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that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have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been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subjected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to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a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heat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treatment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sufficient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to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attain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a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core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temperature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of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at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least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56°C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for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at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least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30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minutes,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or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a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time/temperature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equivalent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that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inactivates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4C7EEC" w:rsidRPr="005932B0">
        <w:rPr>
          <w:rFonts w:ascii="Arial" w:hAnsi="Arial" w:cs="Arial"/>
          <w:i/>
          <w:iCs/>
          <w:sz w:val="20"/>
          <w:szCs w:val="20"/>
          <w:lang w:val="en-GB"/>
        </w:rPr>
        <w:t>M.</w:t>
      </w:r>
      <w:r w:rsidR="00A768E9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="000107A6" w:rsidRPr="005932B0">
        <w:rPr>
          <w:rFonts w:ascii="Arial" w:hAnsi="Arial" w:cs="Arial"/>
          <w:i/>
          <w:iCs/>
          <w:sz w:val="20"/>
          <w:szCs w:val="20"/>
          <w:lang w:val="en-GB"/>
        </w:rPr>
        <w:t>pagrus</w:t>
      </w:r>
      <w:r w:rsidR="00A768E9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="000107A6" w:rsidRPr="005932B0">
        <w:rPr>
          <w:rFonts w:ascii="Arial" w:hAnsi="Arial" w:cs="Arial"/>
          <w:i/>
          <w:iCs/>
          <w:sz w:val="20"/>
          <w:szCs w:val="20"/>
          <w:lang w:val="en-GB"/>
        </w:rPr>
        <w:t>1</w:t>
      </w:r>
      <w:r w:rsidRPr="005932B0">
        <w:rPr>
          <w:rFonts w:ascii="Arial" w:hAnsi="Arial" w:cs="Arial"/>
          <w:sz w:val="20"/>
          <w:szCs w:val="20"/>
          <w:lang w:val="en-GB"/>
        </w:rPr>
        <w:t>;</w:t>
      </w:r>
    </w:p>
    <w:p w14:paraId="6130010C" w14:textId="644D350D" w:rsidR="00225BDC" w:rsidRPr="005932B0" w:rsidRDefault="00225BDC" w:rsidP="00225BDC">
      <w:pPr>
        <w:spacing w:after="240" w:line="240" w:lineRule="auto"/>
        <w:ind w:left="426" w:hanging="426"/>
        <w:jc w:val="both"/>
        <w:rPr>
          <w:rFonts w:ascii="Arial" w:hAnsi="Arial" w:cs="Arial"/>
          <w:sz w:val="20"/>
          <w:szCs w:val="20"/>
          <w:lang w:val="en-GB"/>
        </w:rPr>
      </w:pPr>
      <w:r w:rsidRPr="005932B0">
        <w:rPr>
          <w:rFonts w:ascii="Arial" w:hAnsi="Arial" w:cs="Arial"/>
          <w:sz w:val="20"/>
          <w:szCs w:val="20"/>
          <w:lang w:val="en-GB"/>
        </w:rPr>
        <w:lastRenderedPageBreak/>
        <w:t>2)</w:t>
      </w:r>
      <w:r w:rsidRPr="005932B0">
        <w:rPr>
          <w:rFonts w:ascii="Arial" w:hAnsi="Arial" w:cs="Arial"/>
          <w:sz w:val="20"/>
          <w:szCs w:val="20"/>
          <w:lang w:val="en-GB"/>
        </w:rPr>
        <w:tab/>
        <w:t>fish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i/>
          <w:iCs/>
          <w:sz w:val="20"/>
          <w:szCs w:val="20"/>
          <w:lang w:val="en-GB"/>
        </w:rPr>
        <w:t>meal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that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has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been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subjected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to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a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heat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treatment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sufficient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to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attain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a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core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temperature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of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at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least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56°C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for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at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least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30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minutes,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or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a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time/temperature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equivalent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that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inactivates</w:t>
      </w:r>
      <w:r w:rsidR="00A768E9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="004C7EEC" w:rsidRPr="005932B0">
        <w:rPr>
          <w:rFonts w:ascii="Arial" w:hAnsi="Arial" w:cs="Arial"/>
          <w:i/>
          <w:iCs/>
          <w:sz w:val="20"/>
          <w:szCs w:val="20"/>
          <w:lang w:val="en-GB"/>
        </w:rPr>
        <w:t>M.</w:t>
      </w:r>
      <w:r w:rsidR="00A768E9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="000107A6" w:rsidRPr="005932B0">
        <w:rPr>
          <w:rFonts w:ascii="Arial" w:hAnsi="Arial" w:cs="Arial"/>
          <w:i/>
          <w:iCs/>
          <w:sz w:val="20"/>
          <w:szCs w:val="20"/>
          <w:lang w:val="en-GB"/>
        </w:rPr>
        <w:t>pagrus</w:t>
      </w:r>
      <w:r w:rsidR="00A768E9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="000107A6" w:rsidRPr="005932B0">
        <w:rPr>
          <w:rFonts w:ascii="Arial" w:hAnsi="Arial" w:cs="Arial"/>
          <w:i/>
          <w:iCs/>
          <w:sz w:val="20"/>
          <w:szCs w:val="20"/>
          <w:lang w:val="en-GB"/>
        </w:rPr>
        <w:t>1</w:t>
      </w:r>
      <w:r w:rsidRPr="005932B0">
        <w:rPr>
          <w:rFonts w:ascii="Arial" w:hAnsi="Arial" w:cs="Arial"/>
          <w:sz w:val="20"/>
          <w:szCs w:val="20"/>
          <w:lang w:val="en-GB"/>
        </w:rPr>
        <w:t>;</w:t>
      </w:r>
    </w:p>
    <w:p w14:paraId="09A503BA" w14:textId="6D75FFE3" w:rsidR="00225BDC" w:rsidRPr="005932B0" w:rsidRDefault="00225BDC" w:rsidP="00225BDC">
      <w:pPr>
        <w:spacing w:after="240" w:line="240" w:lineRule="auto"/>
        <w:ind w:left="426" w:hanging="426"/>
        <w:jc w:val="both"/>
        <w:rPr>
          <w:rFonts w:ascii="Arial" w:hAnsi="Arial" w:cs="Arial"/>
          <w:sz w:val="20"/>
          <w:szCs w:val="20"/>
          <w:lang w:val="en-GB"/>
        </w:rPr>
      </w:pPr>
      <w:r w:rsidRPr="005932B0">
        <w:rPr>
          <w:rFonts w:ascii="Arial" w:hAnsi="Arial" w:cs="Arial"/>
          <w:sz w:val="20"/>
          <w:szCs w:val="20"/>
          <w:lang w:val="en-GB"/>
        </w:rPr>
        <w:t>3)</w:t>
      </w:r>
      <w:r w:rsidRPr="005932B0">
        <w:rPr>
          <w:rFonts w:ascii="Arial" w:hAnsi="Arial" w:cs="Arial"/>
          <w:sz w:val="20"/>
          <w:szCs w:val="20"/>
          <w:lang w:val="en-GB"/>
        </w:rPr>
        <w:tab/>
        <w:t>fish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oil;</w:t>
      </w:r>
    </w:p>
    <w:p w14:paraId="1A8CAC4C" w14:textId="4D532222" w:rsidR="00225BDC" w:rsidRPr="005932B0" w:rsidRDefault="00225BDC" w:rsidP="00225BDC">
      <w:pPr>
        <w:spacing w:after="240" w:line="240" w:lineRule="auto"/>
        <w:ind w:left="426" w:hanging="426"/>
        <w:jc w:val="both"/>
        <w:rPr>
          <w:rFonts w:ascii="Arial" w:hAnsi="Arial" w:cs="Arial"/>
          <w:sz w:val="20"/>
          <w:szCs w:val="20"/>
          <w:lang w:val="en-GB"/>
        </w:rPr>
      </w:pPr>
      <w:r w:rsidRPr="005932B0">
        <w:rPr>
          <w:rFonts w:ascii="Arial" w:hAnsi="Arial" w:cs="Arial"/>
          <w:sz w:val="20"/>
          <w:szCs w:val="20"/>
          <w:lang w:val="en-GB"/>
        </w:rPr>
        <w:t>4)</w:t>
      </w:r>
      <w:r w:rsidRPr="005932B0">
        <w:rPr>
          <w:rFonts w:ascii="Arial" w:hAnsi="Arial" w:cs="Arial"/>
          <w:sz w:val="20"/>
          <w:szCs w:val="20"/>
          <w:lang w:val="en-GB"/>
        </w:rPr>
        <w:tab/>
        <w:t>fish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skin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leather.</w:t>
      </w:r>
    </w:p>
    <w:p w14:paraId="0F055505" w14:textId="10E46E75" w:rsidR="00225BDC" w:rsidRPr="00311833" w:rsidRDefault="00225BDC" w:rsidP="00225BDC">
      <w:pPr>
        <w:spacing w:after="240" w:line="240" w:lineRule="auto"/>
        <w:jc w:val="center"/>
        <w:rPr>
          <w:rFonts w:ascii="Arial" w:hAnsi="Arial" w:cs="Arial"/>
          <w:b/>
          <w:bCs/>
          <w:sz w:val="20"/>
          <w:szCs w:val="20"/>
          <w:lang w:val="en-GB"/>
        </w:rPr>
      </w:pPr>
      <w:r w:rsidRPr="00311833">
        <w:rPr>
          <w:rFonts w:ascii="Arial" w:hAnsi="Arial" w:cs="Arial"/>
          <w:b/>
          <w:bCs/>
          <w:sz w:val="20"/>
          <w:szCs w:val="20"/>
          <w:lang w:val="en-GB"/>
        </w:rPr>
        <w:t>Article</w:t>
      </w:r>
      <w:r w:rsidR="00A768E9" w:rsidRPr="00311833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r w:rsidRPr="00311833">
        <w:rPr>
          <w:rFonts w:ascii="Arial" w:hAnsi="Arial" w:cs="Arial"/>
          <w:b/>
          <w:bCs/>
          <w:sz w:val="20"/>
          <w:szCs w:val="20"/>
          <w:lang w:val="en-GB"/>
        </w:rPr>
        <w:t>10.</w:t>
      </w:r>
      <w:r w:rsidR="00B543F2" w:rsidRPr="00311833">
        <w:rPr>
          <w:rFonts w:ascii="Arial" w:hAnsi="Arial" w:cs="Arial"/>
          <w:b/>
          <w:bCs/>
          <w:sz w:val="20"/>
          <w:szCs w:val="20"/>
          <w:lang w:val="en-GB"/>
        </w:rPr>
        <w:t>X</w:t>
      </w:r>
      <w:r w:rsidRPr="00311833">
        <w:rPr>
          <w:rFonts w:ascii="Arial" w:hAnsi="Arial" w:cs="Arial"/>
          <w:b/>
          <w:bCs/>
          <w:sz w:val="20"/>
          <w:szCs w:val="20"/>
          <w:lang w:val="en-GB"/>
        </w:rPr>
        <w:t>.4.</w:t>
      </w:r>
    </w:p>
    <w:p w14:paraId="13EF3391" w14:textId="107A6AAB" w:rsidR="00225BDC" w:rsidRPr="005932B0" w:rsidRDefault="00225BDC" w:rsidP="00225BDC">
      <w:pPr>
        <w:spacing w:after="240" w:line="240" w:lineRule="auto"/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  <w:r w:rsidRPr="005932B0">
        <w:rPr>
          <w:rFonts w:ascii="Arial" w:hAnsi="Arial" w:cs="Arial"/>
          <w:b/>
          <w:bCs/>
          <w:sz w:val="20"/>
          <w:szCs w:val="20"/>
          <w:lang w:val="en-GB"/>
        </w:rPr>
        <w:t>Requirements</w:t>
      </w:r>
      <w:r w:rsidR="00A768E9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b/>
          <w:bCs/>
          <w:sz w:val="20"/>
          <w:szCs w:val="20"/>
          <w:lang w:val="en-GB"/>
        </w:rPr>
        <w:t>for</w:t>
      </w:r>
      <w:r w:rsidR="00A768E9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b/>
          <w:bCs/>
          <w:sz w:val="20"/>
          <w:szCs w:val="20"/>
          <w:lang w:val="en-GB"/>
        </w:rPr>
        <w:t>self-declaration</w:t>
      </w:r>
      <w:r w:rsidR="00A768E9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b/>
          <w:bCs/>
          <w:sz w:val="20"/>
          <w:szCs w:val="20"/>
          <w:lang w:val="en-GB"/>
        </w:rPr>
        <w:t>of</w:t>
      </w:r>
      <w:r w:rsidR="00A768E9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b/>
          <w:bCs/>
          <w:sz w:val="20"/>
          <w:szCs w:val="20"/>
          <w:lang w:val="en-GB"/>
        </w:rPr>
        <w:t>freedom</w:t>
      </w:r>
      <w:r w:rsidR="00A768E9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b/>
          <w:bCs/>
          <w:sz w:val="20"/>
          <w:szCs w:val="20"/>
          <w:lang w:val="en-GB"/>
        </w:rPr>
        <w:t>from</w:t>
      </w:r>
      <w:r w:rsidR="00A768E9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b/>
          <w:bCs/>
          <w:sz w:val="20"/>
          <w:szCs w:val="20"/>
          <w:lang w:val="en-GB"/>
        </w:rPr>
        <w:t>infection</w:t>
      </w:r>
      <w:r w:rsidR="00A768E9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b/>
          <w:bCs/>
          <w:sz w:val="20"/>
          <w:szCs w:val="20"/>
          <w:lang w:val="en-GB"/>
        </w:rPr>
        <w:t>with</w:t>
      </w:r>
      <w:r w:rsidR="00A768E9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r w:rsidR="004C7EEC" w:rsidRPr="005932B0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M.</w:t>
      </w:r>
      <w:r w:rsidR="00A768E9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 xml:space="preserve"> </w:t>
      </w:r>
      <w:r w:rsidR="000107A6" w:rsidRPr="005932B0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pagrus</w:t>
      </w:r>
      <w:r w:rsidR="00A768E9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 xml:space="preserve"> </w:t>
      </w:r>
      <w:r w:rsidR="000107A6" w:rsidRPr="005932B0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1</w:t>
      </w:r>
    </w:p>
    <w:p w14:paraId="5A9A094E" w14:textId="74850486" w:rsidR="00225BDC" w:rsidRPr="005932B0" w:rsidRDefault="00225BDC" w:rsidP="00225BDC">
      <w:pPr>
        <w:spacing w:after="240" w:line="240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5932B0">
        <w:rPr>
          <w:rFonts w:ascii="Arial" w:hAnsi="Arial" w:cs="Arial"/>
          <w:sz w:val="20"/>
          <w:szCs w:val="20"/>
          <w:lang w:val="en-GB"/>
        </w:rPr>
        <w:t>A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Member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Country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may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make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a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self-declaration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of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freedom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from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infection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with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4C7EEC" w:rsidRPr="005932B0">
        <w:rPr>
          <w:rFonts w:ascii="Arial" w:hAnsi="Arial" w:cs="Arial"/>
          <w:i/>
          <w:iCs/>
          <w:sz w:val="20"/>
          <w:szCs w:val="20"/>
          <w:lang w:val="en-GB"/>
        </w:rPr>
        <w:t>M.</w:t>
      </w:r>
      <w:r w:rsidR="00A768E9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="00666EB7" w:rsidRPr="005932B0">
        <w:rPr>
          <w:rFonts w:ascii="Arial" w:hAnsi="Arial" w:cs="Arial"/>
          <w:i/>
          <w:iCs/>
          <w:sz w:val="20"/>
          <w:szCs w:val="20"/>
          <w:lang w:val="en-GB"/>
        </w:rPr>
        <w:t>pagrus</w:t>
      </w:r>
      <w:r w:rsidR="00A768E9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="00666EB7" w:rsidRPr="005932B0">
        <w:rPr>
          <w:rFonts w:ascii="Arial" w:hAnsi="Arial" w:cs="Arial"/>
          <w:i/>
          <w:iCs/>
          <w:sz w:val="20"/>
          <w:szCs w:val="20"/>
          <w:lang w:val="en-GB"/>
        </w:rPr>
        <w:t>1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for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the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entire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country,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a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i/>
          <w:iCs/>
          <w:sz w:val="20"/>
          <w:szCs w:val="20"/>
          <w:lang w:val="en-GB"/>
        </w:rPr>
        <w:t>zone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or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a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i/>
          <w:iCs/>
          <w:sz w:val="20"/>
          <w:szCs w:val="20"/>
          <w:lang w:val="en-GB"/>
        </w:rPr>
        <w:t>compartment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in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accordance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with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the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provisions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of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Articles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10.</w:t>
      </w:r>
      <w:r w:rsidR="00B543F2" w:rsidRPr="005932B0">
        <w:rPr>
          <w:rFonts w:ascii="Arial" w:hAnsi="Arial" w:cs="Arial"/>
          <w:sz w:val="20"/>
          <w:szCs w:val="20"/>
          <w:lang w:val="en-GB"/>
        </w:rPr>
        <w:t>X</w:t>
      </w:r>
      <w:r w:rsidRPr="005932B0">
        <w:rPr>
          <w:rFonts w:ascii="Arial" w:hAnsi="Arial" w:cs="Arial"/>
          <w:sz w:val="20"/>
          <w:szCs w:val="20"/>
          <w:lang w:val="en-GB"/>
        </w:rPr>
        <w:t>.5.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to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10.</w:t>
      </w:r>
      <w:r w:rsidR="00B543F2" w:rsidRPr="005932B0">
        <w:rPr>
          <w:rFonts w:ascii="Arial" w:hAnsi="Arial" w:cs="Arial"/>
          <w:sz w:val="20"/>
          <w:szCs w:val="20"/>
          <w:lang w:val="en-GB"/>
        </w:rPr>
        <w:t>X</w:t>
      </w:r>
      <w:r w:rsidRPr="005932B0">
        <w:rPr>
          <w:rFonts w:ascii="Arial" w:hAnsi="Arial" w:cs="Arial"/>
          <w:sz w:val="20"/>
          <w:szCs w:val="20"/>
          <w:lang w:val="en-GB"/>
        </w:rPr>
        <w:t>.</w:t>
      </w:r>
      <w:r w:rsidR="00B543F2" w:rsidRPr="005932B0">
        <w:rPr>
          <w:rFonts w:ascii="Arial" w:hAnsi="Arial" w:cs="Arial"/>
          <w:sz w:val="20"/>
          <w:szCs w:val="20"/>
          <w:lang w:val="en-GB"/>
        </w:rPr>
        <w:t>8</w:t>
      </w:r>
      <w:r w:rsidRPr="005932B0">
        <w:rPr>
          <w:rFonts w:ascii="Arial" w:hAnsi="Arial" w:cs="Arial"/>
          <w:sz w:val="20"/>
          <w:szCs w:val="20"/>
          <w:lang w:val="en-GB"/>
        </w:rPr>
        <w:t>.,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as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relevant.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The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self-declaration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of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freedom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must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be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made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in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accordance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with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other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relevant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requirements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of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the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i/>
          <w:iCs/>
          <w:sz w:val="20"/>
          <w:szCs w:val="20"/>
          <w:lang w:val="en-GB"/>
        </w:rPr>
        <w:t>Aquatic</w:t>
      </w:r>
      <w:r w:rsidR="00A768E9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i/>
          <w:iCs/>
          <w:sz w:val="20"/>
          <w:szCs w:val="20"/>
          <w:lang w:val="en-GB"/>
        </w:rPr>
        <w:t>Code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including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that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the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Member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Country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meet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the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following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conditions:</w:t>
      </w:r>
    </w:p>
    <w:p w14:paraId="6263E80D" w14:textId="212A72C1" w:rsidR="00225BDC" w:rsidRPr="005932B0" w:rsidRDefault="00225BDC" w:rsidP="00225BDC">
      <w:pPr>
        <w:spacing w:after="240" w:line="240" w:lineRule="auto"/>
        <w:ind w:left="426" w:hanging="426"/>
        <w:jc w:val="both"/>
        <w:rPr>
          <w:rFonts w:ascii="Arial" w:hAnsi="Arial" w:cs="Arial"/>
          <w:sz w:val="20"/>
          <w:szCs w:val="20"/>
          <w:lang w:val="en-GB"/>
        </w:rPr>
      </w:pPr>
      <w:r w:rsidRPr="005932B0">
        <w:rPr>
          <w:rFonts w:ascii="Arial" w:hAnsi="Arial" w:cs="Arial"/>
          <w:sz w:val="20"/>
          <w:szCs w:val="20"/>
          <w:lang w:val="en-GB"/>
        </w:rPr>
        <w:t>1)</w:t>
      </w:r>
      <w:r w:rsidRPr="005932B0">
        <w:rPr>
          <w:rFonts w:ascii="Arial" w:hAnsi="Arial" w:cs="Arial"/>
          <w:sz w:val="20"/>
          <w:szCs w:val="20"/>
          <w:lang w:val="en-GB"/>
        </w:rPr>
        <w:tab/>
        <w:t>complies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with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the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provisions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of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Chapter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3.1.;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and</w:t>
      </w:r>
    </w:p>
    <w:p w14:paraId="2DCA1816" w14:textId="44368728" w:rsidR="00225BDC" w:rsidRPr="005932B0" w:rsidRDefault="00225BDC" w:rsidP="00225BDC">
      <w:pPr>
        <w:spacing w:after="240" w:line="240" w:lineRule="auto"/>
        <w:ind w:left="426" w:hanging="426"/>
        <w:jc w:val="both"/>
        <w:rPr>
          <w:rFonts w:ascii="Arial" w:hAnsi="Arial" w:cs="Arial"/>
          <w:sz w:val="20"/>
          <w:szCs w:val="20"/>
          <w:lang w:val="en-GB"/>
        </w:rPr>
      </w:pPr>
      <w:r w:rsidRPr="005932B0">
        <w:rPr>
          <w:rFonts w:ascii="Arial" w:hAnsi="Arial" w:cs="Arial"/>
          <w:sz w:val="20"/>
          <w:szCs w:val="20"/>
          <w:lang w:val="en-GB"/>
        </w:rPr>
        <w:t>2)</w:t>
      </w:r>
      <w:r w:rsidRPr="005932B0">
        <w:rPr>
          <w:rFonts w:ascii="Arial" w:hAnsi="Arial" w:cs="Arial"/>
          <w:sz w:val="20"/>
          <w:szCs w:val="20"/>
          <w:lang w:val="en-GB"/>
        </w:rPr>
        <w:tab/>
        <w:t>uses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appropriate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methods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of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i/>
          <w:iCs/>
          <w:sz w:val="20"/>
          <w:szCs w:val="20"/>
          <w:lang w:val="en-GB"/>
        </w:rPr>
        <w:t>diagnosis</w:t>
      </w:r>
      <w:r w:rsidRPr="005932B0">
        <w:rPr>
          <w:rFonts w:ascii="Arial" w:hAnsi="Arial" w:cs="Arial"/>
          <w:sz w:val="20"/>
          <w:szCs w:val="20"/>
          <w:lang w:val="en-GB"/>
        </w:rPr>
        <w:t>,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as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recommended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in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the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i/>
          <w:iCs/>
          <w:sz w:val="20"/>
          <w:szCs w:val="20"/>
          <w:lang w:val="en-GB"/>
        </w:rPr>
        <w:t>Aquatic</w:t>
      </w:r>
      <w:r w:rsidR="00A768E9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i/>
          <w:iCs/>
          <w:sz w:val="20"/>
          <w:szCs w:val="20"/>
          <w:lang w:val="en-GB"/>
        </w:rPr>
        <w:t>Manual</w:t>
      </w:r>
      <w:r w:rsidRPr="005932B0">
        <w:rPr>
          <w:rFonts w:ascii="Arial" w:hAnsi="Arial" w:cs="Arial"/>
          <w:sz w:val="20"/>
          <w:szCs w:val="20"/>
          <w:lang w:val="en-GB"/>
        </w:rPr>
        <w:t>;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and</w:t>
      </w:r>
    </w:p>
    <w:p w14:paraId="3D0AC3E8" w14:textId="63633915" w:rsidR="00225BDC" w:rsidRPr="005932B0" w:rsidRDefault="00225BDC" w:rsidP="00225BDC">
      <w:pPr>
        <w:spacing w:after="240" w:line="240" w:lineRule="auto"/>
        <w:ind w:left="426" w:hanging="426"/>
        <w:jc w:val="both"/>
        <w:rPr>
          <w:rFonts w:ascii="Arial" w:hAnsi="Arial" w:cs="Arial"/>
          <w:sz w:val="20"/>
          <w:szCs w:val="20"/>
          <w:lang w:val="en-GB"/>
        </w:rPr>
      </w:pPr>
      <w:r w:rsidRPr="005932B0">
        <w:rPr>
          <w:rFonts w:ascii="Arial" w:hAnsi="Arial" w:cs="Arial"/>
          <w:sz w:val="20"/>
          <w:szCs w:val="20"/>
          <w:lang w:val="en-GB"/>
        </w:rPr>
        <w:t>3)</w:t>
      </w:r>
      <w:r w:rsidRPr="005932B0">
        <w:rPr>
          <w:rFonts w:ascii="Arial" w:hAnsi="Arial" w:cs="Arial"/>
          <w:sz w:val="20"/>
          <w:szCs w:val="20"/>
          <w:lang w:val="en-GB"/>
        </w:rPr>
        <w:tab/>
        <w:t>meets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all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requirements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of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Chapter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1.4.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that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are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relevant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to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the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self-declaration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of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freedom.</w:t>
      </w:r>
    </w:p>
    <w:p w14:paraId="68E2DBF1" w14:textId="25B3187E" w:rsidR="00225BDC" w:rsidRPr="00311833" w:rsidRDefault="00225BDC" w:rsidP="00225BDC">
      <w:pPr>
        <w:spacing w:after="240" w:line="240" w:lineRule="auto"/>
        <w:jc w:val="center"/>
        <w:rPr>
          <w:rFonts w:ascii="Arial" w:hAnsi="Arial" w:cs="Arial"/>
          <w:b/>
          <w:bCs/>
          <w:sz w:val="20"/>
          <w:szCs w:val="20"/>
          <w:lang w:val="en-GB"/>
        </w:rPr>
      </w:pPr>
      <w:r w:rsidRPr="00311833">
        <w:rPr>
          <w:rFonts w:ascii="Arial" w:hAnsi="Arial" w:cs="Arial"/>
          <w:b/>
          <w:bCs/>
          <w:sz w:val="20"/>
          <w:szCs w:val="20"/>
          <w:lang w:val="en-GB"/>
        </w:rPr>
        <w:t>Article</w:t>
      </w:r>
      <w:r w:rsidR="00A768E9" w:rsidRPr="00311833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r w:rsidRPr="00311833">
        <w:rPr>
          <w:rFonts w:ascii="Arial" w:hAnsi="Arial" w:cs="Arial"/>
          <w:b/>
          <w:bCs/>
          <w:sz w:val="20"/>
          <w:szCs w:val="20"/>
          <w:lang w:val="en-GB"/>
        </w:rPr>
        <w:t>10.</w:t>
      </w:r>
      <w:r w:rsidR="00B543F2" w:rsidRPr="00311833">
        <w:rPr>
          <w:rFonts w:ascii="Arial" w:hAnsi="Arial" w:cs="Arial"/>
          <w:b/>
          <w:bCs/>
          <w:sz w:val="20"/>
          <w:szCs w:val="20"/>
          <w:lang w:val="en-GB"/>
        </w:rPr>
        <w:t>X</w:t>
      </w:r>
      <w:r w:rsidRPr="00311833">
        <w:rPr>
          <w:rFonts w:ascii="Arial" w:hAnsi="Arial" w:cs="Arial"/>
          <w:b/>
          <w:bCs/>
          <w:sz w:val="20"/>
          <w:szCs w:val="20"/>
          <w:lang w:val="en-GB"/>
        </w:rPr>
        <w:t>.5.</w:t>
      </w:r>
    </w:p>
    <w:p w14:paraId="7D3106EB" w14:textId="0DE59F95" w:rsidR="00225BDC" w:rsidRPr="005932B0" w:rsidRDefault="00225BDC" w:rsidP="00225BDC">
      <w:pPr>
        <w:spacing w:after="240" w:line="240" w:lineRule="auto"/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  <w:r w:rsidRPr="005932B0">
        <w:rPr>
          <w:rFonts w:ascii="Arial" w:hAnsi="Arial" w:cs="Arial"/>
          <w:b/>
          <w:bCs/>
          <w:sz w:val="20"/>
          <w:szCs w:val="20"/>
          <w:lang w:val="en-GB"/>
        </w:rPr>
        <w:t>Country</w:t>
      </w:r>
      <w:r w:rsidR="00A768E9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b/>
          <w:bCs/>
          <w:sz w:val="20"/>
          <w:szCs w:val="20"/>
          <w:lang w:val="en-GB"/>
        </w:rPr>
        <w:t>free</w:t>
      </w:r>
      <w:r w:rsidR="00A768E9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b/>
          <w:bCs/>
          <w:sz w:val="20"/>
          <w:szCs w:val="20"/>
          <w:lang w:val="en-GB"/>
        </w:rPr>
        <w:t>from</w:t>
      </w:r>
      <w:r w:rsidR="00A768E9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b/>
          <w:bCs/>
          <w:sz w:val="20"/>
          <w:szCs w:val="20"/>
          <w:lang w:val="en-GB"/>
        </w:rPr>
        <w:t>infection</w:t>
      </w:r>
      <w:r w:rsidR="00A768E9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b/>
          <w:bCs/>
          <w:sz w:val="20"/>
          <w:szCs w:val="20"/>
          <w:lang w:val="en-GB"/>
        </w:rPr>
        <w:t>with</w:t>
      </w:r>
      <w:r w:rsidR="00A768E9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r w:rsidR="004C7EEC" w:rsidRPr="005932B0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M.</w:t>
      </w:r>
      <w:r w:rsidR="00A768E9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 xml:space="preserve"> </w:t>
      </w:r>
      <w:r w:rsidR="00812B64" w:rsidRPr="005932B0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pagrus</w:t>
      </w:r>
      <w:r w:rsidR="00A768E9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 xml:space="preserve"> </w:t>
      </w:r>
      <w:r w:rsidR="00812B64" w:rsidRPr="005932B0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1</w:t>
      </w:r>
    </w:p>
    <w:p w14:paraId="5CE35191" w14:textId="7B816CE5" w:rsidR="00225BDC" w:rsidRPr="005932B0" w:rsidRDefault="00225BDC" w:rsidP="00225BDC">
      <w:pPr>
        <w:spacing w:after="240" w:line="240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5932B0">
        <w:rPr>
          <w:rFonts w:ascii="Arial" w:hAnsi="Arial" w:cs="Arial"/>
          <w:sz w:val="20"/>
          <w:szCs w:val="20"/>
          <w:lang w:val="en-GB"/>
        </w:rPr>
        <w:t>If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a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country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shares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water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bodies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with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other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countries,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it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can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only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make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a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self-declaration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of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freedom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from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infection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with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4C7EEC" w:rsidRPr="005932B0">
        <w:rPr>
          <w:rFonts w:ascii="Arial" w:hAnsi="Arial" w:cs="Arial"/>
          <w:i/>
          <w:iCs/>
          <w:sz w:val="20"/>
          <w:szCs w:val="20"/>
          <w:lang w:val="en-GB"/>
        </w:rPr>
        <w:t>M.</w:t>
      </w:r>
      <w:r w:rsidR="00A768E9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="00812B64" w:rsidRPr="005932B0">
        <w:rPr>
          <w:rFonts w:ascii="Arial" w:hAnsi="Arial" w:cs="Arial"/>
          <w:i/>
          <w:iCs/>
          <w:sz w:val="20"/>
          <w:szCs w:val="20"/>
          <w:lang w:val="en-GB"/>
        </w:rPr>
        <w:t>pagrus</w:t>
      </w:r>
      <w:r w:rsidR="00A768E9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="00812B64" w:rsidRPr="005932B0">
        <w:rPr>
          <w:rFonts w:ascii="Arial" w:hAnsi="Arial" w:cs="Arial"/>
          <w:i/>
          <w:iCs/>
          <w:sz w:val="20"/>
          <w:szCs w:val="20"/>
          <w:lang w:val="en-GB"/>
        </w:rPr>
        <w:t>1</w:t>
      </w:r>
      <w:r w:rsidR="00A768E9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if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all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shared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water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bodies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are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within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countries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or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i/>
          <w:iCs/>
          <w:sz w:val="20"/>
          <w:szCs w:val="20"/>
          <w:lang w:val="en-GB"/>
        </w:rPr>
        <w:t>zones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declared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free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from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infection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with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4C7EEC" w:rsidRPr="005932B0">
        <w:rPr>
          <w:rFonts w:ascii="Arial" w:hAnsi="Arial" w:cs="Arial"/>
          <w:i/>
          <w:iCs/>
          <w:sz w:val="20"/>
          <w:szCs w:val="20"/>
          <w:lang w:val="en-GB"/>
        </w:rPr>
        <w:t>M.</w:t>
      </w:r>
      <w:r w:rsidR="00A768E9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="00812B64" w:rsidRPr="005932B0">
        <w:rPr>
          <w:rFonts w:ascii="Arial" w:hAnsi="Arial" w:cs="Arial"/>
          <w:i/>
          <w:iCs/>
          <w:sz w:val="20"/>
          <w:szCs w:val="20"/>
          <w:lang w:val="en-GB"/>
        </w:rPr>
        <w:t>pagrus</w:t>
      </w:r>
      <w:r w:rsidR="00A768E9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="00812B64" w:rsidRPr="005932B0">
        <w:rPr>
          <w:rFonts w:ascii="Arial" w:hAnsi="Arial" w:cs="Arial"/>
          <w:i/>
          <w:iCs/>
          <w:sz w:val="20"/>
          <w:szCs w:val="20"/>
          <w:lang w:val="en-GB"/>
        </w:rPr>
        <w:t>1</w:t>
      </w:r>
      <w:r w:rsidR="00A768E9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(see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Article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10.</w:t>
      </w:r>
      <w:r w:rsidR="00B543F2" w:rsidRPr="005932B0">
        <w:rPr>
          <w:rFonts w:ascii="Arial" w:hAnsi="Arial" w:cs="Arial"/>
          <w:sz w:val="20"/>
          <w:szCs w:val="20"/>
          <w:lang w:val="en-GB"/>
        </w:rPr>
        <w:t>X</w:t>
      </w:r>
      <w:r w:rsidRPr="005932B0">
        <w:rPr>
          <w:rFonts w:ascii="Arial" w:hAnsi="Arial" w:cs="Arial"/>
          <w:sz w:val="20"/>
          <w:szCs w:val="20"/>
          <w:lang w:val="en-GB"/>
        </w:rPr>
        <w:t>.6.).</w:t>
      </w:r>
    </w:p>
    <w:p w14:paraId="17BD0C9B" w14:textId="292DA336" w:rsidR="00225BDC" w:rsidRPr="005932B0" w:rsidRDefault="00225BDC" w:rsidP="00225BDC">
      <w:pPr>
        <w:spacing w:after="240" w:line="240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5932B0">
        <w:rPr>
          <w:rFonts w:ascii="Arial" w:hAnsi="Arial" w:cs="Arial"/>
          <w:sz w:val="20"/>
          <w:szCs w:val="20"/>
          <w:lang w:val="en-GB"/>
        </w:rPr>
        <w:t>As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described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in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Article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1.4.4.,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a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Member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Country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may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make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a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self-declaration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of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freedom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from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infection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with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4C7EEC" w:rsidRPr="005932B0">
        <w:rPr>
          <w:rFonts w:ascii="Arial" w:hAnsi="Arial" w:cs="Arial"/>
          <w:i/>
          <w:iCs/>
          <w:sz w:val="20"/>
          <w:szCs w:val="20"/>
          <w:lang w:val="en-GB"/>
        </w:rPr>
        <w:t>M.</w:t>
      </w:r>
      <w:r w:rsidR="00A768E9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="00812B64" w:rsidRPr="005932B0">
        <w:rPr>
          <w:rFonts w:ascii="Arial" w:hAnsi="Arial" w:cs="Arial"/>
          <w:i/>
          <w:iCs/>
          <w:sz w:val="20"/>
          <w:szCs w:val="20"/>
          <w:lang w:val="en-GB"/>
        </w:rPr>
        <w:t>pagrus</w:t>
      </w:r>
      <w:r w:rsidR="00A768E9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="00812B64" w:rsidRPr="005932B0">
        <w:rPr>
          <w:rFonts w:ascii="Arial" w:hAnsi="Arial" w:cs="Arial"/>
          <w:i/>
          <w:iCs/>
          <w:sz w:val="20"/>
          <w:szCs w:val="20"/>
          <w:lang w:val="en-GB"/>
        </w:rPr>
        <w:t>1</w:t>
      </w:r>
      <w:r w:rsidR="00A768E9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for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its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entire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i/>
          <w:iCs/>
          <w:sz w:val="20"/>
          <w:szCs w:val="20"/>
          <w:lang w:val="en-GB"/>
        </w:rPr>
        <w:t>territory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if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it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can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demonstrate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that:</w:t>
      </w:r>
    </w:p>
    <w:p w14:paraId="4A99637C" w14:textId="0300B39A" w:rsidR="00225BDC" w:rsidRPr="005932B0" w:rsidRDefault="00225BDC" w:rsidP="00225BDC">
      <w:pPr>
        <w:spacing w:after="240" w:line="240" w:lineRule="auto"/>
        <w:ind w:left="426" w:hanging="426"/>
        <w:jc w:val="both"/>
        <w:rPr>
          <w:rFonts w:ascii="Arial" w:hAnsi="Arial" w:cs="Arial"/>
          <w:strike/>
          <w:sz w:val="20"/>
          <w:szCs w:val="20"/>
          <w:lang w:val="en-GB"/>
        </w:rPr>
      </w:pPr>
      <w:r w:rsidRPr="005932B0">
        <w:rPr>
          <w:rFonts w:ascii="Arial" w:hAnsi="Arial" w:cs="Arial"/>
          <w:sz w:val="20"/>
          <w:szCs w:val="20"/>
          <w:lang w:val="en-GB"/>
        </w:rPr>
        <w:t>1)</w:t>
      </w:r>
      <w:r w:rsidRPr="005932B0">
        <w:rPr>
          <w:rFonts w:ascii="Arial" w:hAnsi="Arial" w:cs="Arial"/>
          <w:sz w:val="20"/>
          <w:szCs w:val="20"/>
          <w:lang w:val="en-GB"/>
        </w:rPr>
        <w:tab/>
      </w:r>
      <w:r w:rsidR="003E67E9" w:rsidRPr="005932B0">
        <w:rPr>
          <w:rFonts w:ascii="Arial" w:hAnsi="Arial" w:cs="Arial"/>
          <w:sz w:val="20"/>
          <w:szCs w:val="20"/>
          <w:lang w:val="en-GB"/>
        </w:rPr>
        <w:t>pathway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3E67E9" w:rsidRPr="005932B0">
        <w:rPr>
          <w:rFonts w:ascii="Arial" w:hAnsi="Arial" w:cs="Arial"/>
          <w:sz w:val="20"/>
          <w:szCs w:val="20"/>
          <w:lang w:val="en-GB"/>
        </w:rPr>
        <w:t>1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3E67E9" w:rsidRPr="005932B0">
        <w:rPr>
          <w:rFonts w:ascii="Arial" w:hAnsi="Arial" w:cs="Arial"/>
          <w:sz w:val="20"/>
          <w:szCs w:val="20"/>
          <w:lang w:val="en-GB"/>
        </w:rPr>
        <w:t>(absence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3E67E9" w:rsidRPr="005932B0">
        <w:rPr>
          <w:rFonts w:ascii="Arial" w:hAnsi="Arial" w:cs="Arial"/>
          <w:sz w:val="20"/>
          <w:szCs w:val="20"/>
          <w:lang w:val="en-GB"/>
        </w:rPr>
        <w:t>of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3E67E9" w:rsidRPr="005932B0">
        <w:rPr>
          <w:rFonts w:ascii="Arial" w:hAnsi="Arial" w:cs="Arial"/>
          <w:sz w:val="20"/>
          <w:szCs w:val="20"/>
          <w:lang w:val="en-GB"/>
        </w:rPr>
        <w:t>susceptible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3E67E9" w:rsidRPr="005932B0">
        <w:rPr>
          <w:rFonts w:ascii="Arial" w:hAnsi="Arial" w:cs="Arial"/>
          <w:sz w:val="20"/>
          <w:szCs w:val="20"/>
          <w:lang w:val="en-GB"/>
        </w:rPr>
        <w:t>species)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3E67E9" w:rsidRPr="005932B0">
        <w:rPr>
          <w:rFonts w:ascii="Arial" w:hAnsi="Arial" w:cs="Arial"/>
          <w:sz w:val="20"/>
          <w:szCs w:val="20"/>
          <w:lang w:val="en-GB"/>
        </w:rPr>
        <w:t>not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3E67E9" w:rsidRPr="005932B0">
        <w:rPr>
          <w:rFonts w:ascii="Arial" w:hAnsi="Arial" w:cs="Arial"/>
          <w:sz w:val="20"/>
          <w:szCs w:val="20"/>
          <w:lang w:val="en-GB"/>
        </w:rPr>
        <w:t>suitable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3E67E9" w:rsidRPr="005932B0">
        <w:rPr>
          <w:rFonts w:ascii="Arial" w:hAnsi="Arial" w:cs="Arial"/>
          <w:sz w:val="20"/>
          <w:szCs w:val="20"/>
          <w:lang w:val="en-GB"/>
        </w:rPr>
        <w:t>for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DC6A41" w:rsidRPr="005932B0">
        <w:rPr>
          <w:rFonts w:ascii="Arial" w:hAnsi="Arial" w:cs="Arial"/>
          <w:sz w:val="20"/>
          <w:szCs w:val="20"/>
          <w:lang w:val="en-GB"/>
        </w:rPr>
        <w:t>infection</w:t>
      </w:r>
      <w:r w:rsidR="00DC6A41">
        <w:rPr>
          <w:rFonts w:ascii="Arial" w:hAnsi="Arial" w:cs="Arial"/>
          <w:sz w:val="20"/>
          <w:szCs w:val="20"/>
          <w:lang w:val="en-GB"/>
        </w:rPr>
        <w:t xml:space="preserve"> </w:t>
      </w:r>
      <w:r w:rsidR="00DC6A41" w:rsidRPr="005932B0">
        <w:rPr>
          <w:rFonts w:ascii="Arial" w:hAnsi="Arial" w:cs="Arial"/>
          <w:sz w:val="20"/>
          <w:szCs w:val="20"/>
          <w:lang w:val="en-GB"/>
        </w:rPr>
        <w:t>with</w:t>
      </w:r>
      <w:r w:rsidR="00DC6A41">
        <w:rPr>
          <w:rFonts w:ascii="Arial" w:hAnsi="Arial" w:cs="Arial"/>
          <w:sz w:val="20"/>
          <w:szCs w:val="20"/>
          <w:lang w:val="en-GB"/>
        </w:rPr>
        <w:t xml:space="preserve"> </w:t>
      </w:r>
      <w:r w:rsidR="00DC6A41" w:rsidRPr="005932B0">
        <w:rPr>
          <w:rFonts w:ascii="Arial" w:hAnsi="Arial" w:cs="Arial"/>
          <w:i/>
          <w:iCs/>
          <w:sz w:val="20"/>
          <w:szCs w:val="20"/>
          <w:lang w:val="en-GB"/>
        </w:rPr>
        <w:t>M.</w:t>
      </w:r>
      <w:r w:rsidR="00DC6A41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="00DC6A41" w:rsidRPr="005932B0">
        <w:rPr>
          <w:rFonts w:ascii="Arial" w:hAnsi="Arial" w:cs="Arial"/>
          <w:i/>
          <w:iCs/>
          <w:sz w:val="20"/>
          <w:szCs w:val="20"/>
          <w:lang w:val="en-GB"/>
        </w:rPr>
        <w:t>pagrus</w:t>
      </w:r>
      <w:r w:rsidR="00DC6A41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="00DC6A41" w:rsidRPr="005932B0">
        <w:rPr>
          <w:rFonts w:ascii="Arial" w:hAnsi="Arial" w:cs="Arial"/>
          <w:i/>
          <w:iCs/>
          <w:sz w:val="20"/>
          <w:szCs w:val="20"/>
          <w:lang w:val="en-GB"/>
        </w:rPr>
        <w:t>1</w:t>
      </w:r>
      <w:r w:rsidRPr="005932B0">
        <w:rPr>
          <w:rFonts w:ascii="Arial" w:hAnsi="Arial" w:cs="Arial"/>
          <w:sz w:val="20"/>
          <w:szCs w:val="20"/>
          <w:lang w:val="en-GB"/>
        </w:rPr>
        <w:t>;</w:t>
      </w:r>
    </w:p>
    <w:p w14:paraId="798A6954" w14:textId="77777777" w:rsidR="00225BDC" w:rsidRPr="005932B0" w:rsidRDefault="00225BDC" w:rsidP="00225BDC">
      <w:pPr>
        <w:spacing w:after="240" w:line="240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5932B0">
        <w:rPr>
          <w:rFonts w:ascii="Arial" w:hAnsi="Arial" w:cs="Arial"/>
          <w:sz w:val="20"/>
          <w:szCs w:val="20"/>
          <w:lang w:val="en-GB"/>
        </w:rPr>
        <w:t>OR</w:t>
      </w:r>
    </w:p>
    <w:p w14:paraId="4DF7C130" w14:textId="09270096" w:rsidR="00225BDC" w:rsidRPr="005932B0" w:rsidRDefault="00225BDC" w:rsidP="00225BDC">
      <w:pPr>
        <w:spacing w:after="240" w:line="240" w:lineRule="auto"/>
        <w:ind w:left="426" w:hanging="426"/>
        <w:jc w:val="both"/>
        <w:rPr>
          <w:rFonts w:ascii="Arial" w:hAnsi="Arial" w:cs="Arial"/>
          <w:sz w:val="20"/>
          <w:szCs w:val="20"/>
          <w:lang w:val="en-GB"/>
        </w:rPr>
      </w:pPr>
      <w:r w:rsidRPr="005932B0">
        <w:rPr>
          <w:rFonts w:ascii="Arial" w:hAnsi="Arial" w:cs="Arial"/>
          <w:sz w:val="20"/>
          <w:szCs w:val="20"/>
          <w:lang w:val="en-GB"/>
        </w:rPr>
        <w:t>2)</w:t>
      </w:r>
      <w:r w:rsidRPr="005932B0">
        <w:rPr>
          <w:rFonts w:ascii="Arial" w:hAnsi="Arial" w:cs="Arial"/>
          <w:sz w:val="20"/>
          <w:szCs w:val="20"/>
          <w:lang w:val="en-GB"/>
        </w:rPr>
        <w:tab/>
        <w:t>there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has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been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no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occurrence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of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infection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with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4C7EEC" w:rsidRPr="005932B0">
        <w:rPr>
          <w:rFonts w:ascii="Arial" w:hAnsi="Arial" w:cs="Arial"/>
          <w:i/>
          <w:iCs/>
          <w:sz w:val="20"/>
          <w:szCs w:val="20"/>
          <w:lang w:val="en-GB"/>
        </w:rPr>
        <w:t>M.</w:t>
      </w:r>
      <w:r w:rsidR="00A768E9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="00672AD1" w:rsidRPr="005932B0">
        <w:rPr>
          <w:rFonts w:ascii="Arial" w:hAnsi="Arial" w:cs="Arial"/>
          <w:i/>
          <w:iCs/>
          <w:sz w:val="20"/>
          <w:szCs w:val="20"/>
          <w:lang w:val="en-GB"/>
        </w:rPr>
        <w:t>pagrus</w:t>
      </w:r>
      <w:r w:rsidR="00A768E9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="00672AD1" w:rsidRPr="005932B0">
        <w:rPr>
          <w:rFonts w:ascii="Arial" w:hAnsi="Arial" w:cs="Arial"/>
          <w:i/>
          <w:iCs/>
          <w:sz w:val="20"/>
          <w:szCs w:val="20"/>
          <w:lang w:val="en-GB"/>
        </w:rPr>
        <w:t>1</w:t>
      </w:r>
      <w:r w:rsidR="00A768E9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for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at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least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the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last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AC28EF" w:rsidRPr="005932B0">
        <w:rPr>
          <w:rFonts w:ascii="Arial" w:hAnsi="Arial" w:cs="Arial"/>
          <w:sz w:val="20"/>
          <w:szCs w:val="20"/>
          <w:lang w:val="en-GB"/>
        </w:rPr>
        <w:t>ten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years,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and:</w:t>
      </w:r>
    </w:p>
    <w:p w14:paraId="34BB2A13" w14:textId="5C4485AD" w:rsidR="00225BDC" w:rsidRPr="005932B0" w:rsidRDefault="006B7C46" w:rsidP="006B7C46">
      <w:pPr>
        <w:spacing w:after="240" w:line="240" w:lineRule="auto"/>
        <w:ind w:left="851" w:hanging="425"/>
        <w:jc w:val="both"/>
        <w:rPr>
          <w:rFonts w:ascii="Arial" w:hAnsi="Arial" w:cs="Arial"/>
          <w:sz w:val="20"/>
          <w:szCs w:val="20"/>
          <w:lang w:val="en-GB"/>
        </w:rPr>
      </w:pPr>
      <w:r w:rsidRPr="005932B0">
        <w:rPr>
          <w:rFonts w:ascii="Arial" w:hAnsi="Arial" w:cs="Arial"/>
          <w:sz w:val="20"/>
          <w:szCs w:val="20"/>
          <w:lang w:val="en-GB"/>
        </w:rPr>
        <w:t>a)</w:t>
      </w:r>
      <w:r w:rsidRPr="005932B0">
        <w:rPr>
          <w:rFonts w:ascii="Arial" w:hAnsi="Arial" w:cs="Arial"/>
          <w:sz w:val="20"/>
          <w:szCs w:val="20"/>
          <w:lang w:val="en-GB"/>
        </w:rPr>
        <w:tab/>
      </w:r>
      <w:r w:rsidR="00225BDC" w:rsidRPr="005932B0">
        <w:rPr>
          <w:rFonts w:ascii="Arial" w:hAnsi="Arial" w:cs="Arial"/>
          <w:sz w:val="20"/>
          <w:szCs w:val="20"/>
          <w:lang w:val="en-GB"/>
        </w:rPr>
        <w:t>the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Member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Country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can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demonstrate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that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conditions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are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conducive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to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the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clinical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expression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of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infection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with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4C7EEC" w:rsidRPr="005932B0">
        <w:rPr>
          <w:rFonts w:ascii="Arial" w:hAnsi="Arial" w:cs="Arial"/>
          <w:i/>
          <w:iCs/>
          <w:sz w:val="20"/>
          <w:szCs w:val="20"/>
          <w:lang w:val="en-GB"/>
        </w:rPr>
        <w:t>M.</w:t>
      </w:r>
      <w:r w:rsidR="00A768E9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="00672AD1" w:rsidRPr="005932B0">
        <w:rPr>
          <w:rFonts w:ascii="Arial" w:hAnsi="Arial" w:cs="Arial"/>
          <w:i/>
          <w:iCs/>
          <w:sz w:val="20"/>
          <w:szCs w:val="20"/>
          <w:lang w:val="en-GB"/>
        </w:rPr>
        <w:t>pagrus</w:t>
      </w:r>
      <w:r w:rsidR="00A768E9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="00672AD1" w:rsidRPr="005932B0">
        <w:rPr>
          <w:rFonts w:ascii="Arial" w:hAnsi="Arial" w:cs="Arial"/>
          <w:i/>
          <w:iCs/>
          <w:sz w:val="20"/>
          <w:szCs w:val="20"/>
          <w:lang w:val="en-GB"/>
        </w:rPr>
        <w:t>1</w:t>
      </w:r>
      <w:r w:rsidR="00225BDC" w:rsidRPr="005932B0">
        <w:rPr>
          <w:rFonts w:ascii="Arial" w:hAnsi="Arial" w:cs="Arial"/>
          <w:sz w:val="20"/>
          <w:szCs w:val="20"/>
          <w:lang w:val="en-GB"/>
        </w:rPr>
        <w:t>,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as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described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in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AD5BBA" w:rsidRPr="005932B0">
        <w:rPr>
          <w:rFonts w:ascii="Arial" w:hAnsi="Arial" w:cs="Arial"/>
          <w:sz w:val="20"/>
          <w:szCs w:val="20"/>
          <w:lang w:val="en-GB"/>
        </w:rPr>
        <w:t>in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AD5BBA" w:rsidRPr="005932B0">
        <w:rPr>
          <w:rFonts w:ascii="Arial" w:hAnsi="Arial" w:cs="Arial"/>
          <w:sz w:val="20"/>
          <w:szCs w:val="20"/>
          <w:lang w:val="en-GB"/>
        </w:rPr>
        <w:t>Article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AD5BBA" w:rsidRPr="005932B0">
        <w:rPr>
          <w:rFonts w:ascii="Arial" w:hAnsi="Arial" w:cs="Arial"/>
          <w:sz w:val="20"/>
          <w:szCs w:val="20"/>
          <w:lang w:val="en-GB"/>
        </w:rPr>
        <w:t>1.4.8.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AD5BBA" w:rsidRPr="005932B0">
        <w:rPr>
          <w:rFonts w:ascii="Arial" w:hAnsi="Arial" w:cs="Arial"/>
          <w:sz w:val="20"/>
          <w:szCs w:val="20"/>
          <w:lang w:val="en-GB"/>
        </w:rPr>
        <w:t>of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AD5BBA" w:rsidRPr="005932B0">
        <w:rPr>
          <w:rFonts w:ascii="Arial" w:hAnsi="Arial" w:cs="Arial"/>
          <w:sz w:val="20"/>
          <w:szCs w:val="20"/>
          <w:lang w:val="en-GB"/>
        </w:rPr>
        <w:t>Chapter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AD5BBA" w:rsidRPr="005932B0">
        <w:rPr>
          <w:rFonts w:ascii="Arial" w:hAnsi="Arial" w:cs="Arial"/>
          <w:sz w:val="20"/>
          <w:szCs w:val="20"/>
          <w:lang w:val="en-GB"/>
        </w:rPr>
        <w:t>1.4.</w:t>
      </w:r>
      <w:r w:rsidR="00225BDC" w:rsidRPr="005932B0">
        <w:rPr>
          <w:rFonts w:ascii="Arial" w:hAnsi="Arial" w:cs="Arial"/>
          <w:sz w:val="20"/>
          <w:szCs w:val="20"/>
          <w:lang w:val="en-GB"/>
        </w:rPr>
        <w:t>;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and</w:t>
      </w:r>
    </w:p>
    <w:p w14:paraId="0B49FA5D" w14:textId="0CEF6C90" w:rsidR="00225BDC" w:rsidRPr="005932B0" w:rsidRDefault="006B7C46" w:rsidP="006B7C46">
      <w:pPr>
        <w:spacing w:after="240" w:line="240" w:lineRule="auto"/>
        <w:ind w:left="851" w:hanging="425"/>
        <w:jc w:val="both"/>
        <w:rPr>
          <w:rFonts w:ascii="Arial" w:hAnsi="Arial" w:cs="Arial"/>
          <w:sz w:val="20"/>
          <w:szCs w:val="20"/>
          <w:lang w:val="en-GB"/>
        </w:rPr>
      </w:pPr>
      <w:r w:rsidRPr="005932B0">
        <w:rPr>
          <w:rFonts w:ascii="Arial" w:hAnsi="Arial" w:cs="Arial"/>
          <w:sz w:val="20"/>
          <w:szCs w:val="20"/>
          <w:lang w:val="en-GB"/>
        </w:rPr>
        <w:t>b)</w:t>
      </w:r>
      <w:r w:rsidRPr="005932B0">
        <w:rPr>
          <w:rFonts w:ascii="Arial" w:hAnsi="Arial" w:cs="Arial"/>
          <w:i/>
          <w:iCs/>
          <w:sz w:val="20"/>
          <w:szCs w:val="20"/>
          <w:lang w:val="en-GB"/>
        </w:rPr>
        <w:tab/>
      </w:r>
      <w:r w:rsidR="00225BDC" w:rsidRPr="005932B0">
        <w:rPr>
          <w:rFonts w:ascii="Arial" w:hAnsi="Arial" w:cs="Arial"/>
          <w:i/>
          <w:iCs/>
          <w:sz w:val="20"/>
          <w:szCs w:val="20"/>
          <w:lang w:val="en-GB"/>
        </w:rPr>
        <w:t>basic</w:t>
      </w:r>
      <w:r w:rsidR="00A768E9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i/>
          <w:iCs/>
          <w:sz w:val="20"/>
          <w:szCs w:val="20"/>
          <w:lang w:val="en-GB"/>
        </w:rPr>
        <w:t>biosecurity</w:t>
      </w:r>
      <w:r w:rsidR="00A768E9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i/>
          <w:iCs/>
          <w:sz w:val="20"/>
          <w:szCs w:val="20"/>
          <w:lang w:val="en-GB"/>
        </w:rPr>
        <w:t>conditions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as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described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in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Chapter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1.4.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have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been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continuously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met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for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at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least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the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last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ten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years;</w:t>
      </w:r>
    </w:p>
    <w:p w14:paraId="301684FF" w14:textId="77777777" w:rsidR="00225BDC" w:rsidRPr="005932B0" w:rsidRDefault="00225BDC" w:rsidP="00225BDC">
      <w:pPr>
        <w:spacing w:after="240" w:line="240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5932B0">
        <w:rPr>
          <w:rFonts w:ascii="Arial" w:hAnsi="Arial" w:cs="Arial"/>
          <w:sz w:val="20"/>
          <w:szCs w:val="20"/>
          <w:lang w:val="en-GB"/>
        </w:rPr>
        <w:t>OR</w:t>
      </w:r>
    </w:p>
    <w:p w14:paraId="6AF901DA" w14:textId="56D20F65" w:rsidR="00225BDC" w:rsidRPr="005932B0" w:rsidRDefault="00225BDC" w:rsidP="00225BDC">
      <w:pPr>
        <w:spacing w:after="240" w:line="240" w:lineRule="auto"/>
        <w:ind w:left="426" w:hanging="426"/>
        <w:jc w:val="both"/>
        <w:rPr>
          <w:rFonts w:ascii="Arial" w:hAnsi="Arial" w:cs="Arial"/>
          <w:sz w:val="20"/>
          <w:szCs w:val="20"/>
          <w:lang w:val="en-GB"/>
        </w:rPr>
      </w:pPr>
      <w:r w:rsidRPr="005932B0">
        <w:rPr>
          <w:rFonts w:ascii="Arial" w:hAnsi="Arial" w:cs="Arial"/>
          <w:sz w:val="20"/>
          <w:szCs w:val="20"/>
          <w:lang w:val="en-GB"/>
        </w:rPr>
        <w:t>3)</w:t>
      </w:r>
      <w:r w:rsidRPr="005932B0">
        <w:rPr>
          <w:rFonts w:ascii="Arial" w:hAnsi="Arial" w:cs="Arial"/>
          <w:i/>
          <w:iCs/>
          <w:sz w:val="20"/>
          <w:szCs w:val="20"/>
          <w:lang w:val="en-GB"/>
        </w:rPr>
        <w:tab/>
        <w:t>targeted</w:t>
      </w:r>
      <w:r w:rsidR="00A768E9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i/>
          <w:iCs/>
          <w:sz w:val="20"/>
          <w:szCs w:val="20"/>
          <w:lang w:val="en-GB"/>
        </w:rPr>
        <w:t>surveillance</w:t>
      </w:r>
      <w:r w:rsidRPr="005932B0">
        <w:rPr>
          <w:rFonts w:ascii="Arial" w:hAnsi="Arial" w:cs="Arial"/>
          <w:sz w:val="20"/>
          <w:szCs w:val="20"/>
          <w:lang w:val="en-GB"/>
        </w:rPr>
        <w:t>,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as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described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in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Chapter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1.4.,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has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been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in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place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for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at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least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the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last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B4343A" w:rsidRPr="005932B0">
        <w:rPr>
          <w:rFonts w:ascii="Arial" w:hAnsi="Arial" w:cs="Arial"/>
          <w:sz w:val="20"/>
          <w:szCs w:val="20"/>
          <w:lang w:val="en-GB"/>
        </w:rPr>
        <w:t>two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years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without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detection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of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4C7EEC" w:rsidRPr="005932B0">
        <w:rPr>
          <w:rFonts w:ascii="Arial" w:hAnsi="Arial" w:cs="Arial"/>
          <w:i/>
          <w:iCs/>
          <w:sz w:val="20"/>
          <w:szCs w:val="20"/>
          <w:lang w:val="en-GB"/>
        </w:rPr>
        <w:t>M.</w:t>
      </w:r>
      <w:r w:rsidR="00A768E9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="000E595A" w:rsidRPr="005932B0">
        <w:rPr>
          <w:rFonts w:ascii="Arial" w:hAnsi="Arial" w:cs="Arial"/>
          <w:i/>
          <w:iCs/>
          <w:sz w:val="20"/>
          <w:szCs w:val="20"/>
          <w:lang w:val="en-GB"/>
        </w:rPr>
        <w:t>pagrus</w:t>
      </w:r>
      <w:r w:rsidR="00A768E9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="000E595A" w:rsidRPr="005932B0">
        <w:rPr>
          <w:rFonts w:ascii="Arial" w:hAnsi="Arial" w:cs="Arial"/>
          <w:i/>
          <w:iCs/>
          <w:sz w:val="20"/>
          <w:szCs w:val="20"/>
          <w:lang w:val="en-GB"/>
        </w:rPr>
        <w:t>1</w:t>
      </w:r>
      <w:r w:rsidRPr="005932B0">
        <w:rPr>
          <w:rFonts w:ascii="Arial" w:hAnsi="Arial" w:cs="Arial"/>
          <w:sz w:val="20"/>
          <w:szCs w:val="20"/>
          <w:lang w:val="en-GB"/>
        </w:rPr>
        <w:t>,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and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i/>
          <w:iCs/>
          <w:sz w:val="20"/>
          <w:szCs w:val="20"/>
          <w:lang w:val="en-GB"/>
        </w:rPr>
        <w:t>basic</w:t>
      </w:r>
      <w:r w:rsidR="00A768E9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i/>
          <w:iCs/>
          <w:sz w:val="20"/>
          <w:szCs w:val="20"/>
          <w:lang w:val="en-GB"/>
        </w:rPr>
        <w:t>biosecurity</w:t>
      </w:r>
      <w:r w:rsidR="00A768E9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i/>
          <w:iCs/>
          <w:sz w:val="20"/>
          <w:szCs w:val="20"/>
          <w:lang w:val="en-GB"/>
        </w:rPr>
        <w:t>conditions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have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been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continuously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met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and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have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been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in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place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for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at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least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B4343A" w:rsidRPr="005932B0">
        <w:rPr>
          <w:rFonts w:ascii="Arial" w:hAnsi="Arial" w:cs="Arial"/>
          <w:sz w:val="20"/>
          <w:szCs w:val="20"/>
          <w:lang w:val="en-GB"/>
        </w:rPr>
        <w:t>one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year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prior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to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commencement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of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i/>
          <w:iCs/>
          <w:sz w:val="20"/>
          <w:szCs w:val="20"/>
          <w:lang w:val="en-GB"/>
        </w:rPr>
        <w:t>targeted</w:t>
      </w:r>
      <w:r w:rsidR="00A768E9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i/>
          <w:iCs/>
          <w:sz w:val="20"/>
          <w:szCs w:val="20"/>
          <w:lang w:val="en-GB"/>
        </w:rPr>
        <w:t>surveillance</w:t>
      </w:r>
      <w:r w:rsidRPr="005932B0">
        <w:rPr>
          <w:rFonts w:ascii="Arial" w:hAnsi="Arial" w:cs="Arial"/>
          <w:sz w:val="20"/>
          <w:szCs w:val="20"/>
          <w:lang w:val="en-GB"/>
        </w:rPr>
        <w:t>;</w:t>
      </w:r>
    </w:p>
    <w:p w14:paraId="6DC8F284" w14:textId="77777777" w:rsidR="00225BDC" w:rsidRPr="005932B0" w:rsidRDefault="00225BDC" w:rsidP="00225BDC">
      <w:pPr>
        <w:spacing w:after="240" w:line="240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5932B0">
        <w:rPr>
          <w:rFonts w:ascii="Arial" w:hAnsi="Arial" w:cs="Arial"/>
          <w:sz w:val="20"/>
          <w:szCs w:val="20"/>
          <w:lang w:val="en-GB"/>
        </w:rPr>
        <w:t>OR</w:t>
      </w:r>
    </w:p>
    <w:p w14:paraId="510CA890" w14:textId="6B6BF150" w:rsidR="00225BDC" w:rsidRPr="005932B0" w:rsidRDefault="00225BDC" w:rsidP="00225BDC">
      <w:pPr>
        <w:spacing w:after="240" w:line="240" w:lineRule="auto"/>
        <w:ind w:left="426" w:hanging="426"/>
        <w:jc w:val="both"/>
        <w:rPr>
          <w:rFonts w:ascii="Arial" w:hAnsi="Arial" w:cs="Arial"/>
          <w:sz w:val="20"/>
          <w:szCs w:val="20"/>
          <w:lang w:val="en-GB"/>
        </w:rPr>
      </w:pPr>
      <w:r w:rsidRPr="005932B0">
        <w:rPr>
          <w:rFonts w:ascii="Arial" w:hAnsi="Arial" w:cs="Arial"/>
          <w:sz w:val="20"/>
          <w:szCs w:val="20"/>
          <w:lang w:val="en-GB"/>
        </w:rPr>
        <w:t>4)</w:t>
      </w:r>
      <w:r w:rsidRPr="005932B0">
        <w:rPr>
          <w:rFonts w:ascii="Arial" w:hAnsi="Arial" w:cs="Arial"/>
          <w:sz w:val="20"/>
          <w:szCs w:val="20"/>
          <w:lang w:val="en-GB"/>
        </w:rPr>
        <w:tab/>
        <w:t>it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previously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made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a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self-declaration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of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freedom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from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infection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with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4C7EEC" w:rsidRPr="005932B0">
        <w:rPr>
          <w:rFonts w:ascii="Arial" w:hAnsi="Arial" w:cs="Arial"/>
          <w:i/>
          <w:iCs/>
          <w:sz w:val="20"/>
          <w:szCs w:val="20"/>
          <w:lang w:val="en-GB"/>
        </w:rPr>
        <w:t>M.</w:t>
      </w:r>
      <w:r w:rsidR="00A768E9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="00AA7EDF" w:rsidRPr="005932B0">
        <w:rPr>
          <w:rFonts w:ascii="Arial" w:hAnsi="Arial" w:cs="Arial"/>
          <w:i/>
          <w:iCs/>
          <w:sz w:val="20"/>
          <w:szCs w:val="20"/>
          <w:lang w:val="en-GB"/>
        </w:rPr>
        <w:t>pagrus</w:t>
      </w:r>
      <w:r w:rsidR="00A768E9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="00AA7EDF" w:rsidRPr="005932B0">
        <w:rPr>
          <w:rFonts w:ascii="Arial" w:hAnsi="Arial" w:cs="Arial"/>
          <w:i/>
          <w:iCs/>
          <w:sz w:val="20"/>
          <w:szCs w:val="20"/>
          <w:lang w:val="en-GB"/>
        </w:rPr>
        <w:t>1</w:t>
      </w:r>
      <w:r w:rsidR="00A768E9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and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subsequently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lost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its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free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status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due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to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the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detection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of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4C7EEC" w:rsidRPr="005932B0">
        <w:rPr>
          <w:rFonts w:ascii="Arial" w:hAnsi="Arial" w:cs="Arial"/>
          <w:i/>
          <w:iCs/>
          <w:sz w:val="20"/>
          <w:szCs w:val="20"/>
          <w:lang w:val="en-GB"/>
        </w:rPr>
        <w:t>M.</w:t>
      </w:r>
      <w:r w:rsidR="00A768E9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="00AA7EDF" w:rsidRPr="005932B0">
        <w:rPr>
          <w:rFonts w:ascii="Arial" w:hAnsi="Arial" w:cs="Arial"/>
          <w:i/>
          <w:iCs/>
          <w:sz w:val="20"/>
          <w:szCs w:val="20"/>
          <w:lang w:val="en-GB"/>
        </w:rPr>
        <w:t>pagrus</w:t>
      </w:r>
      <w:r w:rsidR="00A768E9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="00AA7EDF" w:rsidRPr="005932B0">
        <w:rPr>
          <w:rFonts w:ascii="Arial" w:hAnsi="Arial" w:cs="Arial"/>
          <w:i/>
          <w:iCs/>
          <w:sz w:val="20"/>
          <w:szCs w:val="20"/>
          <w:lang w:val="en-GB"/>
        </w:rPr>
        <w:t>1</w:t>
      </w:r>
      <w:r w:rsidR="00A768E9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but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the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following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conditions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have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been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met:</w:t>
      </w:r>
    </w:p>
    <w:p w14:paraId="6DAB8AD4" w14:textId="76EB5E9A" w:rsidR="00225BDC" w:rsidRPr="005932B0" w:rsidRDefault="00225BDC" w:rsidP="00225BDC">
      <w:pPr>
        <w:spacing w:after="240" w:line="240" w:lineRule="auto"/>
        <w:ind w:left="851" w:hanging="425"/>
        <w:jc w:val="both"/>
        <w:rPr>
          <w:rFonts w:ascii="Arial" w:hAnsi="Arial" w:cs="Arial"/>
          <w:sz w:val="20"/>
          <w:szCs w:val="20"/>
          <w:lang w:val="en-GB"/>
        </w:rPr>
      </w:pPr>
      <w:r w:rsidRPr="005932B0">
        <w:rPr>
          <w:rFonts w:ascii="Arial" w:hAnsi="Arial" w:cs="Arial"/>
          <w:sz w:val="20"/>
          <w:szCs w:val="20"/>
          <w:lang w:val="en-GB"/>
        </w:rPr>
        <w:lastRenderedPageBreak/>
        <w:t>a)</w:t>
      </w:r>
      <w:r w:rsidRPr="005932B0">
        <w:rPr>
          <w:rFonts w:ascii="Arial" w:hAnsi="Arial" w:cs="Arial"/>
          <w:sz w:val="20"/>
          <w:szCs w:val="20"/>
          <w:lang w:val="en-GB"/>
        </w:rPr>
        <w:tab/>
        <w:t>on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detection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of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4C7EEC" w:rsidRPr="005932B0">
        <w:rPr>
          <w:rFonts w:ascii="Arial" w:hAnsi="Arial" w:cs="Arial"/>
          <w:i/>
          <w:iCs/>
          <w:sz w:val="20"/>
          <w:szCs w:val="20"/>
          <w:lang w:val="en-GB"/>
        </w:rPr>
        <w:t>M.</w:t>
      </w:r>
      <w:r w:rsidR="00A768E9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="00AA7EDF" w:rsidRPr="005932B0">
        <w:rPr>
          <w:rFonts w:ascii="Arial" w:hAnsi="Arial" w:cs="Arial"/>
          <w:i/>
          <w:iCs/>
          <w:sz w:val="20"/>
          <w:szCs w:val="20"/>
          <w:lang w:val="en-GB"/>
        </w:rPr>
        <w:t>pagrus</w:t>
      </w:r>
      <w:r w:rsidR="00A768E9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="00AA7EDF" w:rsidRPr="005932B0">
        <w:rPr>
          <w:rFonts w:ascii="Arial" w:hAnsi="Arial" w:cs="Arial"/>
          <w:i/>
          <w:iCs/>
          <w:sz w:val="20"/>
          <w:szCs w:val="20"/>
          <w:lang w:val="en-GB"/>
        </w:rPr>
        <w:t>1</w:t>
      </w:r>
      <w:r w:rsidRPr="005932B0">
        <w:rPr>
          <w:rFonts w:ascii="Arial" w:hAnsi="Arial" w:cs="Arial"/>
          <w:sz w:val="20"/>
          <w:szCs w:val="20"/>
          <w:lang w:val="en-GB"/>
        </w:rPr>
        <w:t>,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the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affected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area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was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declared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an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i/>
          <w:iCs/>
          <w:sz w:val="20"/>
          <w:szCs w:val="20"/>
          <w:lang w:val="en-GB"/>
        </w:rPr>
        <w:t>infected</w:t>
      </w:r>
      <w:r w:rsidR="00A768E9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i/>
          <w:iCs/>
          <w:sz w:val="20"/>
          <w:szCs w:val="20"/>
          <w:lang w:val="en-GB"/>
        </w:rPr>
        <w:t>zone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and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a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i/>
          <w:iCs/>
          <w:sz w:val="20"/>
          <w:szCs w:val="20"/>
          <w:lang w:val="en-GB"/>
        </w:rPr>
        <w:t>protection</w:t>
      </w:r>
      <w:r w:rsidR="00A768E9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i/>
          <w:iCs/>
          <w:sz w:val="20"/>
          <w:szCs w:val="20"/>
          <w:lang w:val="en-GB"/>
        </w:rPr>
        <w:t>zone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was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established;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and</w:t>
      </w:r>
    </w:p>
    <w:p w14:paraId="68F9E425" w14:textId="3F02A705" w:rsidR="00225BDC" w:rsidRPr="005932B0" w:rsidRDefault="00225BDC" w:rsidP="00225BDC">
      <w:pPr>
        <w:spacing w:after="240" w:line="240" w:lineRule="auto"/>
        <w:ind w:left="851" w:hanging="425"/>
        <w:jc w:val="both"/>
        <w:rPr>
          <w:rFonts w:ascii="Arial" w:hAnsi="Arial" w:cs="Arial"/>
          <w:sz w:val="20"/>
          <w:szCs w:val="20"/>
          <w:lang w:val="en-GB"/>
        </w:rPr>
      </w:pPr>
      <w:r w:rsidRPr="005932B0">
        <w:rPr>
          <w:rFonts w:ascii="Arial" w:hAnsi="Arial" w:cs="Arial"/>
          <w:sz w:val="20"/>
          <w:szCs w:val="20"/>
          <w:lang w:val="en-GB"/>
        </w:rPr>
        <w:t>b)</w:t>
      </w:r>
      <w:r w:rsidRPr="005932B0">
        <w:rPr>
          <w:rFonts w:ascii="Arial" w:hAnsi="Arial" w:cs="Arial"/>
          <w:sz w:val="20"/>
          <w:szCs w:val="20"/>
          <w:lang w:val="en-GB"/>
        </w:rPr>
        <w:tab/>
        <w:t>infected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populations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within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the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i/>
          <w:iCs/>
          <w:sz w:val="20"/>
          <w:szCs w:val="20"/>
          <w:lang w:val="en-GB"/>
        </w:rPr>
        <w:t>infected</w:t>
      </w:r>
      <w:r w:rsidR="00A768E9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i/>
          <w:iCs/>
          <w:sz w:val="20"/>
          <w:szCs w:val="20"/>
          <w:lang w:val="en-GB"/>
        </w:rPr>
        <w:t>zone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have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been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killed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and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disposed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of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by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means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that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minimise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the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likelihood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of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further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transmission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of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4C7EEC" w:rsidRPr="005932B0">
        <w:rPr>
          <w:rFonts w:ascii="Arial" w:hAnsi="Arial" w:cs="Arial"/>
          <w:i/>
          <w:iCs/>
          <w:sz w:val="20"/>
          <w:szCs w:val="20"/>
          <w:lang w:val="en-GB"/>
        </w:rPr>
        <w:t>M.</w:t>
      </w:r>
      <w:r w:rsidR="00A768E9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="00F12593" w:rsidRPr="005932B0">
        <w:rPr>
          <w:rFonts w:ascii="Arial" w:hAnsi="Arial" w:cs="Arial"/>
          <w:i/>
          <w:iCs/>
          <w:sz w:val="20"/>
          <w:szCs w:val="20"/>
          <w:lang w:val="en-GB"/>
        </w:rPr>
        <w:t>pagrus</w:t>
      </w:r>
      <w:r w:rsidR="00A768E9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="00F12593" w:rsidRPr="005932B0">
        <w:rPr>
          <w:rFonts w:ascii="Arial" w:hAnsi="Arial" w:cs="Arial"/>
          <w:i/>
          <w:iCs/>
          <w:sz w:val="20"/>
          <w:szCs w:val="20"/>
          <w:lang w:val="en-GB"/>
        </w:rPr>
        <w:t>1</w:t>
      </w:r>
      <w:r w:rsidRPr="005932B0">
        <w:rPr>
          <w:rFonts w:ascii="Arial" w:hAnsi="Arial" w:cs="Arial"/>
          <w:sz w:val="20"/>
          <w:szCs w:val="20"/>
          <w:lang w:val="en-GB"/>
        </w:rPr>
        <w:t>,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and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the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appropriate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i/>
          <w:iCs/>
          <w:sz w:val="20"/>
          <w:szCs w:val="20"/>
          <w:lang w:val="en-GB"/>
        </w:rPr>
        <w:t>disinfection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procedures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(as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described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in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Chapter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4.4.)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have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been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completed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followed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by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i/>
          <w:iCs/>
          <w:sz w:val="20"/>
          <w:szCs w:val="20"/>
          <w:lang w:val="en-GB"/>
        </w:rPr>
        <w:t>fallowing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as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described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in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Chapter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4.7.;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and</w:t>
      </w:r>
    </w:p>
    <w:p w14:paraId="55B24678" w14:textId="2E587181" w:rsidR="00225BDC" w:rsidRPr="005932B0" w:rsidRDefault="00225BDC" w:rsidP="00225BDC">
      <w:pPr>
        <w:spacing w:after="240" w:line="240" w:lineRule="auto"/>
        <w:ind w:left="851" w:hanging="425"/>
        <w:jc w:val="both"/>
        <w:rPr>
          <w:rFonts w:ascii="Arial" w:hAnsi="Arial" w:cs="Arial"/>
          <w:sz w:val="20"/>
          <w:szCs w:val="20"/>
          <w:lang w:val="en-GB"/>
        </w:rPr>
      </w:pPr>
      <w:r w:rsidRPr="005932B0">
        <w:rPr>
          <w:rFonts w:ascii="Arial" w:hAnsi="Arial" w:cs="Arial"/>
          <w:sz w:val="20"/>
          <w:szCs w:val="20"/>
          <w:lang w:val="en-GB"/>
        </w:rPr>
        <w:t>c)</w:t>
      </w:r>
      <w:r w:rsidRPr="005932B0">
        <w:rPr>
          <w:rFonts w:ascii="Arial" w:hAnsi="Arial" w:cs="Arial"/>
          <w:sz w:val="20"/>
          <w:szCs w:val="20"/>
          <w:lang w:val="en-GB"/>
        </w:rPr>
        <w:tab/>
        <w:t>previously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existing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i/>
          <w:iCs/>
          <w:sz w:val="20"/>
          <w:szCs w:val="20"/>
          <w:lang w:val="en-GB"/>
        </w:rPr>
        <w:t>basic</w:t>
      </w:r>
      <w:r w:rsidR="00A768E9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i/>
          <w:iCs/>
          <w:sz w:val="20"/>
          <w:szCs w:val="20"/>
          <w:lang w:val="en-GB"/>
        </w:rPr>
        <w:t>biosecurity</w:t>
      </w:r>
      <w:r w:rsidR="00A768E9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i/>
          <w:iCs/>
          <w:sz w:val="20"/>
          <w:szCs w:val="20"/>
          <w:lang w:val="en-GB"/>
        </w:rPr>
        <w:t>conditions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have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been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reviewed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and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modified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as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necessary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and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have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continuously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been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in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place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since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eradication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of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infection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with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4C7EEC" w:rsidRPr="005932B0">
        <w:rPr>
          <w:rFonts w:ascii="Arial" w:hAnsi="Arial" w:cs="Arial"/>
          <w:i/>
          <w:iCs/>
          <w:sz w:val="20"/>
          <w:szCs w:val="20"/>
          <w:lang w:val="en-GB"/>
        </w:rPr>
        <w:t>M.</w:t>
      </w:r>
      <w:r w:rsidR="00A768E9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="00F12593" w:rsidRPr="005932B0">
        <w:rPr>
          <w:rFonts w:ascii="Arial" w:hAnsi="Arial" w:cs="Arial"/>
          <w:i/>
          <w:iCs/>
          <w:sz w:val="20"/>
          <w:szCs w:val="20"/>
          <w:lang w:val="en-GB"/>
        </w:rPr>
        <w:t>pagrus</w:t>
      </w:r>
      <w:r w:rsidR="00A768E9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="00F12593" w:rsidRPr="005932B0">
        <w:rPr>
          <w:rFonts w:ascii="Arial" w:hAnsi="Arial" w:cs="Arial"/>
          <w:i/>
          <w:iCs/>
          <w:sz w:val="20"/>
          <w:szCs w:val="20"/>
          <w:lang w:val="en-GB"/>
        </w:rPr>
        <w:t>1</w:t>
      </w:r>
      <w:r w:rsidRPr="005932B0">
        <w:rPr>
          <w:rFonts w:ascii="Arial" w:hAnsi="Arial" w:cs="Arial"/>
          <w:sz w:val="20"/>
          <w:szCs w:val="20"/>
          <w:lang w:val="en-GB"/>
        </w:rPr>
        <w:t>;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and</w:t>
      </w:r>
    </w:p>
    <w:p w14:paraId="33463A11" w14:textId="408EA8F5" w:rsidR="00225BDC" w:rsidRPr="005932B0" w:rsidRDefault="00225BDC" w:rsidP="00225BDC">
      <w:pPr>
        <w:spacing w:after="240" w:line="240" w:lineRule="auto"/>
        <w:ind w:left="851" w:hanging="425"/>
        <w:jc w:val="both"/>
        <w:rPr>
          <w:rFonts w:ascii="Arial" w:hAnsi="Arial" w:cs="Arial"/>
          <w:sz w:val="20"/>
          <w:szCs w:val="20"/>
          <w:lang w:val="en-GB"/>
        </w:rPr>
      </w:pPr>
      <w:r w:rsidRPr="005932B0">
        <w:rPr>
          <w:rFonts w:ascii="Arial" w:hAnsi="Arial" w:cs="Arial"/>
          <w:sz w:val="20"/>
          <w:szCs w:val="20"/>
          <w:lang w:val="en-GB"/>
        </w:rPr>
        <w:t>d)</w:t>
      </w:r>
      <w:r w:rsidRPr="005932B0">
        <w:rPr>
          <w:rFonts w:ascii="Arial" w:hAnsi="Arial" w:cs="Arial"/>
          <w:i/>
          <w:iCs/>
          <w:sz w:val="20"/>
          <w:szCs w:val="20"/>
          <w:lang w:val="en-GB"/>
        </w:rPr>
        <w:tab/>
        <w:t>targeted</w:t>
      </w:r>
      <w:r w:rsidR="00A768E9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i/>
          <w:iCs/>
          <w:sz w:val="20"/>
          <w:szCs w:val="20"/>
          <w:lang w:val="en-GB"/>
        </w:rPr>
        <w:t>surveillance</w:t>
      </w:r>
      <w:r w:rsidRPr="005932B0">
        <w:rPr>
          <w:rFonts w:ascii="Arial" w:hAnsi="Arial" w:cs="Arial"/>
          <w:sz w:val="20"/>
          <w:szCs w:val="20"/>
          <w:lang w:val="en-GB"/>
        </w:rPr>
        <w:t>,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as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described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in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Chapter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1.4.,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has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been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in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place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for:</w:t>
      </w:r>
    </w:p>
    <w:p w14:paraId="282E7B2A" w14:textId="25C5D458" w:rsidR="00225BDC" w:rsidRPr="005932B0" w:rsidRDefault="00225BDC" w:rsidP="00225BDC">
      <w:pPr>
        <w:spacing w:after="240" w:line="240" w:lineRule="auto"/>
        <w:ind w:left="1276" w:hanging="425"/>
        <w:jc w:val="both"/>
        <w:rPr>
          <w:rFonts w:ascii="Arial" w:hAnsi="Arial" w:cs="Arial"/>
          <w:sz w:val="20"/>
          <w:szCs w:val="20"/>
          <w:lang w:val="en-GB"/>
        </w:rPr>
      </w:pPr>
      <w:r w:rsidRPr="005932B0">
        <w:rPr>
          <w:rFonts w:ascii="Arial" w:hAnsi="Arial" w:cs="Arial"/>
          <w:sz w:val="20"/>
          <w:szCs w:val="20"/>
          <w:lang w:val="en-GB"/>
        </w:rPr>
        <w:t>i)</w:t>
      </w:r>
      <w:r w:rsidRPr="005932B0">
        <w:rPr>
          <w:rFonts w:ascii="Arial" w:hAnsi="Arial" w:cs="Arial"/>
          <w:sz w:val="20"/>
          <w:szCs w:val="20"/>
          <w:lang w:val="en-GB"/>
        </w:rPr>
        <w:tab/>
        <w:t>at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least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the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last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B4343A" w:rsidRPr="005932B0">
        <w:rPr>
          <w:rFonts w:ascii="Arial" w:hAnsi="Arial" w:cs="Arial"/>
          <w:sz w:val="20"/>
          <w:szCs w:val="20"/>
          <w:lang w:val="en-GB"/>
        </w:rPr>
        <w:t>two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years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in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wild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and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farmed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i/>
          <w:iCs/>
          <w:sz w:val="20"/>
          <w:szCs w:val="20"/>
          <w:lang w:val="en-GB"/>
        </w:rPr>
        <w:t>susceptible</w:t>
      </w:r>
      <w:r w:rsidR="00A768E9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i/>
          <w:iCs/>
          <w:sz w:val="20"/>
          <w:szCs w:val="20"/>
          <w:lang w:val="en-GB"/>
        </w:rPr>
        <w:t>species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without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detection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of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4C7EEC" w:rsidRPr="005932B0">
        <w:rPr>
          <w:rFonts w:ascii="Arial" w:hAnsi="Arial" w:cs="Arial"/>
          <w:i/>
          <w:iCs/>
          <w:sz w:val="20"/>
          <w:szCs w:val="20"/>
          <w:lang w:val="en-GB"/>
        </w:rPr>
        <w:t>M.</w:t>
      </w:r>
      <w:r w:rsidR="00A768E9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="00F12593" w:rsidRPr="005932B0">
        <w:rPr>
          <w:rFonts w:ascii="Arial" w:hAnsi="Arial" w:cs="Arial"/>
          <w:i/>
          <w:iCs/>
          <w:sz w:val="20"/>
          <w:szCs w:val="20"/>
          <w:lang w:val="en-GB"/>
        </w:rPr>
        <w:t>pagrus</w:t>
      </w:r>
      <w:r w:rsidR="00A768E9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="00F12593" w:rsidRPr="005932B0">
        <w:rPr>
          <w:rFonts w:ascii="Arial" w:hAnsi="Arial" w:cs="Arial"/>
          <w:i/>
          <w:iCs/>
          <w:sz w:val="20"/>
          <w:szCs w:val="20"/>
          <w:lang w:val="en-GB"/>
        </w:rPr>
        <w:t>1</w:t>
      </w:r>
      <w:r w:rsidRPr="005932B0">
        <w:rPr>
          <w:rFonts w:ascii="Arial" w:hAnsi="Arial" w:cs="Arial"/>
          <w:sz w:val="20"/>
          <w:szCs w:val="20"/>
          <w:lang w:val="en-GB"/>
        </w:rPr>
        <w:t>;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or</w:t>
      </w:r>
    </w:p>
    <w:p w14:paraId="1A37BDB2" w14:textId="4042C029" w:rsidR="00225BDC" w:rsidRPr="005932B0" w:rsidRDefault="00225BDC" w:rsidP="00225BDC">
      <w:pPr>
        <w:spacing w:after="240" w:line="240" w:lineRule="auto"/>
        <w:ind w:left="1276" w:hanging="425"/>
        <w:jc w:val="both"/>
        <w:rPr>
          <w:rFonts w:ascii="Arial" w:hAnsi="Arial" w:cs="Arial"/>
          <w:sz w:val="20"/>
          <w:szCs w:val="20"/>
          <w:lang w:val="en-GB"/>
        </w:rPr>
      </w:pPr>
      <w:r w:rsidRPr="005932B0">
        <w:rPr>
          <w:rFonts w:ascii="Arial" w:hAnsi="Arial" w:cs="Arial"/>
          <w:sz w:val="20"/>
          <w:szCs w:val="20"/>
          <w:lang w:val="en-GB"/>
        </w:rPr>
        <w:t>ii)</w:t>
      </w:r>
      <w:r w:rsidRPr="005932B0">
        <w:rPr>
          <w:rFonts w:ascii="Arial" w:hAnsi="Arial" w:cs="Arial"/>
          <w:sz w:val="20"/>
          <w:szCs w:val="20"/>
          <w:lang w:val="en-GB"/>
        </w:rPr>
        <w:tab/>
        <w:t>at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least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the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last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B4343A" w:rsidRPr="005932B0">
        <w:rPr>
          <w:rFonts w:ascii="Arial" w:hAnsi="Arial" w:cs="Arial"/>
          <w:sz w:val="20"/>
          <w:szCs w:val="20"/>
          <w:lang w:val="en-GB"/>
        </w:rPr>
        <w:t>one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year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without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detection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of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4C7EEC" w:rsidRPr="005932B0">
        <w:rPr>
          <w:rFonts w:ascii="Arial" w:hAnsi="Arial" w:cs="Arial"/>
          <w:i/>
          <w:iCs/>
          <w:sz w:val="20"/>
          <w:szCs w:val="20"/>
          <w:lang w:val="en-GB"/>
        </w:rPr>
        <w:t>M.</w:t>
      </w:r>
      <w:r w:rsidR="00A768E9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="00F12593" w:rsidRPr="005932B0">
        <w:rPr>
          <w:rFonts w:ascii="Arial" w:hAnsi="Arial" w:cs="Arial"/>
          <w:i/>
          <w:iCs/>
          <w:sz w:val="20"/>
          <w:szCs w:val="20"/>
          <w:lang w:val="en-GB"/>
        </w:rPr>
        <w:t>pagrus</w:t>
      </w:r>
      <w:r w:rsidR="00A768E9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="00F12593" w:rsidRPr="005932B0">
        <w:rPr>
          <w:rFonts w:ascii="Arial" w:hAnsi="Arial" w:cs="Arial"/>
          <w:i/>
          <w:iCs/>
          <w:sz w:val="20"/>
          <w:szCs w:val="20"/>
          <w:lang w:val="en-GB"/>
        </w:rPr>
        <w:t>1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if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affected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i/>
          <w:iCs/>
          <w:sz w:val="20"/>
          <w:szCs w:val="20"/>
          <w:lang w:val="en-GB"/>
        </w:rPr>
        <w:t>aquaculture</w:t>
      </w:r>
      <w:r w:rsidR="00A768E9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i/>
          <w:iCs/>
          <w:sz w:val="20"/>
          <w:szCs w:val="20"/>
          <w:lang w:val="en-GB"/>
        </w:rPr>
        <w:t>establishments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were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not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epidemiologically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connected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to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wild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populations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of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i/>
          <w:iCs/>
          <w:sz w:val="20"/>
          <w:szCs w:val="20"/>
          <w:lang w:val="en-GB"/>
        </w:rPr>
        <w:t>susceptible</w:t>
      </w:r>
      <w:r w:rsidR="00A768E9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i/>
          <w:iCs/>
          <w:sz w:val="20"/>
          <w:szCs w:val="20"/>
          <w:lang w:val="en-GB"/>
        </w:rPr>
        <w:t>species</w:t>
      </w:r>
      <w:r w:rsidRPr="005932B0">
        <w:rPr>
          <w:rFonts w:ascii="Arial" w:hAnsi="Arial" w:cs="Arial"/>
          <w:sz w:val="20"/>
          <w:szCs w:val="20"/>
          <w:lang w:val="en-GB"/>
        </w:rPr>
        <w:t>.</w:t>
      </w:r>
    </w:p>
    <w:p w14:paraId="67751B6C" w14:textId="4A0CCD3E" w:rsidR="00225BDC" w:rsidRPr="005932B0" w:rsidRDefault="00225BDC" w:rsidP="00225BDC">
      <w:pPr>
        <w:spacing w:after="240" w:line="240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5932B0">
        <w:rPr>
          <w:rFonts w:ascii="Arial" w:hAnsi="Arial" w:cs="Arial"/>
          <w:sz w:val="20"/>
          <w:szCs w:val="20"/>
          <w:lang w:val="en-GB"/>
        </w:rPr>
        <w:t>In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the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meantime,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the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part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of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the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country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outside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the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i/>
          <w:iCs/>
          <w:sz w:val="20"/>
          <w:szCs w:val="20"/>
          <w:lang w:val="en-GB"/>
        </w:rPr>
        <w:t>infected</w:t>
      </w:r>
      <w:r w:rsidR="00A768E9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i/>
          <w:iCs/>
          <w:sz w:val="20"/>
          <w:szCs w:val="20"/>
          <w:lang w:val="en-GB"/>
        </w:rPr>
        <w:t>zone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and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i/>
          <w:iCs/>
          <w:sz w:val="20"/>
          <w:szCs w:val="20"/>
          <w:lang w:val="en-GB"/>
        </w:rPr>
        <w:t>protection</w:t>
      </w:r>
      <w:r w:rsidR="00A768E9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i/>
          <w:iCs/>
          <w:sz w:val="20"/>
          <w:szCs w:val="20"/>
          <w:lang w:val="en-GB"/>
        </w:rPr>
        <w:t>zone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may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be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declared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a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i/>
          <w:iCs/>
          <w:sz w:val="20"/>
          <w:szCs w:val="20"/>
          <w:lang w:val="en-GB"/>
        </w:rPr>
        <w:t>free</w:t>
      </w:r>
      <w:r w:rsidR="00A768E9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i/>
          <w:iCs/>
          <w:sz w:val="20"/>
          <w:szCs w:val="20"/>
          <w:lang w:val="en-GB"/>
        </w:rPr>
        <w:t>zone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as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described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in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Article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1.4.4.</w:t>
      </w:r>
    </w:p>
    <w:p w14:paraId="19713B77" w14:textId="44B5F809" w:rsidR="00225BDC" w:rsidRPr="00311833" w:rsidRDefault="00225BDC" w:rsidP="00225BDC">
      <w:pPr>
        <w:spacing w:after="240" w:line="240" w:lineRule="auto"/>
        <w:jc w:val="center"/>
        <w:rPr>
          <w:rFonts w:ascii="Arial" w:hAnsi="Arial" w:cs="Arial"/>
          <w:b/>
          <w:bCs/>
          <w:sz w:val="20"/>
          <w:szCs w:val="20"/>
          <w:lang w:val="en-GB"/>
        </w:rPr>
      </w:pPr>
      <w:r w:rsidRPr="00311833">
        <w:rPr>
          <w:rFonts w:ascii="Arial" w:hAnsi="Arial" w:cs="Arial"/>
          <w:b/>
          <w:bCs/>
          <w:sz w:val="20"/>
          <w:szCs w:val="20"/>
          <w:lang w:val="en-GB"/>
        </w:rPr>
        <w:t>Article</w:t>
      </w:r>
      <w:r w:rsidR="00A768E9" w:rsidRPr="00311833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r w:rsidRPr="00311833">
        <w:rPr>
          <w:rFonts w:ascii="Arial" w:hAnsi="Arial" w:cs="Arial"/>
          <w:b/>
          <w:bCs/>
          <w:sz w:val="20"/>
          <w:szCs w:val="20"/>
          <w:lang w:val="en-GB"/>
        </w:rPr>
        <w:t>10.</w:t>
      </w:r>
      <w:r w:rsidR="00B543F2" w:rsidRPr="00311833">
        <w:rPr>
          <w:rFonts w:ascii="Arial" w:hAnsi="Arial" w:cs="Arial"/>
          <w:b/>
          <w:bCs/>
          <w:sz w:val="20"/>
          <w:szCs w:val="20"/>
          <w:lang w:val="en-GB"/>
        </w:rPr>
        <w:t>X</w:t>
      </w:r>
      <w:r w:rsidRPr="00311833">
        <w:rPr>
          <w:rFonts w:ascii="Arial" w:hAnsi="Arial" w:cs="Arial"/>
          <w:b/>
          <w:bCs/>
          <w:sz w:val="20"/>
          <w:szCs w:val="20"/>
          <w:lang w:val="en-GB"/>
        </w:rPr>
        <w:t>.6.</w:t>
      </w:r>
    </w:p>
    <w:p w14:paraId="155B8720" w14:textId="75575E6E" w:rsidR="00225BDC" w:rsidRPr="005932B0" w:rsidRDefault="00225BDC" w:rsidP="00225BDC">
      <w:pPr>
        <w:spacing w:after="240" w:line="240" w:lineRule="auto"/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  <w:r w:rsidRPr="005932B0">
        <w:rPr>
          <w:rFonts w:ascii="Arial" w:hAnsi="Arial" w:cs="Arial"/>
          <w:b/>
          <w:bCs/>
          <w:sz w:val="20"/>
          <w:szCs w:val="20"/>
          <w:lang w:val="en-GB"/>
        </w:rPr>
        <w:t>Zone</w:t>
      </w:r>
      <w:r w:rsidR="00A768E9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b/>
          <w:bCs/>
          <w:sz w:val="20"/>
          <w:szCs w:val="20"/>
          <w:lang w:val="en-GB"/>
        </w:rPr>
        <w:t>free</w:t>
      </w:r>
      <w:r w:rsidR="00A768E9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b/>
          <w:bCs/>
          <w:sz w:val="20"/>
          <w:szCs w:val="20"/>
          <w:lang w:val="en-GB"/>
        </w:rPr>
        <w:t>from</w:t>
      </w:r>
      <w:r w:rsidR="00A768E9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b/>
          <w:bCs/>
          <w:sz w:val="20"/>
          <w:szCs w:val="20"/>
          <w:lang w:val="en-GB"/>
        </w:rPr>
        <w:t>infection</w:t>
      </w:r>
      <w:r w:rsidR="00A768E9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b/>
          <w:bCs/>
          <w:sz w:val="20"/>
          <w:szCs w:val="20"/>
          <w:lang w:val="en-GB"/>
        </w:rPr>
        <w:t>with</w:t>
      </w:r>
      <w:r w:rsidR="00A768E9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r w:rsidR="004C7EEC" w:rsidRPr="005932B0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M.</w:t>
      </w:r>
      <w:r w:rsidR="00A768E9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 xml:space="preserve"> </w:t>
      </w:r>
      <w:r w:rsidR="00090436" w:rsidRPr="005932B0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pagrus</w:t>
      </w:r>
      <w:r w:rsidR="00A768E9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 xml:space="preserve"> </w:t>
      </w:r>
      <w:r w:rsidR="00090436" w:rsidRPr="005932B0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1</w:t>
      </w:r>
    </w:p>
    <w:p w14:paraId="735BA080" w14:textId="609EF18F" w:rsidR="00225BDC" w:rsidRPr="005932B0" w:rsidRDefault="00225BDC" w:rsidP="00225BDC">
      <w:pPr>
        <w:spacing w:after="240" w:line="240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5932B0">
        <w:rPr>
          <w:rFonts w:ascii="Arial" w:hAnsi="Arial" w:cs="Arial"/>
          <w:sz w:val="20"/>
          <w:szCs w:val="20"/>
          <w:lang w:val="en-GB"/>
        </w:rPr>
        <w:t>If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a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i/>
          <w:iCs/>
          <w:sz w:val="20"/>
          <w:szCs w:val="20"/>
          <w:lang w:val="en-GB"/>
        </w:rPr>
        <w:t>zone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extends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over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the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i/>
          <w:iCs/>
          <w:sz w:val="20"/>
          <w:szCs w:val="20"/>
          <w:lang w:val="en-GB"/>
        </w:rPr>
        <w:t>territory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of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more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than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one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country,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it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can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only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be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declared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a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i/>
          <w:iCs/>
          <w:sz w:val="20"/>
          <w:szCs w:val="20"/>
          <w:lang w:val="en-GB"/>
        </w:rPr>
        <w:t>zone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free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from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infection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with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4C7EEC" w:rsidRPr="005932B0">
        <w:rPr>
          <w:rFonts w:ascii="Arial" w:hAnsi="Arial" w:cs="Arial"/>
          <w:i/>
          <w:iCs/>
          <w:sz w:val="20"/>
          <w:szCs w:val="20"/>
          <w:lang w:val="en-GB"/>
        </w:rPr>
        <w:t>M.</w:t>
      </w:r>
      <w:r w:rsidR="00A768E9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="00090436" w:rsidRPr="005932B0">
        <w:rPr>
          <w:rFonts w:ascii="Arial" w:hAnsi="Arial" w:cs="Arial"/>
          <w:i/>
          <w:iCs/>
          <w:sz w:val="20"/>
          <w:szCs w:val="20"/>
          <w:lang w:val="en-GB"/>
        </w:rPr>
        <w:t>pagrus</w:t>
      </w:r>
      <w:r w:rsidR="00A768E9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="00090436" w:rsidRPr="005932B0">
        <w:rPr>
          <w:rFonts w:ascii="Arial" w:hAnsi="Arial" w:cs="Arial"/>
          <w:i/>
          <w:iCs/>
          <w:sz w:val="20"/>
          <w:szCs w:val="20"/>
          <w:lang w:val="en-GB"/>
        </w:rPr>
        <w:t>1</w:t>
      </w:r>
      <w:r w:rsidR="00A768E9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if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all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of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the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relevant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i/>
          <w:iCs/>
          <w:sz w:val="20"/>
          <w:szCs w:val="20"/>
          <w:lang w:val="en-GB"/>
        </w:rPr>
        <w:t>Competent</w:t>
      </w:r>
      <w:r w:rsidR="00A768E9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i/>
          <w:iCs/>
          <w:sz w:val="20"/>
          <w:szCs w:val="20"/>
          <w:lang w:val="en-GB"/>
        </w:rPr>
        <w:t>Authorities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confirm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that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all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relevant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conditions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have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been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met.</w:t>
      </w:r>
    </w:p>
    <w:p w14:paraId="1D295274" w14:textId="5F02D585" w:rsidR="00225BDC" w:rsidRPr="005932B0" w:rsidRDefault="00225BDC" w:rsidP="00225BDC">
      <w:pPr>
        <w:spacing w:after="240" w:line="240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5932B0">
        <w:rPr>
          <w:rFonts w:ascii="Arial" w:hAnsi="Arial" w:cs="Arial"/>
          <w:sz w:val="20"/>
          <w:szCs w:val="20"/>
          <w:lang w:val="en-GB"/>
        </w:rPr>
        <w:t>As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described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in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Article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1.4.4.,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a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Member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Country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may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make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a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self-declaration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of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freedom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from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infection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with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4C7EEC" w:rsidRPr="005932B0">
        <w:rPr>
          <w:rFonts w:ascii="Arial" w:hAnsi="Arial" w:cs="Arial"/>
          <w:i/>
          <w:iCs/>
          <w:sz w:val="20"/>
          <w:szCs w:val="20"/>
          <w:lang w:val="en-GB"/>
        </w:rPr>
        <w:t>M.</w:t>
      </w:r>
      <w:r w:rsidR="00A768E9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="00090436" w:rsidRPr="005932B0">
        <w:rPr>
          <w:rFonts w:ascii="Arial" w:hAnsi="Arial" w:cs="Arial"/>
          <w:i/>
          <w:iCs/>
          <w:sz w:val="20"/>
          <w:szCs w:val="20"/>
          <w:lang w:val="en-GB"/>
        </w:rPr>
        <w:t>pagrus</w:t>
      </w:r>
      <w:r w:rsidR="00A768E9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="00090436" w:rsidRPr="005932B0">
        <w:rPr>
          <w:rFonts w:ascii="Arial" w:hAnsi="Arial" w:cs="Arial"/>
          <w:i/>
          <w:iCs/>
          <w:sz w:val="20"/>
          <w:szCs w:val="20"/>
          <w:lang w:val="en-GB"/>
        </w:rPr>
        <w:t>1</w:t>
      </w:r>
      <w:r w:rsidR="00A768E9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for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a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i/>
          <w:iCs/>
          <w:sz w:val="20"/>
          <w:szCs w:val="20"/>
          <w:lang w:val="en-GB"/>
        </w:rPr>
        <w:t>zone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within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its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i/>
          <w:iCs/>
          <w:sz w:val="20"/>
          <w:szCs w:val="20"/>
          <w:lang w:val="en-GB"/>
        </w:rPr>
        <w:t>territory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if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it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can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demonstrate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that:</w:t>
      </w:r>
    </w:p>
    <w:p w14:paraId="554CDAAC" w14:textId="5495BB8D" w:rsidR="00225BDC" w:rsidRPr="005932B0" w:rsidRDefault="00225BDC" w:rsidP="00225BDC">
      <w:pPr>
        <w:spacing w:after="240" w:line="240" w:lineRule="auto"/>
        <w:ind w:left="426" w:hanging="426"/>
        <w:jc w:val="both"/>
        <w:rPr>
          <w:rFonts w:ascii="Arial" w:hAnsi="Arial" w:cs="Arial"/>
          <w:sz w:val="20"/>
          <w:szCs w:val="20"/>
          <w:lang w:val="en-GB"/>
        </w:rPr>
      </w:pPr>
      <w:r w:rsidRPr="005932B0">
        <w:rPr>
          <w:rFonts w:ascii="Arial" w:hAnsi="Arial" w:cs="Arial"/>
          <w:sz w:val="20"/>
          <w:szCs w:val="20"/>
          <w:lang w:val="en-GB"/>
        </w:rPr>
        <w:t>1)</w:t>
      </w:r>
      <w:r w:rsidRPr="005932B0">
        <w:rPr>
          <w:rFonts w:ascii="Arial" w:hAnsi="Arial" w:cs="Arial"/>
          <w:sz w:val="20"/>
          <w:szCs w:val="20"/>
          <w:lang w:val="en-GB"/>
        </w:rPr>
        <w:tab/>
      </w:r>
      <w:r w:rsidR="00B4343A" w:rsidRPr="005932B0">
        <w:rPr>
          <w:rFonts w:ascii="Arial" w:hAnsi="Arial" w:cs="Arial"/>
          <w:sz w:val="20"/>
          <w:szCs w:val="20"/>
          <w:lang w:val="en-GB"/>
        </w:rPr>
        <w:t>pathway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B4343A" w:rsidRPr="005932B0">
        <w:rPr>
          <w:rFonts w:ascii="Arial" w:hAnsi="Arial" w:cs="Arial"/>
          <w:sz w:val="20"/>
          <w:szCs w:val="20"/>
          <w:lang w:val="en-GB"/>
        </w:rPr>
        <w:t>1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B4343A" w:rsidRPr="005932B0">
        <w:rPr>
          <w:rFonts w:ascii="Arial" w:hAnsi="Arial" w:cs="Arial"/>
          <w:sz w:val="20"/>
          <w:szCs w:val="20"/>
          <w:lang w:val="en-GB"/>
        </w:rPr>
        <w:t>(absence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B4343A" w:rsidRPr="005932B0">
        <w:rPr>
          <w:rFonts w:ascii="Arial" w:hAnsi="Arial" w:cs="Arial"/>
          <w:sz w:val="20"/>
          <w:szCs w:val="20"/>
          <w:lang w:val="en-GB"/>
        </w:rPr>
        <w:t>of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B4343A" w:rsidRPr="005932B0">
        <w:rPr>
          <w:rFonts w:ascii="Arial" w:hAnsi="Arial" w:cs="Arial"/>
          <w:sz w:val="20"/>
          <w:szCs w:val="20"/>
          <w:lang w:val="en-GB"/>
        </w:rPr>
        <w:t>susceptible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B4343A" w:rsidRPr="005932B0">
        <w:rPr>
          <w:rFonts w:ascii="Arial" w:hAnsi="Arial" w:cs="Arial"/>
          <w:sz w:val="20"/>
          <w:szCs w:val="20"/>
          <w:lang w:val="en-GB"/>
        </w:rPr>
        <w:t>species)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B4343A" w:rsidRPr="005932B0">
        <w:rPr>
          <w:rFonts w:ascii="Arial" w:hAnsi="Arial" w:cs="Arial"/>
          <w:sz w:val="20"/>
          <w:szCs w:val="20"/>
          <w:lang w:val="en-GB"/>
        </w:rPr>
        <w:t>not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B4343A" w:rsidRPr="005932B0">
        <w:rPr>
          <w:rFonts w:ascii="Arial" w:hAnsi="Arial" w:cs="Arial"/>
          <w:sz w:val="20"/>
          <w:szCs w:val="20"/>
          <w:lang w:val="en-GB"/>
        </w:rPr>
        <w:t>suitable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B4343A" w:rsidRPr="005932B0">
        <w:rPr>
          <w:rFonts w:ascii="Arial" w:hAnsi="Arial" w:cs="Arial"/>
          <w:sz w:val="20"/>
          <w:szCs w:val="20"/>
          <w:lang w:val="en-GB"/>
        </w:rPr>
        <w:t>for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B4343A" w:rsidRPr="005932B0">
        <w:rPr>
          <w:rFonts w:ascii="Arial" w:hAnsi="Arial" w:cs="Arial"/>
          <w:sz w:val="20"/>
          <w:szCs w:val="20"/>
          <w:lang w:val="en-GB"/>
        </w:rPr>
        <w:t>this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B4343A" w:rsidRPr="005932B0">
        <w:rPr>
          <w:rFonts w:ascii="Arial" w:hAnsi="Arial" w:cs="Arial"/>
          <w:sz w:val="20"/>
          <w:szCs w:val="20"/>
          <w:lang w:val="en-GB"/>
        </w:rPr>
        <w:t>disease</w:t>
      </w:r>
      <w:r w:rsidRPr="005932B0">
        <w:rPr>
          <w:rFonts w:ascii="Arial" w:hAnsi="Arial" w:cs="Arial"/>
          <w:sz w:val="20"/>
          <w:szCs w:val="20"/>
          <w:lang w:val="en-GB"/>
        </w:rPr>
        <w:t>;</w:t>
      </w:r>
    </w:p>
    <w:p w14:paraId="006DCA9C" w14:textId="77777777" w:rsidR="00225BDC" w:rsidRPr="005932B0" w:rsidRDefault="00225BDC" w:rsidP="00225BDC">
      <w:pPr>
        <w:spacing w:after="240" w:line="240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5932B0">
        <w:rPr>
          <w:rFonts w:ascii="Arial" w:hAnsi="Arial" w:cs="Arial"/>
          <w:sz w:val="20"/>
          <w:szCs w:val="20"/>
          <w:lang w:val="en-GB"/>
        </w:rPr>
        <w:t>OR</w:t>
      </w:r>
    </w:p>
    <w:p w14:paraId="0F027926" w14:textId="56EF2C05" w:rsidR="00225BDC" w:rsidRPr="005932B0" w:rsidRDefault="00225BDC" w:rsidP="00225BDC">
      <w:pPr>
        <w:spacing w:after="240" w:line="240" w:lineRule="auto"/>
        <w:ind w:left="426" w:hanging="426"/>
        <w:jc w:val="both"/>
        <w:rPr>
          <w:rFonts w:ascii="Arial" w:hAnsi="Arial" w:cs="Arial"/>
          <w:sz w:val="20"/>
          <w:szCs w:val="20"/>
          <w:lang w:val="en-GB"/>
        </w:rPr>
      </w:pPr>
      <w:r w:rsidRPr="005932B0">
        <w:rPr>
          <w:rFonts w:ascii="Arial" w:hAnsi="Arial" w:cs="Arial"/>
          <w:sz w:val="20"/>
          <w:szCs w:val="20"/>
          <w:lang w:val="en-GB"/>
        </w:rPr>
        <w:t>2)</w:t>
      </w:r>
      <w:r w:rsidRPr="005932B0">
        <w:rPr>
          <w:rFonts w:ascii="Arial" w:hAnsi="Arial" w:cs="Arial"/>
          <w:sz w:val="20"/>
          <w:szCs w:val="20"/>
          <w:lang w:val="en-GB"/>
        </w:rPr>
        <w:tab/>
        <w:t>there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has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been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no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occurrence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of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infection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with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4C7EEC" w:rsidRPr="005932B0">
        <w:rPr>
          <w:rFonts w:ascii="Arial" w:hAnsi="Arial" w:cs="Arial"/>
          <w:i/>
          <w:iCs/>
          <w:sz w:val="20"/>
          <w:szCs w:val="20"/>
          <w:lang w:val="en-GB"/>
        </w:rPr>
        <w:t>M.</w:t>
      </w:r>
      <w:r w:rsidR="00A768E9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="00090436" w:rsidRPr="005932B0">
        <w:rPr>
          <w:rFonts w:ascii="Arial" w:hAnsi="Arial" w:cs="Arial"/>
          <w:i/>
          <w:iCs/>
          <w:sz w:val="20"/>
          <w:szCs w:val="20"/>
          <w:lang w:val="en-GB"/>
        </w:rPr>
        <w:t>pagrus</w:t>
      </w:r>
      <w:r w:rsidR="00A768E9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="00090436" w:rsidRPr="005932B0">
        <w:rPr>
          <w:rFonts w:ascii="Arial" w:hAnsi="Arial" w:cs="Arial"/>
          <w:i/>
          <w:iCs/>
          <w:sz w:val="20"/>
          <w:szCs w:val="20"/>
          <w:lang w:val="en-GB"/>
        </w:rPr>
        <w:t>1</w:t>
      </w:r>
      <w:r w:rsidR="00A768E9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for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at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least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the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last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B4343A" w:rsidRPr="005932B0">
        <w:rPr>
          <w:rFonts w:ascii="Arial" w:hAnsi="Arial" w:cs="Arial"/>
          <w:sz w:val="20"/>
          <w:szCs w:val="20"/>
          <w:lang w:val="en-GB"/>
        </w:rPr>
        <w:t>ten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years,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and:</w:t>
      </w:r>
    </w:p>
    <w:p w14:paraId="6CEE5C4D" w14:textId="065EC760" w:rsidR="00225BDC" w:rsidRPr="005932B0" w:rsidRDefault="006B7C46" w:rsidP="006B7C46">
      <w:pPr>
        <w:spacing w:after="240" w:line="240" w:lineRule="auto"/>
        <w:ind w:left="851" w:hanging="425"/>
        <w:jc w:val="both"/>
        <w:rPr>
          <w:rFonts w:ascii="Arial" w:hAnsi="Arial" w:cs="Arial"/>
          <w:sz w:val="20"/>
          <w:szCs w:val="20"/>
          <w:lang w:val="en-GB"/>
        </w:rPr>
      </w:pPr>
      <w:r w:rsidRPr="005932B0">
        <w:rPr>
          <w:rFonts w:ascii="Arial" w:hAnsi="Arial" w:cs="Arial"/>
          <w:sz w:val="20"/>
          <w:szCs w:val="20"/>
          <w:lang w:val="en-GB"/>
        </w:rPr>
        <w:t>a)</w:t>
      </w:r>
      <w:r w:rsidRPr="005932B0">
        <w:rPr>
          <w:rFonts w:ascii="Arial" w:hAnsi="Arial" w:cs="Arial"/>
          <w:sz w:val="20"/>
          <w:szCs w:val="20"/>
          <w:lang w:val="en-GB"/>
        </w:rPr>
        <w:tab/>
      </w:r>
      <w:r w:rsidR="00225BDC" w:rsidRPr="005932B0">
        <w:rPr>
          <w:rFonts w:ascii="Arial" w:hAnsi="Arial" w:cs="Arial"/>
          <w:sz w:val="20"/>
          <w:szCs w:val="20"/>
          <w:lang w:val="en-GB"/>
        </w:rPr>
        <w:t>the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Member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Country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can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demonstrate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that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conditions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are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conducive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to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the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clinical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expression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of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infection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with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4C7EEC" w:rsidRPr="005932B0">
        <w:rPr>
          <w:rFonts w:ascii="Arial" w:hAnsi="Arial" w:cs="Arial"/>
          <w:i/>
          <w:iCs/>
          <w:sz w:val="20"/>
          <w:szCs w:val="20"/>
          <w:lang w:val="en-GB"/>
        </w:rPr>
        <w:t>M.</w:t>
      </w:r>
      <w:r w:rsidR="00A768E9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="00CD0FCC" w:rsidRPr="005932B0">
        <w:rPr>
          <w:rFonts w:ascii="Arial" w:hAnsi="Arial" w:cs="Arial"/>
          <w:i/>
          <w:iCs/>
          <w:sz w:val="20"/>
          <w:szCs w:val="20"/>
          <w:lang w:val="en-GB"/>
        </w:rPr>
        <w:t>pagrus</w:t>
      </w:r>
      <w:r w:rsidR="00A768E9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="00CD0FCC" w:rsidRPr="005932B0">
        <w:rPr>
          <w:rFonts w:ascii="Arial" w:hAnsi="Arial" w:cs="Arial"/>
          <w:i/>
          <w:iCs/>
          <w:sz w:val="20"/>
          <w:szCs w:val="20"/>
          <w:lang w:val="en-GB"/>
        </w:rPr>
        <w:t>1</w:t>
      </w:r>
      <w:r w:rsidR="00225BDC" w:rsidRPr="005932B0">
        <w:rPr>
          <w:rFonts w:ascii="Arial" w:hAnsi="Arial" w:cs="Arial"/>
          <w:sz w:val="20"/>
          <w:szCs w:val="20"/>
          <w:lang w:val="en-GB"/>
        </w:rPr>
        <w:t>,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as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described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in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Article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1.4.8.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of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Chapter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1.4.;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and</w:t>
      </w:r>
    </w:p>
    <w:p w14:paraId="0F57F5D7" w14:textId="545E5650" w:rsidR="00225BDC" w:rsidRPr="005932B0" w:rsidRDefault="006B7C46" w:rsidP="006B7C46">
      <w:pPr>
        <w:spacing w:after="240" w:line="240" w:lineRule="auto"/>
        <w:ind w:left="851" w:hanging="425"/>
        <w:jc w:val="both"/>
        <w:rPr>
          <w:rFonts w:ascii="Arial" w:hAnsi="Arial" w:cs="Arial"/>
          <w:sz w:val="20"/>
          <w:szCs w:val="20"/>
          <w:lang w:val="en-GB"/>
        </w:rPr>
      </w:pPr>
      <w:r w:rsidRPr="005932B0">
        <w:rPr>
          <w:rFonts w:ascii="Arial" w:hAnsi="Arial" w:cs="Arial"/>
          <w:sz w:val="20"/>
          <w:szCs w:val="20"/>
          <w:lang w:val="en-GB"/>
        </w:rPr>
        <w:t>b)</w:t>
      </w:r>
      <w:r w:rsidRPr="005932B0">
        <w:rPr>
          <w:rFonts w:ascii="Arial" w:hAnsi="Arial" w:cs="Arial"/>
          <w:i/>
          <w:iCs/>
          <w:sz w:val="20"/>
          <w:szCs w:val="20"/>
          <w:lang w:val="en-GB"/>
        </w:rPr>
        <w:tab/>
      </w:r>
      <w:r w:rsidR="00225BDC" w:rsidRPr="005932B0">
        <w:rPr>
          <w:rFonts w:ascii="Arial" w:hAnsi="Arial" w:cs="Arial"/>
          <w:i/>
          <w:iCs/>
          <w:sz w:val="20"/>
          <w:szCs w:val="20"/>
          <w:lang w:val="en-GB"/>
        </w:rPr>
        <w:t>basic</w:t>
      </w:r>
      <w:r w:rsidR="00A768E9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i/>
          <w:iCs/>
          <w:sz w:val="20"/>
          <w:szCs w:val="20"/>
          <w:lang w:val="en-GB"/>
        </w:rPr>
        <w:t>biosecurity</w:t>
      </w:r>
      <w:r w:rsidR="00A768E9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i/>
          <w:iCs/>
          <w:sz w:val="20"/>
          <w:szCs w:val="20"/>
          <w:lang w:val="en-GB"/>
        </w:rPr>
        <w:t>conditions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as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described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in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Chapter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1.4.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have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been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continuously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met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for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the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i/>
          <w:iCs/>
          <w:sz w:val="20"/>
          <w:szCs w:val="20"/>
          <w:lang w:val="en-GB"/>
        </w:rPr>
        <w:t>zone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for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at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least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the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last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B4343A" w:rsidRPr="005932B0">
        <w:rPr>
          <w:rFonts w:ascii="Arial" w:hAnsi="Arial" w:cs="Arial"/>
          <w:sz w:val="20"/>
          <w:szCs w:val="20"/>
          <w:lang w:val="en-GB"/>
        </w:rPr>
        <w:t>ten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years;</w:t>
      </w:r>
    </w:p>
    <w:p w14:paraId="3C7EFEB7" w14:textId="77777777" w:rsidR="00225BDC" w:rsidRPr="005932B0" w:rsidRDefault="00225BDC" w:rsidP="00225BDC">
      <w:pPr>
        <w:spacing w:after="240" w:line="240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5932B0">
        <w:rPr>
          <w:rFonts w:ascii="Arial" w:hAnsi="Arial" w:cs="Arial"/>
          <w:sz w:val="20"/>
          <w:szCs w:val="20"/>
          <w:lang w:val="en-GB"/>
        </w:rPr>
        <w:t>OR</w:t>
      </w:r>
    </w:p>
    <w:p w14:paraId="6EFE8280" w14:textId="1FCA6381" w:rsidR="00225BDC" w:rsidRPr="005932B0" w:rsidRDefault="00225BDC" w:rsidP="00225BDC">
      <w:pPr>
        <w:spacing w:after="240" w:line="240" w:lineRule="auto"/>
        <w:ind w:left="426" w:hanging="426"/>
        <w:jc w:val="both"/>
        <w:rPr>
          <w:rFonts w:ascii="Arial" w:hAnsi="Arial" w:cs="Arial"/>
          <w:sz w:val="20"/>
          <w:szCs w:val="20"/>
          <w:lang w:val="en-GB"/>
        </w:rPr>
      </w:pPr>
      <w:r w:rsidRPr="005932B0">
        <w:rPr>
          <w:rFonts w:ascii="Arial" w:hAnsi="Arial" w:cs="Arial"/>
          <w:sz w:val="20"/>
          <w:szCs w:val="20"/>
          <w:lang w:val="en-GB"/>
        </w:rPr>
        <w:t>3)</w:t>
      </w:r>
      <w:r w:rsidRPr="005932B0">
        <w:rPr>
          <w:rFonts w:ascii="Arial" w:hAnsi="Arial" w:cs="Arial"/>
          <w:sz w:val="20"/>
          <w:szCs w:val="20"/>
          <w:lang w:val="en-GB"/>
        </w:rPr>
        <w:tab/>
      </w:r>
      <w:r w:rsidRPr="005932B0">
        <w:rPr>
          <w:rFonts w:ascii="Arial" w:hAnsi="Arial" w:cs="Arial"/>
          <w:i/>
          <w:iCs/>
          <w:sz w:val="20"/>
          <w:szCs w:val="20"/>
          <w:lang w:val="en-GB"/>
        </w:rPr>
        <w:t>targeted</w:t>
      </w:r>
      <w:r w:rsidR="00A768E9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i/>
          <w:iCs/>
          <w:sz w:val="20"/>
          <w:szCs w:val="20"/>
          <w:lang w:val="en-GB"/>
        </w:rPr>
        <w:t>surveillance</w:t>
      </w:r>
      <w:r w:rsidRPr="005932B0">
        <w:rPr>
          <w:rFonts w:ascii="Arial" w:hAnsi="Arial" w:cs="Arial"/>
          <w:sz w:val="20"/>
          <w:szCs w:val="20"/>
          <w:lang w:val="en-GB"/>
        </w:rPr>
        <w:t>,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as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described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in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Chapter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1.4.,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has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been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in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place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in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the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i/>
          <w:iCs/>
          <w:sz w:val="20"/>
          <w:szCs w:val="20"/>
          <w:lang w:val="en-GB"/>
        </w:rPr>
        <w:t>zone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for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at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least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the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last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995183" w:rsidRPr="005932B0">
        <w:rPr>
          <w:rFonts w:ascii="Arial" w:hAnsi="Arial" w:cs="Arial"/>
          <w:sz w:val="20"/>
          <w:szCs w:val="20"/>
          <w:lang w:val="en-GB"/>
        </w:rPr>
        <w:t>two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years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without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detection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of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4C7EEC" w:rsidRPr="005932B0">
        <w:rPr>
          <w:rFonts w:ascii="Arial" w:hAnsi="Arial" w:cs="Arial"/>
          <w:i/>
          <w:iCs/>
          <w:sz w:val="20"/>
          <w:szCs w:val="20"/>
          <w:lang w:val="en-GB"/>
        </w:rPr>
        <w:t>M.</w:t>
      </w:r>
      <w:r w:rsidR="00A768E9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="00CD0FCC" w:rsidRPr="005932B0">
        <w:rPr>
          <w:rFonts w:ascii="Arial" w:hAnsi="Arial" w:cs="Arial"/>
          <w:i/>
          <w:iCs/>
          <w:sz w:val="20"/>
          <w:szCs w:val="20"/>
          <w:lang w:val="en-GB"/>
        </w:rPr>
        <w:t>pagrus</w:t>
      </w:r>
      <w:r w:rsidR="00A768E9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="00CD0FCC" w:rsidRPr="005932B0">
        <w:rPr>
          <w:rFonts w:ascii="Arial" w:hAnsi="Arial" w:cs="Arial"/>
          <w:i/>
          <w:iCs/>
          <w:sz w:val="20"/>
          <w:szCs w:val="20"/>
          <w:lang w:val="en-GB"/>
        </w:rPr>
        <w:t>1</w:t>
      </w:r>
      <w:r w:rsidRPr="005932B0">
        <w:rPr>
          <w:rFonts w:ascii="Arial" w:hAnsi="Arial" w:cs="Arial"/>
          <w:sz w:val="20"/>
          <w:szCs w:val="20"/>
          <w:lang w:val="en-GB"/>
        </w:rPr>
        <w:t>,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and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i/>
          <w:iCs/>
          <w:sz w:val="20"/>
          <w:szCs w:val="20"/>
          <w:lang w:val="en-GB"/>
        </w:rPr>
        <w:t>basic</w:t>
      </w:r>
      <w:r w:rsidR="00A768E9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i/>
          <w:iCs/>
          <w:sz w:val="20"/>
          <w:szCs w:val="20"/>
          <w:lang w:val="en-GB"/>
        </w:rPr>
        <w:t>biosecurity</w:t>
      </w:r>
      <w:r w:rsidR="00A768E9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i/>
          <w:iCs/>
          <w:sz w:val="20"/>
          <w:szCs w:val="20"/>
          <w:lang w:val="en-GB"/>
        </w:rPr>
        <w:t>conditions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have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been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continuously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met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and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have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been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in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place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for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at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least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995183" w:rsidRPr="005932B0">
        <w:rPr>
          <w:rFonts w:ascii="Arial" w:hAnsi="Arial" w:cs="Arial"/>
          <w:sz w:val="20"/>
          <w:szCs w:val="20"/>
          <w:lang w:val="en-GB"/>
        </w:rPr>
        <w:t>one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year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prior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to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commencement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of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i/>
          <w:iCs/>
          <w:sz w:val="20"/>
          <w:szCs w:val="20"/>
          <w:lang w:val="en-GB"/>
        </w:rPr>
        <w:t>targeted</w:t>
      </w:r>
      <w:r w:rsidR="00A768E9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i/>
          <w:iCs/>
          <w:sz w:val="20"/>
          <w:szCs w:val="20"/>
          <w:lang w:val="en-GB"/>
        </w:rPr>
        <w:t>surveillance</w:t>
      </w:r>
      <w:r w:rsidRPr="005932B0">
        <w:rPr>
          <w:rFonts w:ascii="Arial" w:hAnsi="Arial" w:cs="Arial"/>
          <w:sz w:val="20"/>
          <w:szCs w:val="20"/>
          <w:lang w:val="en-GB"/>
        </w:rPr>
        <w:t>;</w:t>
      </w:r>
    </w:p>
    <w:p w14:paraId="34E16867" w14:textId="77777777" w:rsidR="00225BDC" w:rsidRPr="005932B0" w:rsidRDefault="00225BDC" w:rsidP="00225BDC">
      <w:pPr>
        <w:spacing w:after="240" w:line="240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5932B0">
        <w:rPr>
          <w:rFonts w:ascii="Arial" w:hAnsi="Arial" w:cs="Arial"/>
          <w:sz w:val="20"/>
          <w:szCs w:val="20"/>
          <w:lang w:val="en-GB"/>
        </w:rPr>
        <w:t>OR</w:t>
      </w:r>
    </w:p>
    <w:p w14:paraId="466F13A8" w14:textId="682F9E6C" w:rsidR="00225BDC" w:rsidRPr="005932B0" w:rsidRDefault="00225BDC" w:rsidP="00225BDC">
      <w:pPr>
        <w:spacing w:after="240" w:line="240" w:lineRule="auto"/>
        <w:ind w:left="426" w:hanging="426"/>
        <w:jc w:val="both"/>
        <w:rPr>
          <w:rFonts w:ascii="Arial" w:hAnsi="Arial" w:cs="Arial"/>
          <w:sz w:val="20"/>
          <w:szCs w:val="20"/>
          <w:lang w:val="en-GB"/>
        </w:rPr>
      </w:pPr>
      <w:r w:rsidRPr="005932B0">
        <w:rPr>
          <w:rFonts w:ascii="Arial" w:hAnsi="Arial" w:cs="Arial"/>
          <w:sz w:val="20"/>
          <w:szCs w:val="20"/>
          <w:lang w:val="en-GB"/>
        </w:rPr>
        <w:t>4)</w:t>
      </w:r>
      <w:r w:rsidRPr="005932B0">
        <w:rPr>
          <w:rFonts w:ascii="Arial" w:hAnsi="Arial" w:cs="Arial"/>
          <w:sz w:val="20"/>
          <w:szCs w:val="20"/>
          <w:lang w:val="en-GB"/>
        </w:rPr>
        <w:tab/>
        <w:t>it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previously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made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a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self-declaration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of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freedom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for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a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i/>
          <w:iCs/>
          <w:sz w:val="20"/>
          <w:szCs w:val="20"/>
          <w:lang w:val="en-GB"/>
        </w:rPr>
        <w:t>zone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from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infection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with</w:t>
      </w:r>
      <w:r w:rsidR="00A768E9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="004C7EEC" w:rsidRPr="005932B0">
        <w:rPr>
          <w:rFonts w:ascii="Arial" w:hAnsi="Arial" w:cs="Arial"/>
          <w:i/>
          <w:iCs/>
          <w:sz w:val="20"/>
          <w:szCs w:val="20"/>
          <w:lang w:val="en-GB"/>
        </w:rPr>
        <w:t>M.</w:t>
      </w:r>
      <w:r w:rsidR="00A768E9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="00F525E3" w:rsidRPr="005932B0">
        <w:rPr>
          <w:rFonts w:ascii="Arial" w:hAnsi="Arial" w:cs="Arial"/>
          <w:i/>
          <w:iCs/>
          <w:sz w:val="20"/>
          <w:szCs w:val="20"/>
          <w:lang w:val="en-GB"/>
        </w:rPr>
        <w:t>pagrus</w:t>
      </w:r>
      <w:r w:rsidR="00A768E9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="00F525E3" w:rsidRPr="005932B0">
        <w:rPr>
          <w:rFonts w:ascii="Arial" w:hAnsi="Arial" w:cs="Arial"/>
          <w:i/>
          <w:iCs/>
          <w:sz w:val="20"/>
          <w:szCs w:val="20"/>
          <w:lang w:val="en-GB"/>
        </w:rPr>
        <w:t>1</w:t>
      </w:r>
      <w:r w:rsidR="00A768E9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and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subsequently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lost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its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free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status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due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to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the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detection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of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4C7EEC" w:rsidRPr="005932B0">
        <w:rPr>
          <w:rFonts w:ascii="Arial" w:hAnsi="Arial" w:cs="Arial"/>
          <w:i/>
          <w:iCs/>
          <w:sz w:val="20"/>
          <w:szCs w:val="20"/>
          <w:lang w:val="en-GB"/>
        </w:rPr>
        <w:t>M.</w:t>
      </w:r>
      <w:r w:rsidR="00A768E9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="00C62D2A" w:rsidRPr="005932B0">
        <w:rPr>
          <w:rFonts w:ascii="Arial" w:hAnsi="Arial" w:cs="Arial"/>
          <w:i/>
          <w:iCs/>
          <w:sz w:val="20"/>
          <w:szCs w:val="20"/>
          <w:lang w:val="en-GB"/>
        </w:rPr>
        <w:t>pagrus</w:t>
      </w:r>
      <w:r w:rsidR="00A768E9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="00C62D2A" w:rsidRPr="005932B0">
        <w:rPr>
          <w:rFonts w:ascii="Arial" w:hAnsi="Arial" w:cs="Arial"/>
          <w:i/>
          <w:iCs/>
          <w:sz w:val="20"/>
          <w:szCs w:val="20"/>
          <w:lang w:val="en-GB"/>
        </w:rPr>
        <w:t>1</w:t>
      </w:r>
      <w:r w:rsidR="00A768E9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in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the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i/>
          <w:iCs/>
          <w:sz w:val="20"/>
          <w:szCs w:val="20"/>
          <w:lang w:val="en-GB"/>
        </w:rPr>
        <w:t>zone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but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the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following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conditions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have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been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met:</w:t>
      </w:r>
    </w:p>
    <w:p w14:paraId="2E51DE83" w14:textId="475A4257" w:rsidR="00225BDC" w:rsidRPr="005932B0" w:rsidRDefault="00225BDC" w:rsidP="00225BDC">
      <w:pPr>
        <w:spacing w:after="240" w:line="240" w:lineRule="auto"/>
        <w:ind w:left="851" w:hanging="425"/>
        <w:jc w:val="both"/>
        <w:rPr>
          <w:rFonts w:ascii="Arial" w:hAnsi="Arial" w:cs="Arial"/>
          <w:sz w:val="20"/>
          <w:szCs w:val="20"/>
          <w:lang w:val="en-GB"/>
        </w:rPr>
      </w:pPr>
      <w:r w:rsidRPr="005932B0">
        <w:rPr>
          <w:rFonts w:ascii="Arial" w:hAnsi="Arial" w:cs="Arial"/>
          <w:sz w:val="20"/>
          <w:szCs w:val="20"/>
          <w:lang w:val="en-GB"/>
        </w:rPr>
        <w:lastRenderedPageBreak/>
        <w:t>a)</w:t>
      </w:r>
      <w:r w:rsidRPr="005932B0">
        <w:rPr>
          <w:rFonts w:ascii="Arial" w:hAnsi="Arial" w:cs="Arial"/>
          <w:sz w:val="20"/>
          <w:szCs w:val="20"/>
          <w:lang w:val="en-GB"/>
        </w:rPr>
        <w:tab/>
        <w:t>on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detection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of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4C7EEC" w:rsidRPr="005932B0">
        <w:rPr>
          <w:rFonts w:ascii="Arial" w:hAnsi="Arial" w:cs="Arial"/>
          <w:i/>
          <w:iCs/>
          <w:sz w:val="20"/>
          <w:szCs w:val="20"/>
          <w:lang w:val="en-GB"/>
        </w:rPr>
        <w:t>M.</w:t>
      </w:r>
      <w:r w:rsidR="00A768E9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="00C62D2A" w:rsidRPr="005932B0">
        <w:rPr>
          <w:rFonts w:ascii="Arial" w:hAnsi="Arial" w:cs="Arial"/>
          <w:i/>
          <w:iCs/>
          <w:sz w:val="20"/>
          <w:szCs w:val="20"/>
          <w:lang w:val="en-GB"/>
        </w:rPr>
        <w:t>pagrus</w:t>
      </w:r>
      <w:r w:rsidR="00A768E9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="00C62D2A" w:rsidRPr="005932B0">
        <w:rPr>
          <w:rFonts w:ascii="Arial" w:hAnsi="Arial" w:cs="Arial"/>
          <w:i/>
          <w:iCs/>
          <w:sz w:val="20"/>
          <w:szCs w:val="20"/>
          <w:lang w:val="en-GB"/>
        </w:rPr>
        <w:t>1</w:t>
      </w:r>
      <w:r w:rsidRPr="005932B0">
        <w:rPr>
          <w:rFonts w:ascii="Arial" w:hAnsi="Arial" w:cs="Arial"/>
          <w:sz w:val="20"/>
          <w:szCs w:val="20"/>
          <w:lang w:val="en-GB"/>
        </w:rPr>
        <w:t>,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the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affected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area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was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declared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an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i/>
          <w:iCs/>
          <w:sz w:val="20"/>
          <w:szCs w:val="20"/>
          <w:lang w:val="en-GB"/>
        </w:rPr>
        <w:t>infected</w:t>
      </w:r>
      <w:r w:rsidR="00A768E9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i/>
          <w:iCs/>
          <w:sz w:val="20"/>
          <w:szCs w:val="20"/>
          <w:lang w:val="en-GB"/>
        </w:rPr>
        <w:t>zone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and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a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i/>
          <w:iCs/>
          <w:sz w:val="20"/>
          <w:szCs w:val="20"/>
          <w:lang w:val="en-GB"/>
        </w:rPr>
        <w:t>protection</w:t>
      </w:r>
      <w:r w:rsidR="00A768E9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i/>
          <w:iCs/>
          <w:sz w:val="20"/>
          <w:szCs w:val="20"/>
          <w:lang w:val="en-GB"/>
        </w:rPr>
        <w:t>zone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was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established;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and</w:t>
      </w:r>
    </w:p>
    <w:p w14:paraId="15D21033" w14:textId="39B8309C" w:rsidR="00225BDC" w:rsidRPr="005932B0" w:rsidRDefault="00225BDC" w:rsidP="00225BDC">
      <w:pPr>
        <w:spacing w:after="240" w:line="240" w:lineRule="auto"/>
        <w:ind w:left="851" w:hanging="425"/>
        <w:jc w:val="both"/>
        <w:rPr>
          <w:rFonts w:ascii="Arial" w:hAnsi="Arial" w:cs="Arial"/>
          <w:sz w:val="20"/>
          <w:szCs w:val="20"/>
          <w:lang w:val="en-GB"/>
        </w:rPr>
      </w:pPr>
      <w:r w:rsidRPr="005932B0">
        <w:rPr>
          <w:rFonts w:ascii="Arial" w:hAnsi="Arial" w:cs="Arial"/>
          <w:sz w:val="20"/>
          <w:szCs w:val="20"/>
          <w:lang w:val="en-GB"/>
        </w:rPr>
        <w:t>b)</w:t>
      </w:r>
      <w:r w:rsidRPr="005932B0">
        <w:rPr>
          <w:rFonts w:ascii="Arial" w:hAnsi="Arial" w:cs="Arial"/>
          <w:sz w:val="20"/>
          <w:szCs w:val="20"/>
          <w:lang w:val="en-GB"/>
        </w:rPr>
        <w:tab/>
        <w:t>infected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populations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within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the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i/>
          <w:iCs/>
          <w:sz w:val="20"/>
          <w:szCs w:val="20"/>
          <w:lang w:val="en-GB"/>
        </w:rPr>
        <w:t>infected</w:t>
      </w:r>
      <w:r w:rsidR="00A768E9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i/>
          <w:iCs/>
          <w:sz w:val="20"/>
          <w:szCs w:val="20"/>
          <w:lang w:val="en-GB"/>
        </w:rPr>
        <w:t>zone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have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been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killed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and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disposed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of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by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means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that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minimise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the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likelihood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of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further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transmission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of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4C7EEC" w:rsidRPr="005932B0">
        <w:rPr>
          <w:rFonts w:ascii="Arial" w:hAnsi="Arial" w:cs="Arial"/>
          <w:i/>
          <w:iCs/>
          <w:sz w:val="20"/>
          <w:szCs w:val="20"/>
          <w:lang w:val="en-GB"/>
        </w:rPr>
        <w:t>M.</w:t>
      </w:r>
      <w:r w:rsidR="00A768E9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="00C62D2A" w:rsidRPr="005932B0">
        <w:rPr>
          <w:rFonts w:ascii="Arial" w:hAnsi="Arial" w:cs="Arial"/>
          <w:i/>
          <w:iCs/>
          <w:sz w:val="20"/>
          <w:szCs w:val="20"/>
          <w:lang w:val="en-GB"/>
        </w:rPr>
        <w:t>pagrus</w:t>
      </w:r>
      <w:r w:rsidR="00A768E9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="00C62D2A" w:rsidRPr="005932B0">
        <w:rPr>
          <w:rFonts w:ascii="Arial" w:hAnsi="Arial" w:cs="Arial"/>
          <w:i/>
          <w:iCs/>
          <w:sz w:val="20"/>
          <w:szCs w:val="20"/>
          <w:lang w:val="en-GB"/>
        </w:rPr>
        <w:t>1</w:t>
      </w:r>
      <w:r w:rsidRPr="005932B0">
        <w:rPr>
          <w:rFonts w:ascii="Arial" w:hAnsi="Arial" w:cs="Arial"/>
          <w:sz w:val="20"/>
          <w:szCs w:val="20"/>
          <w:lang w:val="en-GB"/>
        </w:rPr>
        <w:t>,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and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the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appropriate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i/>
          <w:iCs/>
          <w:sz w:val="20"/>
          <w:szCs w:val="20"/>
          <w:lang w:val="en-GB"/>
        </w:rPr>
        <w:t>disinfection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procedures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(as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described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in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Chapter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4.4.)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have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been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completed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followed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by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i/>
          <w:iCs/>
          <w:sz w:val="20"/>
          <w:szCs w:val="20"/>
          <w:lang w:val="en-GB"/>
        </w:rPr>
        <w:t>fallowing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as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described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in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Chapter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4.7.;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and</w:t>
      </w:r>
    </w:p>
    <w:p w14:paraId="36C42861" w14:textId="2E8836D5" w:rsidR="00225BDC" w:rsidRPr="005932B0" w:rsidRDefault="00225BDC" w:rsidP="00225BDC">
      <w:pPr>
        <w:spacing w:after="240" w:line="240" w:lineRule="auto"/>
        <w:ind w:left="851" w:hanging="425"/>
        <w:jc w:val="both"/>
        <w:rPr>
          <w:rFonts w:ascii="Arial" w:hAnsi="Arial" w:cs="Arial"/>
          <w:sz w:val="20"/>
          <w:szCs w:val="20"/>
          <w:lang w:val="en-GB"/>
        </w:rPr>
      </w:pPr>
      <w:r w:rsidRPr="005932B0">
        <w:rPr>
          <w:rFonts w:ascii="Arial" w:hAnsi="Arial" w:cs="Arial"/>
          <w:sz w:val="20"/>
          <w:szCs w:val="20"/>
          <w:lang w:val="en-GB"/>
        </w:rPr>
        <w:t>c)</w:t>
      </w:r>
      <w:r w:rsidRPr="005932B0">
        <w:rPr>
          <w:rFonts w:ascii="Arial" w:hAnsi="Arial" w:cs="Arial"/>
          <w:sz w:val="20"/>
          <w:szCs w:val="20"/>
          <w:lang w:val="en-GB"/>
        </w:rPr>
        <w:tab/>
        <w:t>previously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existing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i/>
          <w:iCs/>
          <w:sz w:val="20"/>
          <w:szCs w:val="20"/>
          <w:lang w:val="en-GB"/>
        </w:rPr>
        <w:t>basic</w:t>
      </w:r>
      <w:r w:rsidR="00A768E9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i/>
          <w:iCs/>
          <w:sz w:val="20"/>
          <w:szCs w:val="20"/>
          <w:lang w:val="en-GB"/>
        </w:rPr>
        <w:t>biosecurity</w:t>
      </w:r>
      <w:r w:rsidR="00A768E9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i/>
          <w:iCs/>
          <w:sz w:val="20"/>
          <w:szCs w:val="20"/>
          <w:lang w:val="en-GB"/>
        </w:rPr>
        <w:t>conditions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have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been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reviewed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and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modified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as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necessary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and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have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continuously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been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in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place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since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eradication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of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infection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with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4C7EEC" w:rsidRPr="005932B0">
        <w:rPr>
          <w:rFonts w:ascii="Arial" w:hAnsi="Arial" w:cs="Arial"/>
          <w:i/>
          <w:iCs/>
          <w:sz w:val="20"/>
          <w:szCs w:val="20"/>
          <w:lang w:val="en-GB"/>
        </w:rPr>
        <w:t>M.</w:t>
      </w:r>
      <w:r w:rsidR="00A768E9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="00C62D2A" w:rsidRPr="005932B0">
        <w:rPr>
          <w:rFonts w:ascii="Arial" w:hAnsi="Arial" w:cs="Arial"/>
          <w:i/>
          <w:iCs/>
          <w:sz w:val="20"/>
          <w:szCs w:val="20"/>
          <w:lang w:val="en-GB"/>
        </w:rPr>
        <w:t>pagrus</w:t>
      </w:r>
      <w:r w:rsidR="00A768E9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="00C62D2A" w:rsidRPr="005932B0">
        <w:rPr>
          <w:rFonts w:ascii="Arial" w:hAnsi="Arial" w:cs="Arial"/>
          <w:i/>
          <w:iCs/>
          <w:sz w:val="20"/>
          <w:szCs w:val="20"/>
          <w:lang w:val="en-GB"/>
        </w:rPr>
        <w:t>1</w:t>
      </w:r>
      <w:r w:rsidRPr="005932B0">
        <w:rPr>
          <w:rFonts w:ascii="Arial" w:hAnsi="Arial" w:cs="Arial"/>
          <w:sz w:val="20"/>
          <w:szCs w:val="20"/>
          <w:lang w:val="en-GB"/>
        </w:rPr>
        <w:t>;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and</w:t>
      </w:r>
    </w:p>
    <w:p w14:paraId="56E7F1A7" w14:textId="20578BC6" w:rsidR="00EC5C6E" w:rsidRPr="005932B0" w:rsidRDefault="00225BDC" w:rsidP="00EC5C6E">
      <w:pPr>
        <w:spacing w:after="240" w:line="240" w:lineRule="auto"/>
        <w:ind w:left="851" w:hanging="425"/>
        <w:jc w:val="both"/>
        <w:rPr>
          <w:rFonts w:ascii="Arial" w:hAnsi="Arial" w:cs="Arial"/>
          <w:sz w:val="20"/>
          <w:szCs w:val="20"/>
          <w:lang w:val="en-GB"/>
        </w:rPr>
      </w:pPr>
      <w:r w:rsidRPr="005932B0">
        <w:rPr>
          <w:rFonts w:ascii="Arial" w:hAnsi="Arial" w:cs="Arial"/>
          <w:sz w:val="20"/>
          <w:szCs w:val="20"/>
          <w:lang w:val="en-GB"/>
        </w:rPr>
        <w:t>d)</w:t>
      </w:r>
      <w:r w:rsidRPr="005932B0">
        <w:rPr>
          <w:rFonts w:ascii="Arial" w:hAnsi="Arial" w:cs="Arial"/>
          <w:i/>
          <w:iCs/>
          <w:sz w:val="20"/>
          <w:szCs w:val="20"/>
          <w:lang w:val="en-GB"/>
        </w:rPr>
        <w:tab/>
        <w:t>targeted</w:t>
      </w:r>
      <w:r w:rsidR="00A768E9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i/>
          <w:iCs/>
          <w:sz w:val="20"/>
          <w:szCs w:val="20"/>
          <w:lang w:val="en-GB"/>
        </w:rPr>
        <w:t>surveillance</w:t>
      </w:r>
      <w:r w:rsidRPr="005932B0">
        <w:rPr>
          <w:rFonts w:ascii="Arial" w:hAnsi="Arial" w:cs="Arial"/>
          <w:sz w:val="20"/>
          <w:szCs w:val="20"/>
          <w:lang w:val="en-GB"/>
        </w:rPr>
        <w:t>,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as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described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in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Chapter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1.4.,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has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been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in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place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for</w:t>
      </w:r>
      <w:r w:rsidR="00EC5C6E" w:rsidRPr="005932B0">
        <w:rPr>
          <w:rFonts w:ascii="Arial" w:hAnsi="Arial" w:cs="Arial"/>
          <w:sz w:val="20"/>
          <w:szCs w:val="20"/>
          <w:lang w:val="en-GB"/>
        </w:rPr>
        <w:t>:</w:t>
      </w:r>
    </w:p>
    <w:p w14:paraId="1B2E6FAF" w14:textId="2480AEAE" w:rsidR="00EC5C6E" w:rsidRPr="005932B0" w:rsidRDefault="00EC5C6E" w:rsidP="00EC5C6E">
      <w:pPr>
        <w:spacing w:after="240" w:line="240" w:lineRule="auto"/>
        <w:ind w:left="1276" w:hanging="425"/>
        <w:jc w:val="both"/>
        <w:rPr>
          <w:rFonts w:ascii="Arial" w:hAnsi="Arial" w:cs="Arial"/>
          <w:sz w:val="20"/>
          <w:szCs w:val="20"/>
          <w:lang w:val="en-GB"/>
        </w:rPr>
      </w:pPr>
      <w:r w:rsidRPr="005932B0">
        <w:rPr>
          <w:rFonts w:ascii="Arial" w:hAnsi="Arial" w:cs="Arial"/>
          <w:sz w:val="20"/>
          <w:szCs w:val="20"/>
          <w:lang w:val="en-GB"/>
        </w:rPr>
        <w:t>i)</w:t>
      </w:r>
      <w:r w:rsidRPr="005932B0">
        <w:rPr>
          <w:rFonts w:ascii="Arial" w:hAnsi="Arial" w:cs="Arial"/>
          <w:sz w:val="20"/>
          <w:szCs w:val="20"/>
          <w:lang w:val="en-GB"/>
        </w:rPr>
        <w:tab/>
        <w:t>at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least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the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last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two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years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in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wild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and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farmed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i/>
          <w:iCs/>
          <w:sz w:val="20"/>
          <w:szCs w:val="20"/>
          <w:lang w:val="en-GB"/>
        </w:rPr>
        <w:t>susceptible</w:t>
      </w:r>
      <w:r w:rsidR="00A768E9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i/>
          <w:iCs/>
          <w:sz w:val="20"/>
          <w:szCs w:val="20"/>
          <w:lang w:val="en-GB"/>
        </w:rPr>
        <w:t>species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without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detection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of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4C7EEC" w:rsidRPr="005932B0">
        <w:rPr>
          <w:rFonts w:ascii="Arial" w:hAnsi="Arial" w:cs="Arial"/>
          <w:i/>
          <w:iCs/>
          <w:sz w:val="20"/>
          <w:szCs w:val="20"/>
          <w:lang w:val="en-GB"/>
        </w:rPr>
        <w:t>M.</w:t>
      </w:r>
      <w:r w:rsidR="00A768E9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i/>
          <w:iCs/>
          <w:sz w:val="20"/>
          <w:szCs w:val="20"/>
          <w:lang w:val="en-GB"/>
        </w:rPr>
        <w:t>pagrus</w:t>
      </w:r>
      <w:r w:rsidR="00A768E9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i/>
          <w:iCs/>
          <w:sz w:val="20"/>
          <w:szCs w:val="20"/>
          <w:lang w:val="en-GB"/>
        </w:rPr>
        <w:t>1</w:t>
      </w:r>
      <w:r w:rsidRPr="005932B0">
        <w:rPr>
          <w:rFonts w:ascii="Arial" w:hAnsi="Arial" w:cs="Arial"/>
          <w:sz w:val="20"/>
          <w:szCs w:val="20"/>
          <w:lang w:val="en-GB"/>
        </w:rPr>
        <w:t>;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or</w:t>
      </w:r>
    </w:p>
    <w:p w14:paraId="5F7F4225" w14:textId="34701631" w:rsidR="00EC5C6E" w:rsidRPr="005932B0" w:rsidRDefault="00EC5C6E" w:rsidP="00EC5C6E">
      <w:pPr>
        <w:spacing w:after="240" w:line="240" w:lineRule="auto"/>
        <w:ind w:left="1276" w:hanging="425"/>
        <w:jc w:val="both"/>
        <w:rPr>
          <w:rFonts w:ascii="Arial" w:hAnsi="Arial" w:cs="Arial"/>
          <w:sz w:val="20"/>
          <w:szCs w:val="20"/>
          <w:lang w:val="en-GB"/>
        </w:rPr>
      </w:pPr>
      <w:r w:rsidRPr="005932B0">
        <w:rPr>
          <w:rFonts w:ascii="Arial" w:hAnsi="Arial" w:cs="Arial"/>
          <w:sz w:val="20"/>
          <w:szCs w:val="20"/>
          <w:lang w:val="en-GB"/>
        </w:rPr>
        <w:t>ii)</w:t>
      </w:r>
      <w:r w:rsidRPr="005932B0">
        <w:rPr>
          <w:rFonts w:ascii="Arial" w:hAnsi="Arial" w:cs="Arial"/>
          <w:sz w:val="20"/>
          <w:szCs w:val="20"/>
          <w:lang w:val="en-GB"/>
        </w:rPr>
        <w:tab/>
        <w:t>at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least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the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last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one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year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without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detection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of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4C7EEC" w:rsidRPr="005932B0">
        <w:rPr>
          <w:rFonts w:ascii="Arial" w:hAnsi="Arial" w:cs="Arial"/>
          <w:i/>
          <w:iCs/>
          <w:sz w:val="20"/>
          <w:szCs w:val="20"/>
          <w:lang w:val="en-GB"/>
        </w:rPr>
        <w:t>M.</w:t>
      </w:r>
      <w:r w:rsidR="00A768E9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i/>
          <w:iCs/>
          <w:sz w:val="20"/>
          <w:szCs w:val="20"/>
          <w:lang w:val="en-GB"/>
        </w:rPr>
        <w:t>pagrus</w:t>
      </w:r>
      <w:r w:rsidR="00A768E9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i/>
          <w:iCs/>
          <w:sz w:val="20"/>
          <w:szCs w:val="20"/>
          <w:lang w:val="en-GB"/>
        </w:rPr>
        <w:t>1</w:t>
      </w:r>
      <w:r w:rsidR="00A768E9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if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affected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i/>
          <w:iCs/>
          <w:sz w:val="20"/>
          <w:szCs w:val="20"/>
          <w:lang w:val="en-GB"/>
        </w:rPr>
        <w:t>aquaculture</w:t>
      </w:r>
      <w:r w:rsidR="00A768E9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i/>
          <w:iCs/>
          <w:sz w:val="20"/>
          <w:szCs w:val="20"/>
          <w:lang w:val="en-GB"/>
        </w:rPr>
        <w:t>establishments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were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not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epidemiologically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connected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to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wild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populations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of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i/>
          <w:iCs/>
          <w:sz w:val="20"/>
          <w:szCs w:val="20"/>
          <w:lang w:val="en-GB"/>
        </w:rPr>
        <w:t>susceptible</w:t>
      </w:r>
      <w:r w:rsidR="00A768E9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i/>
          <w:iCs/>
          <w:sz w:val="20"/>
          <w:szCs w:val="20"/>
          <w:lang w:val="en-GB"/>
        </w:rPr>
        <w:t>species</w:t>
      </w:r>
      <w:r w:rsidRPr="005932B0">
        <w:rPr>
          <w:rFonts w:ascii="Arial" w:hAnsi="Arial" w:cs="Arial"/>
          <w:sz w:val="20"/>
          <w:szCs w:val="20"/>
          <w:lang w:val="en-GB"/>
        </w:rPr>
        <w:t>.</w:t>
      </w:r>
    </w:p>
    <w:p w14:paraId="2C7FC41D" w14:textId="107A593C" w:rsidR="00225BDC" w:rsidRPr="005932B0" w:rsidRDefault="00225BDC" w:rsidP="00903556">
      <w:pPr>
        <w:spacing w:after="240" w:line="240" w:lineRule="auto"/>
        <w:ind w:left="426"/>
        <w:jc w:val="both"/>
        <w:rPr>
          <w:rFonts w:ascii="Arial" w:hAnsi="Arial" w:cs="Arial"/>
          <w:sz w:val="20"/>
          <w:szCs w:val="20"/>
          <w:lang w:val="en-GB"/>
        </w:rPr>
      </w:pPr>
      <w:r w:rsidRPr="005932B0">
        <w:rPr>
          <w:rFonts w:ascii="Arial" w:hAnsi="Arial" w:cs="Arial"/>
          <w:sz w:val="20"/>
          <w:szCs w:val="20"/>
          <w:lang w:val="en-GB"/>
        </w:rPr>
        <w:t>In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the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meantime,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a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part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of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the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i/>
          <w:iCs/>
          <w:sz w:val="20"/>
          <w:szCs w:val="20"/>
          <w:lang w:val="en-GB"/>
        </w:rPr>
        <w:t>zone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outside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the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i/>
          <w:iCs/>
          <w:sz w:val="20"/>
          <w:szCs w:val="20"/>
          <w:lang w:val="en-GB"/>
        </w:rPr>
        <w:t>infected</w:t>
      </w:r>
      <w:r w:rsidR="00A768E9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i/>
          <w:iCs/>
          <w:sz w:val="20"/>
          <w:szCs w:val="20"/>
          <w:lang w:val="en-GB"/>
        </w:rPr>
        <w:t>zone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and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i/>
          <w:iCs/>
          <w:sz w:val="20"/>
          <w:szCs w:val="20"/>
          <w:lang w:val="en-GB"/>
        </w:rPr>
        <w:t>protection</w:t>
      </w:r>
      <w:r w:rsidR="00A768E9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i/>
          <w:iCs/>
          <w:sz w:val="20"/>
          <w:szCs w:val="20"/>
          <w:lang w:val="en-GB"/>
        </w:rPr>
        <w:t>zone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may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be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declared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a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new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i/>
          <w:iCs/>
          <w:sz w:val="20"/>
          <w:szCs w:val="20"/>
          <w:lang w:val="en-GB"/>
        </w:rPr>
        <w:t>free</w:t>
      </w:r>
      <w:r w:rsidR="00A768E9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i/>
          <w:iCs/>
          <w:sz w:val="20"/>
          <w:szCs w:val="20"/>
          <w:lang w:val="en-GB"/>
        </w:rPr>
        <w:t>zone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as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described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in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Article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1.4.4.</w:t>
      </w:r>
    </w:p>
    <w:p w14:paraId="7C55935B" w14:textId="5514BC53" w:rsidR="00225BDC" w:rsidRPr="00311833" w:rsidRDefault="00225BDC" w:rsidP="00225BDC">
      <w:pPr>
        <w:spacing w:after="240" w:line="240" w:lineRule="auto"/>
        <w:jc w:val="center"/>
        <w:rPr>
          <w:rFonts w:ascii="Arial" w:hAnsi="Arial" w:cs="Arial"/>
          <w:b/>
          <w:bCs/>
          <w:sz w:val="20"/>
          <w:szCs w:val="20"/>
          <w:lang w:val="en-GB"/>
        </w:rPr>
      </w:pPr>
      <w:r w:rsidRPr="00311833">
        <w:rPr>
          <w:rFonts w:ascii="Arial" w:hAnsi="Arial" w:cs="Arial"/>
          <w:b/>
          <w:bCs/>
          <w:sz w:val="20"/>
          <w:szCs w:val="20"/>
          <w:lang w:val="en-GB"/>
        </w:rPr>
        <w:t>Article</w:t>
      </w:r>
      <w:r w:rsidR="00A768E9" w:rsidRPr="00311833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r w:rsidRPr="00311833">
        <w:rPr>
          <w:rFonts w:ascii="Arial" w:hAnsi="Arial" w:cs="Arial"/>
          <w:b/>
          <w:bCs/>
          <w:sz w:val="20"/>
          <w:szCs w:val="20"/>
          <w:lang w:val="en-GB"/>
        </w:rPr>
        <w:t>10.</w:t>
      </w:r>
      <w:r w:rsidR="00B543F2" w:rsidRPr="00311833">
        <w:rPr>
          <w:rFonts w:ascii="Arial" w:hAnsi="Arial" w:cs="Arial"/>
          <w:b/>
          <w:bCs/>
          <w:sz w:val="20"/>
          <w:szCs w:val="20"/>
          <w:lang w:val="en-GB"/>
        </w:rPr>
        <w:t>X</w:t>
      </w:r>
      <w:r w:rsidRPr="00311833">
        <w:rPr>
          <w:rFonts w:ascii="Arial" w:hAnsi="Arial" w:cs="Arial"/>
          <w:b/>
          <w:bCs/>
          <w:sz w:val="20"/>
          <w:szCs w:val="20"/>
          <w:lang w:val="en-GB"/>
        </w:rPr>
        <w:t>.7.</w:t>
      </w:r>
    </w:p>
    <w:p w14:paraId="61688130" w14:textId="49BB2C71" w:rsidR="00225BDC" w:rsidRPr="005932B0" w:rsidRDefault="00225BDC" w:rsidP="00225BDC">
      <w:pPr>
        <w:spacing w:after="240" w:line="240" w:lineRule="auto"/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  <w:r w:rsidRPr="005932B0">
        <w:rPr>
          <w:rFonts w:ascii="Arial" w:hAnsi="Arial" w:cs="Arial"/>
          <w:b/>
          <w:bCs/>
          <w:sz w:val="20"/>
          <w:szCs w:val="20"/>
          <w:lang w:val="en-GB"/>
        </w:rPr>
        <w:t>Compartment</w:t>
      </w:r>
      <w:r w:rsidR="00A768E9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b/>
          <w:bCs/>
          <w:sz w:val="20"/>
          <w:szCs w:val="20"/>
          <w:lang w:val="en-GB"/>
        </w:rPr>
        <w:t>free</w:t>
      </w:r>
      <w:r w:rsidR="00A768E9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b/>
          <w:bCs/>
          <w:sz w:val="20"/>
          <w:szCs w:val="20"/>
          <w:lang w:val="en-GB"/>
        </w:rPr>
        <w:t>from</w:t>
      </w:r>
      <w:r w:rsidR="00A768E9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b/>
          <w:bCs/>
          <w:sz w:val="20"/>
          <w:szCs w:val="20"/>
          <w:lang w:val="en-GB"/>
        </w:rPr>
        <w:t>infection</w:t>
      </w:r>
      <w:r w:rsidR="00A768E9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b/>
          <w:bCs/>
          <w:sz w:val="20"/>
          <w:szCs w:val="20"/>
          <w:lang w:val="en-GB"/>
        </w:rPr>
        <w:t>with</w:t>
      </w:r>
      <w:r w:rsidR="00A768E9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r w:rsidR="004C7EEC" w:rsidRPr="005932B0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M.</w:t>
      </w:r>
      <w:r w:rsidR="00A768E9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 xml:space="preserve"> </w:t>
      </w:r>
      <w:r w:rsidR="00C62D2A" w:rsidRPr="005932B0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pagrus</w:t>
      </w:r>
      <w:r w:rsidR="00A768E9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 xml:space="preserve"> </w:t>
      </w:r>
      <w:r w:rsidR="00C62D2A" w:rsidRPr="005932B0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1</w:t>
      </w:r>
    </w:p>
    <w:p w14:paraId="0131050E" w14:textId="3A3B32AD" w:rsidR="00225BDC" w:rsidRPr="005932B0" w:rsidRDefault="00225BDC" w:rsidP="00225BDC">
      <w:pPr>
        <w:spacing w:after="240" w:line="240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5932B0">
        <w:rPr>
          <w:rFonts w:ascii="Arial" w:hAnsi="Arial" w:cs="Arial"/>
          <w:sz w:val="20"/>
          <w:szCs w:val="20"/>
          <w:lang w:val="en-GB"/>
        </w:rPr>
        <w:t>As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described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in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Article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1.4.4.,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a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Member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Country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may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make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a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self-declaration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of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freedom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from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infection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with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4C7EEC" w:rsidRPr="005932B0">
        <w:rPr>
          <w:rFonts w:ascii="Arial" w:hAnsi="Arial" w:cs="Arial"/>
          <w:i/>
          <w:iCs/>
          <w:sz w:val="20"/>
          <w:szCs w:val="20"/>
          <w:lang w:val="en-GB"/>
        </w:rPr>
        <w:t>M.</w:t>
      </w:r>
      <w:r w:rsidR="00A768E9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="00ED6082" w:rsidRPr="005932B0">
        <w:rPr>
          <w:rFonts w:ascii="Arial" w:hAnsi="Arial" w:cs="Arial"/>
          <w:i/>
          <w:iCs/>
          <w:sz w:val="20"/>
          <w:szCs w:val="20"/>
          <w:lang w:val="en-GB"/>
        </w:rPr>
        <w:t>pagrus</w:t>
      </w:r>
      <w:r w:rsidR="00A768E9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="00ED6082" w:rsidRPr="005932B0">
        <w:rPr>
          <w:rFonts w:ascii="Arial" w:hAnsi="Arial" w:cs="Arial"/>
          <w:i/>
          <w:iCs/>
          <w:sz w:val="20"/>
          <w:szCs w:val="20"/>
          <w:lang w:val="en-GB"/>
        </w:rPr>
        <w:t>1</w:t>
      </w:r>
      <w:r w:rsidR="00A768E9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for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a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i/>
          <w:iCs/>
          <w:sz w:val="20"/>
          <w:szCs w:val="20"/>
          <w:lang w:val="en-GB"/>
        </w:rPr>
        <w:t>compartment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within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its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i/>
          <w:iCs/>
          <w:sz w:val="20"/>
          <w:szCs w:val="20"/>
          <w:lang w:val="en-GB"/>
        </w:rPr>
        <w:t>territory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if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it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can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demonstrate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that:</w:t>
      </w:r>
    </w:p>
    <w:p w14:paraId="509B8BCE" w14:textId="18A802D3" w:rsidR="00225BDC" w:rsidRPr="005932B0" w:rsidRDefault="00225BDC" w:rsidP="00225BDC">
      <w:pPr>
        <w:spacing w:after="240" w:line="240" w:lineRule="auto"/>
        <w:ind w:left="426" w:hanging="426"/>
        <w:jc w:val="both"/>
        <w:rPr>
          <w:rFonts w:ascii="Arial" w:hAnsi="Arial" w:cs="Arial"/>
          <w:sz w:val="20"/>
          <w:szCs w:val="20"/>
          <w:lang w:val="en-GB"/>
        </w:rPr>
      </w:pPr>
      <w:r w:rsidRPr="005932B0">
        <w:rPr>
          <w:rFonts w:ascii="Arial" w:hAnsi="Arial" w:cs="Arial"/>
          <w:sz w:val="20"/>
          <w:szCs w:val="20"/>
          <w:lang w:val="en-GB"/>
        </w:rPr>
        <w:t>1)</w:t>
      </w:r>
      <w:r w:rsidRPr="005932B0">
        <w:rPr>
          <w:rFonts w:ascii="Arial" w:hAnsi="Arial" w:cs="Arial"/>
          <w:i/>
          <w:iCs/>
          <w:sz w:val="20"/>
          <w:szCs w:val="20"/>
          <w:lang w:val="en-GB"/>
        </w:rPr>
        <w:tab/>
        <w:t>targeted</w:t>
      </w:r>
      <w:r w:rsidR="00A768E9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i/>
          <w:iCs/>
          <w:sz w:val="20"/>
          <w:szCs w:val="20"/>
          <w:lang w:val="en-GB"/>
        </w:rPr>
        <w:t>surveillance</w:t>
      </w:r>
      <w:r w:rsidRPr="005932B0">
        <w:rPr>
          <w:rFonts w:ascii="Arial" w:hAnsi="Arial" w:cs="Arial"/>
          <w:sz w:val="20"/>
          <w:szCs w:val="20"/>
          <w:lang w:val="en-GB"/>
        </w:rPr>
        <w:t>,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as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described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in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Chapter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1.4.,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has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been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in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place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in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the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i/>
          <w:iCs/>
          <w:sz w:val="20"/>
          <w:szCs w:val="20"/>
          <w:lang w:val="en-GB"/>
        </w:rPr>
        <w:t>compartment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for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at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least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the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last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one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year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without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detection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of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4C7EEC" w:rsidRPr="005932B0">
        <w:rPr>
          <w:rFonts w:ascii="Arial" w:hAnsi="Arial" w:cs="Arial"/>
          <w:i/>
          <w:iCs/>
          <w:sz w:val="20"/>
          <w:szCs w:val="20"/>
          <w:lang w:val="en-GB"/>
        </w:rPr>
        <w:t>M.</w:t>
      </w:r>
      <w:r w:rsidR="00A768E9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="00ED6082" w:rsidRPr="005932B0">
        <w:rPr>
          <w:rFonts w:ascii="Arial" w:hAnsi="Arial" w:cs="Arial"/>
          <w:i/>
          <w:iCs/>
          <w:sz w:val="20"/>
          <w:szCs w:val="20"/>
          <w:lang w:val="en-GB"/>
        </w:rPr>
        <w:t>pagrus</w:t>
      </w:r>
      <w:r w:rsidR="00A768E9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="00ED6082" w:rsidRPr="005932B0">
        <w:rPr>
          <w:rFonts w:ascii="Arial" w:hAnsi="Arial" w:cs="Arial"/>
          <w:i/>
          <w:iCs/>
          <w:sz w:val="20"/>
          <w:szCs w:val="20"/>
          <w:lang w:val="en-GB"/>
        </w:rPr>
        <w:t>1</w:t>
      </w:r>
      <w:r w:rsidRPr="005932B0">
        <w:rPr>
          <w:rFonts w:ascii="Arial" w:hAnsi="Arial" w:cs="Arial"/>
          <w:sz w:val="20"/>
          <w:szCs w:val="20"/>
          <w:lang w:val="en-GB"/>
        </w:rPr>
        <w:t>,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and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i/>
          <w:iCs/>
          <w:sz w:val="20"/>
          <w:szCs w:val="20"/>
          <w:lang w:val="en-GB"/>
        </w:rPr>
        <w:t>basic</w:t>
      </w:r>
      <w:r w:rsidR="00A768E9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i/>
          <w:iCs/>
          <w:sz w:val="20"/>
          <w:szCs w:val="20"/>
          <w:lang w:val="en-GB"/>
        </w:rPr>
        <w:t>biosecurity</w:t>
      </w:r>
      <w:r w:rsidR="00A768E9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i/>
          <w:iCs/>
          <w:sz w:val="20"/>
          <w:szCs w:val="20"/>
          <w:lang w:val="en-GB"/>
        </w:rPr>
        <w:t>conditions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have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been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continuously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met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and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have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been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in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place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for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at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least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4A062D" w:rsidRPr="005932B0">
        <w:rPr>
          <w:rFonts w:ascii="Arial" w:hAnsi="Arial" w:cs="Arial"/>
          <w:sz w:val="20"/>
          <w:szCs w:val="20"/>
          <w:lang w:val="en-GB"/>
        </w:rPr>
        <w:t>one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year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prior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to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commencement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of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i/>
          <w:iCs/>
          <w:sz w:val="20"/>
          <w:szCs w:val="20"/>
          <w:lang w:val="en-GB"/>
        </w:rPr>
        <w:t>targeted</w:t>
      </w:r>
      <w:r w:rsidR="00A768E9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i/>
          <w:iCs/>
          <w:sz w:val="20"/>
          <w:szCs w:val="20"/>
          <w:lang w:val="en-GB"/>
        </w:rPr>
        <w:t>surveillance</w:t>
      </w:r>
      <w:r w:rsidRPr="005932B0">
        <w:rPr>
          <w:rFonts w:ascii="Arial" w:hAnsi="Arial" w:cs="Arial"/>
          <w:sz w:val="20"/>
          <w:szCs w:val="20"/>
          <w:lang w:val="en-GB"/>
        </w:rPr>
        <w:t>;</w:t>
      </w:r>
    </w:p>
    <w:p w14:paraId="7A4F2DA2" w14:textId="77777777" w:rsidR="00225BDC" w:rsidRPr="005932B0" w:rsidRDefault="00225BDC" w:rsidP="00225BDC">
      <w:pPr>
        <w:spacing w:after="240" w:line="240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5932B0">
        <w:rPr>
          <w:rFonts w:ascii="Arial" w:hAnsi="Arial" w:cs="Arial"/>
          <w:sz w:val="20"/>
          <w:szCs w:val="20"/>
          <w:lang w:val="en-GB"/>
        </w:rPr>
        <w:t>OR</w:t>
      </w:r>
    </w:p>
    <w:p w14:paraId="4A969650" w14:textId="7C520950" w:rsidR="00225BDC" w:rsidRPr="005932B0" w:rsidRDefault="00225BDC" w:rsidP="00225BDC">
      <w:pPr>
        <w:spacing w:after="240" w:line="240" w:lineRule="auto"/>
        <w:ind w:left="426" w:hanging="426"/>
        <w:jc w:val="both"/>
        <w:rPr>
          <w:rFonts w:ascii="Arial" w:hAnsi="Arial" w:cs="Arial"/>
          <w:sz w:val="20"/>
          <w:szCs w:val="20"/>
          <w:lang w:val="en-GB"/>
        </w:rPr>
      </w:pPr>
      <w:r w:rsidRPr="005932B0">
        <w:rPr>
          <w:rFonts w:ascii="Arial" w:hAnsi="Arial" w:cs="Arial"/>
          <w:sz w:val="20"/>
          <w:szCs w:val="20"/>
          <w:lang w:val="en-GB"/>
        </w:rPr>
        <w:t>2)</w:t>
      </w:r>
      <w:r w:rsidRPr="005932B0">
        <w:rPr>
          <w:rFonts w:ascii="Arial" w:hAnsi="Arial" w:cs="Arial"/>
          <w:sz w:val="20"/>
          <w:szCs w:val="20"/>
          <w:lang w:val="en-GB"/>
        </w:rPr>
        <w:tab/>
        <w:t>it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previously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made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a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self-declaration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of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freedom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for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a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i/>
          <w:iCs/>
          <w:sz w:val="20"/>
          <w:szCs w:val="20"/>
          <w:lang w:val="en-GB"/>
        </w:rPr>
        <w:t>compartment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from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infection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with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4C7EEC" w:rsidRPr="005932B0">
        <w:rPr>
          <w:rFonts w:ascii="Arial" w:hAnsi="Arial" w:cs="Arial"/>
          <w:i/>
          <w:iCs/>
          <w:sz w:val="20"/>
          <w:szCs w:val="20"/>
          <w:lang w:val="en-GB"/>
        </w:rPr>
        <w:t>M.</w:t>
      </w:r>
      <w:r w:rsidR="00A768E9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="00ED6082" w:rsidRPr="005932B0">
        <w:rPr>
          <w:rFonts w:ascii="Arial" w:hAnsi="Arial" w:cs="Arial"/>
          <w:i/>
          <w:iCs/>
          <w:sz w:val="20"/>
          <w:szCs w:val="20"/>
          <w:lang w:val="en-GB"/>
        </w:rPr>
        <w:t>pagrus</w:t>
      </w:r>
      <w:r w:rsidR="00A768E9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="00ED6082" w:rsidRPr="005932B0">
        <w:rPr>
          <w:rFonts w:ascii="Arial" w:hAnsi="Arial" w:cs="Arial"/>
          <w:i/>
          <w:iCs/>
          <w:sz w:val="20"/>
          <w:szCs w:val="20"/>
          <w:lang w:val="en-GB"/>
        </w:rPr>
        <w:t>1</w:t>
      </w:r>
      <w:r w:rsidR="00A768E9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and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subsequently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lost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its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free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status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due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to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the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detection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of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4C7EEC" w:rsidRPr="005932B0">
        <w:rPr>
          <w:rFonts w:ascii="Arial" w:hAnsi="Arial" w:cs="Arial"/>
          <w:i/>
          <w:iCs/>
          <w:sz w:val="20"/>
          <w:szCs w:val="20"/>
          <w:lang w:val="en-GB"/>
        </w:rPr>
        <w:t>M.</w:t>
      </w:r>
      <w:r w:rsidR="00A768E9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="00ED6082" w:rsidRPr="005932B0">
        <w:rPr>
          <w:rFonts w:ascii="Arial" w:hAnsi="Arial" w:cs="Arial"/>
          <w:i/>
          <w:iCs/>
          <w:sz w:val="20"/>
          <w:szCs w:val="20"/>
          <w:lang w:val="en-GB"/>
        </w:rPr>
        <w:t>pagrus</w:t>
      </w:r>
      <w:r w:rsidR="00A768E9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="00ED6082" w:rsidRPr="005932B0">
        <w:rPr>
          <w:rFonts w:ascii="Arial" w:hAnsi="Arial" w:cs="Arial"/>
          <w:i/>
          <w:iCs/>
          <w:sz w:val="20"/>
          <w:szCs w:val="20"/>
          <w:lang w:val="en-GB"/>
        </w:rPr>
        <w:t>1</w:t>
      </w:r>
      <w:r w:rsidR="00A768E9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in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the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i/>
          <w:iCs/>
          <w:sz w:val="20"/>
          <w:szCs w:val="20"/>
          <w:lang w:val="en-GB"/>
        </w:rPr>
        <w:t>compartment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but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the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i/>
          <w:iCs/>
          <w:sz w:val="20"/>
          <w:szCs w:val="20"/>
          <w:lang w:val="en-GB"/>
        </w:rPr>
        <w:t>following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conditions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have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been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met:</w:t>
      </w:r>
    </w:p>
    <w:p w14:paraId="0E115BA6" w14:textId="40EE211F" w:rsidR="00225BDC" w:rsidRPr="005932B0" w:rsidRDefault="00225BDC" w:rsidP="00225BDC">
      <w:pPr>
        <w:spacing w:after="240" w:line="240" w:lineRule="auto"/>
        <w:ind w:left="851" w:hanging="425"/>
        <w:jc w:val="both"/>
        <w:rPr>
          <w:rFonts w:ascii="Arial" w:hAnsi="Arial" w:cs="Arial"/>
          <w:sz w:val="20"/>
          <w:szCs w:val="20"/>
          <w:lang w:val="en-GB"/>
        </w:rPr>
      </w:pPr>
      <w:r w:rsidRPr="005932B0">
        <w:rPr>
          <w:rFonts w:ascii="Arial" w:hAnsi="Arial" w:cs="Arial"/>
          <w:sz w:val="20"/>
          <w:szCs w:val="20"/>
          <w:lang w:val="en-GB"/>
        </w:rPr>
        <w:t>a)</w:t>
      </w:r>
      <w:r w:rsidRPr="005932B0">
        <w:rPr>
          <w:rFonts w:ascii="Arial" w:hAnsi="Arial" w:cs="Arial"/>
          <w:sz w:val="20"/>
          <w:szCs w:val="20"/>
          <w:lang w:val="en-GB"/>
        </w:rPr>
        <w:tab/>
        <w:t>all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i/>
          <w:iCs/>
          <w:sz w:val="20"/>
          <w:szCs w:val="20"/>
          <w:lang w:val="en-GB"/>
        </w:rPr>
        <w:t>aquatic</w:t>
      </w:r>
      <w:r w:rsidR="00A768E9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i/>
          <w:iCs/>
          <w:sz w:val="20"/>
          <w:szCs w:val="20"/>
          <w:lang w:val="en-GB"/>
        </w:rPr>
        <w:t>animals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within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the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i/>
          <w:iCs/>
          <w:sz w:val="20"/>
          <w:szCs w:val="20"/>
          <w:lang w:val="en-GB"/>
        </w:rPr>
        <w:t>compartment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have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been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killed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and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disposed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of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by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means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that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minimise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the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likelihood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of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further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transmission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of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4C7EEC" w:rsidRPr="005932B0">
        <w:rPr>
          <w:rFonts w:ascii="Arial" w:hAnsi="Arial" w:cs="Arial"/>
          <w:i/>
          <w:iCs/>
          <w:sz w:val="20"/>
          <w:szCs w:val="20"/>
          <w:lang w:val="en-GB"/>
        </w:rPr>
        <w:t>M.</w:t>
      </w:r>
      <w:r w:rsidR="00A768E9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="008223C7" w:rsidRPr="005932B0">
        <w:rPr>
          <w:rFonts w:ascii="Arial" w:hAnsi="Arial" w:cs="Arial"/>
          <w:i/>
          <w:iCs/>
          <w:sz w:val="20"/>
          <w:szCs w:val="20"/>
          <w:lang w:val="en-GB"/>
        </w:rPr>
        <w:t>pagrus</w:t>
      </w:r>
      <w:r w:rsidR="00A768E9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="008223C7" w:rsidRPr="005932B0">
        <w:rPr>
          <w:rFonts w:ascii="Arial" w:hAnsi="Arial" w:cs="Arial"/>
          <w:i/>
          <w:iCs/>
          <w:sz w:val="20"/>
          <w:szCs w:val="20"/>
          <w:lang w:val="en-GB"/>
        </w:rPr>
        <w:t>1</w:t>
      </w:r>
      <w:r w:rsidRPr="005932B0">
        <w:rPr>
          <w:rFonts w:ascii="Arial" w:hAnsi="Arial" w:cs="Arial"/>
          <w:sz w:val="20"/>
          <w:szCs w:val="20"/>
          <w:lang w:val="en-GB"/>
        </w:rPr>
        <w:t>,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the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appropriate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i/>
          <w:iCs/>
          <w:sz w:val="20"/>
          <w:szCs w:val="20"/>
          <w:lang w:val="en-GB"/>
        </w:rPr>
        <w:t>disinfection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procedures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(as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described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in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Chapter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4.4.)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have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been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completed,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and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the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i/>
          <w:iCs/>
          <w:sz w:val="20"/>
          <w:szCs w:val="20"/>
          <w:lang w:val="en-GB"/>
        </w:rPr>
        <w:t>compartment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has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been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fallowed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as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described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in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Chapter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4.7.;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and</w:t>
      </w:r>
    </w:p>
    <w:p w14:paraId="4AF5A7F3" w14:textId="64AA0259" w:rsidR="00225BDC" w:rsidRPr="005932B0" w:rsidRDefault="00225BDC" w:rsidP="00225BDC">
      <w:pPr>
        <w:spacing w:after="240" w:line="240" w:lineRule="auto"/>
        <w:ind w:left="851" w:hanging="425"/>
        <w:jc w:val="both"/>
        <w:rPr>
          <w:rFonts w:ascii="Arial" w:hAnsi="Arial" w:cs="Arial"/>
          <w:sz w:val="20"/>
          <w:szCs w:val="20"/>
          <w:lang w:val="en-GB"/>
        </w:rPr>
      </w:pPr>
      <w:r w:rsidRPr="005932B0">
        <w:rPr>
          <w:rFonts w:ascii="Arial" w:hAnsi="Arial" w:cs="Arial"/>
          <w:sz w:val="20"/>
          <w:szCs w:val="20"/>
          <w:lang w:val="en-GB"/>
        </w:rPr>
        <w:t>b)</w:t>
      </w:r>
      <w:r w:rsidRPr="005932B0">
        <w:rPr>
          <w:rFonts w:ascii="Arial" w:hAnsi="Arial" w:cs="Arial"/>
          <w:sz w:val="20"/>
          <w:szCs w:val="20"/>
          <w:lang w:val="en-GB"/>
        </w:rPr>
        <w:tab/>
        <w:t>previously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existing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i/>
          <w:iCs/>
          <w:sz w:val="20"/>
          <w:szCs w:val="20"/>
          <w:lang w:val="en-GB"/>
        </w:rPr>
        <w:t>basic</w:t>
      </w:r>
      <w:r w:rsidR="00A768E9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i/>
          <w:iCs/>
          <w:sz w:val="20"/>
          <w:szCs w:val="20"/>
          <w:lang w:val="en-GB"/>
        </w:rPr>
        <w:t>biosecurity</w:t>
      </w:r>
      <w:r w:rsidR="00A768E9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i/>
          <w:iCs/>
          <w:sz w:val="20"/>
          <w:szCs w:val="20"/>
          <w:lang w:val="en-GB"/>
        </w:rPr>
        <w:t>conditions</w:t>
      </w:r>
      <w:r w:rsidRPr="005932B0">
        <w:rPr>
          <w:rFonts w:ascii="Arial" w:hAnsi="Arial" w:cs="Arial"/>
          <w:sz w:val="20"/>
          <w:szCs w:val="20"/>
          <w:lang w:val="en-GB"/>
        </w:rPr>
        <w:t>,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including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the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i/>
          <w:iCs/>
          <w:sz w:val="20"/>
          <w:szCs w:val="20"/>
          <w:lang w:val="en-GB"/>
        </w:rPr>
        <w:t>compartment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i/>
          <w:iCs/>
          <w:sz w:val="20"/>
          <w:szCs w:val="20"/>
          <w:lang w:val="en-GB"/>
        </w:rPr>
        <w:t>biosecurity</w:t>
      </w:r>
      <w:r w:rsidR="00A768E9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i/>
          <w:iCs/>
          <w:sz w:val="20"/>
          <w:szCs w:val="20"/>
          <w:lang w:val="en-GB"/>
        </w:rPr>
        <w:t>plan</w:t>
      </w:r>
      <w:r w:rsidRPr="005932B0">
        <w:rPr>
          <w:rFonts w:ascii="Arial" w:hAnsi="Arial" w:cs="Arial"/>
          <w:sz w:val="20"/>
          <w:szCs w:val="20"/>
          <w:lang w:val="en-GB"/>
        </w:rPr>
        <w:t>,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have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been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reviewed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and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modified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as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necessary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and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have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continuously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been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in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place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from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the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time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of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restocking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with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i/>
          <w:iCs/>
          <w:sz w:val="20"/>
          <w:szCs w:val="20"/>
          <w:lang w:val="en-GB"/>
        </w:rPr>
        <w:t>aquatic</w:t>
      </w:r>
      <w:r w:rsidR="00A768E9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i/>
          <w:iCs/>
          <w:sz w:val="20"/>
          <w:szCs w:val="20"/>
          <w:lang w:val="en-GB"/>
        </w:rPr>
        <w:t>animals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from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an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approved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pathogen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free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source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in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accordance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with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the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requirements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of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Articles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10.</w:t>
      </w:r>
      <w:r w:rsidR="00B543F2" w:rsidRPr="005932B0">
        <w:rPr>
          <w:rFonts w:ascii="Arial" w:hAnsi="Arial" w:cs="Arial"/>
          <w:sz w:val="20"/>
          <w:szCs w:val="20"/>
          <w:lang w:val="en-GB"/>
        </w:rPr>
        <w:t>X</w:t>
      </w:r>
      <w:r w:rsidRPr="005932B0">
        <w:rPr>
          <w:rFonts w:ascii="Arial" w:hAnsi="Arial" w:cs="Arial"/>
          <w:sz w:val="20"/>
          <w:szCs w:val="20"/>
          <w:lang w:val="en-GB"/>
        </w:rPr>
        <w:t>.9.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and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10.</w:t>
      </w:r>
      <w:r w:rsidR="00B543F2" w:rsidRPr="005932B0">
        <w:rPr>
          <w:rFonts w:ascii="Arial" w:hAnsi="Arial" w:cs="Arial"/>
          <w:sz w:val="20"/>
          <w:szCs w:val="20"/>
          <w:lang w:val="en-GB"/>
        </w:rPr>
        <w:t>X</w:t>
      </w:r>
      <w:r w:rsidRPr="005932B0">
        <w:rPr>
          <w:rFonts w:ascii="Arial" w:hAnsi="Arial" w:cs="Arial"/>
          <w:sz w:val="20"/>
          <w:szCs w:val="20"/>
          <w:lang w:val="en-GB"/>
        </w:rPr>
        <w:t>.10.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as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appropriate;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and</w:t>
      </w:r>
    </w:p>
    <w:p w14:paraId="4D38FB67" w14:textId="63D10104" w:rsidR="00225BDC" w:rsidRPr="005932B0" w:rsidRDefault="00225BDC" w:rsidP="00225BDC">
      <w:pPr>
        <w:spacing w:after="240" w:line="240" w:lineRule="auto"/>
        <w:ind w:left="851" w:hanging="425"/>
        <w:jc w:val="both"/>
        <w:rPr>
          <w:rFonts w:ascii="Arial" w:hAnsi="Arial" w:cs="Arial"/>
          <w:sz w:val="20"/>
          <w:szCs w:val="20"/>
          <w:lang w:val="en-GB"/>
        </w:rPr>
      </w:pPr>
      <w:r w:rsidRPr="005932B0">
        <w:rPr>
          <w:rFonts w:ascii="Arial" w:hAnsi="Arial" w:cs="Arial"/>
          <w:sz w:val="20"/>
          <w:szCs w:val="20"/>
          <w:lang w:val="en-GB"/>
        </w:rPr>
        <w:t>c)</w:t>
      </w:r>
      <w:r w:rsidRPr="005932B0">
        <w:rPr>
          <w:rFonts w:ascii="Arial" w:hAnsi="Arial" w:cs="Arial"/>
          <w:sz w:val="20"/>
          <w:szCs w:val="20"/>
          <w:lang w:val="en-GB"/>
        </w:rPr>
        <w:tab/>
        <w:t>one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survey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for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infection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with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4C7EEC" w:rsidRPr="005932B0">
        <w:rPr>
          <w:rFonts w:ascii="Arial" w:hAnsi="Arial" w:cs="Arial"/>
          <w:i/>
          <w:iCs/>
          <w:sz w:val="20"/>
          <w:szCs w:val="20"/>
          <w:lang w:val="en-GB"/>
        </w:rPr>
        <w:t>M.</w:t>
      </w:r>
      <w:r w:rsidR="00A768E9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="008223C7" w:rsidRPr="005932B0">
        <w:rPr>
          <w:rFonts w:ascii="Arial" w:hAnsi="Arial" w:cs="Arial"/>
          <w:i/>
          <w:iCs/>
          <w:sz w:val="20"/>
          <w:szCs w:val="20"/>
          <w:lang w:val="en-GB"/>
        </w:rPr>
        <w:t>pagrus</w:t>
      </w:r>
      <w:r w:rsidR="00A768E9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="008223C7" w:rsidRPr="005932B0">
        <w:rPr>
          <w:rFonts w:ascii="Arial" w:hAnsi="Arial" w:cs="Arial"/>
          <w:i/>
          <w:iCs/>
          <w:sz w:val="20"/>
          <w:szCs w:val="20"/>
          <w:lang w:val="en-GB"/>
        </w:rPr>
        <w:t>1</w:t>
      </w:r>
      <w:r w:rsidR="00A768E9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has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been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completed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at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least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six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months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after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restocking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(as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described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in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Article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1.4.14.)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without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detection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of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the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pathogen</w:t>
      </w:r>
      <w:r w:rsidR="00A768E9">
        <w:rPr>
          <w:rFonts w:ascii="Arial" w:hAnsi="Arial" w:cs="Arial"/>
          <w:sz w:val="20"/>
          <w:szCs w:val="20"/>
          <w:lang w:val="en-GB"/>
        </w:rPr>
        <w:t>.</w:t>
      </w:r>
    </w:p>
    <w:p w14:paraId="228F4780" w14:textId="5C08A637" w:rsidR="00225BDC" w:rsidRPr="00311833" w:rsidRDefault="00225BDC" w:rsidP="00225BDC">
      <w:pPr>
        <w:spacing w:after="240" w:line="240" w:lineRule="auto"/>
        <w:jc w:val="center"/>
        <w:rPr>
          <w:rFonts w:ascii="Arial" w:hAnsi="Arial" w:cs="Arial"/>
          <w:b/>
          <w:bCs/>
          <w:sz w:val="20"/>
          <w:szCs w:val="20"/>
          <w:lang w:val="en-GB"/>
        </w:rPr>
      </w:pPr>
      <w:r w:rsidRPr="00311833">
        <w:rPr>
          <w:rFonts w:ascii="Arial" w:hAnsi="Arial" w:cs="Arial"/>
          <w:b/>
          <w:bCs/>
          <w:sz w:val="20"/>
          <w:szCs w:val="20"/>
          <w:lang w:val="en-GB"/>
        </w:rPr>
        <w:t>Article</w:t>
      </w:r>
      <w:r w:rsidR="00A768E9" w:rsidRPr="00311833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r w:rsidRPr="00311833">
        <w:rPr>
          <w:rFonts w:ascii="Arial" w:hAnsi="Arial" w:cs="Arial"/>
          <w:b/>
          <w:bCs/>
          <w:sz w:val="20"/>
          <w:szCs w:val="20"/>
          <w:lang w:val="en-GB"/>
        </w:rPr>
        <w:t>10.</w:t>
      </w:r>
      <w:r w:rsidR="00B543F2" w:rsidRPr="00311833">
        <w:rPr>
          <w:rFonts w:ascii="Arial" w:hAnsi="Arial" w:cs="Arial"/>
          <w:b/>
          <w:bCs/>
          <w:sz w:val="20"/>
          <w:szCs w:val="20"/>
          <w:lang w:val="en-GB"/>
        </w:rPr>
        <w:t>X</w:t>
      </w:r>
      <w:r w:rsidRPr="00311833">
        <w:rPr>
          <w:rFonts w:ascii="Arial" w:hAnsi="Arial" w:cs="Arial"/>
          <w:b/>
          <w:bCs/>
          <w:sz w:val="20"/>
          <w:szCs w:val="20"/>
          <w:lang w:val="en-GB"/>
        </w:rPr>
        <w:t>.8.</w:t>
      </w:r>
    </w:p>
    <w:p w14:paraId="15CE90B5" w14:textId="5A1A6CDF" w:rsidR="00225BDC" w:rsidRPr="005932B0" w:rsidRDefault="00225BDC" w:rsidP="00225BDC">
      <w:pPr>
        <w:spacing w:after="240" w:line="240" w:lineRule="auto"/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  <w:r w:rsidRPr="005932B0">
        <w:rPr>
          <w:rFonts w:ascii="Arial" w:hAnsi="Arial" w:cs="Arial"/>
          <w:b/>
          <w:bCs/>
          <w:sz w:val="20"/>
          <w:szCs w:val="20"/>
          <w:lang w:val="en-GB"/>
        </w:rPr>
        <w:t>Maintenance</w:t>
      </w:r>
      <w:r w:rsidR="00A768E9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b/>
          <w:bCs/>
          <w:sz w:val="20"/>
          <w:szCs w:val="20"/>
          <w:lang w:val="en-GB"/>
        </w:rPr>
        <w:t>of</w:t>
      </w:r>
      <w:r w:rsidR="00A768E9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b/>
          <w:bCs/>
          <w:sz w:val="20"/>
          <w:szCs w:val="20"/>
          <w:lang w:val="en-GB"/>
        </w:rPr>
        <w:t>free</w:t>
      </w:r>
      <w:r w:rsidR="00A768E9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b/>
          <w:bCs/>
          <w:sz w:val="20"/>
          <w:szCs w:val="20"/>
          <w:lang w:val="en-GB"/>
        </w:rPr>
        <w:t>status</w:t>
      </w:r>
    </w:p>
    <w:p w14:paraId="30923883" w14:textId="73353E9C" w:rsidR="00225BDC" w:rsidRPr="005932B0" w:rsidRDefault="00225BDC" w:rsidP="00225BDC">
      <w:pPr>
        <w:spacing w:after="240" w:line="240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5932B0">
        <w:rPr>
          <w:rFonts w:ascii="Arial" w:hAnsi="Arial" w:cs="Arial"/>
          <w:sz w:val="20"/>
          <w:szCs w:val="20"/>
          <w:lang w:val="en-GB"/>
        </w:rPr>
        <w:lastRenderedPageBreak/>
        <w:t>A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country,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i/>
          <w:iCs/>
          <w:sz w:val="20"/>
          <w:szCs w:val="20"/>
          <w:lang w:val="en-GB"/>
        </w:rPr>
        <w:t>zone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or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i/>
          <w:iCs/>
          <w:sz w:val="20"/>
          <w:szCs w:val="20"/>
          <w:lang w:val="en-GB"/>
        </w:rPr>
        <w:t>compartment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that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is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declared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free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from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infection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with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4C7EEC" w:rsidRPr="005932B0">
        <w:rPr>
          <w:rFonts w:ascii="Arial" w:hAnsi="Arial" w:cs="Arial"/>
          <w:i/>
          <w:iCs/>
          <w:sz w:val="20"/>
          <w:szCs w:val="20"/>
          <w:lang w:val="en-GB"/>
        </w:rPr>
        <w:t>M.</w:t>
      </w:r>
      <w:r w:rsidR="00A768E9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="008223C7" w:rsidRPr="005932B0">
        <w:rPr>
          <w:rFonts w:ascii="Arial" w:hAnsi="Arial" w:cs="Arial"/>
          <w:i/>
          <w:iCs/>
          <w:sz w:val="20"/>
          <w:szCs w:val="20"/>
          <w:lang w:val="en-GB"/>
        </w:rPr>
        <w:t>pagrus</w:t>
      </w:r>
      <w:r w:rsidR="00A768E9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="008223C7" w:rsidRPr="005932B0">
        <w:rPr>
          <w:rFonts w:ascii="Arial" w:hAnsi="Arial" w:cs="Arial"/>
          <w:i/>
          <w:iCs/>
          <w:sz w:val="20"/>
          <w:szCs w:val="20"/>
          <w:lang w:val="en-GB"/>
        </w:rPr>
        <w:t>1</w:t>
      </w:r>
      <w:r w:rsidR="00A768E9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following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the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provisions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of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Articles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10.</w:t>
      </w:r>
      <w:r w:rsidR="00B543F2" w:rsidRPr="005932B0">
        <w:rPr>
          <w:rFonts w:ascii="Arial" w:hAnsi="Arial" w:cs="Arial"/>
          <w:sz w:val="20"/>
          <w:szCs w:val="20"/>
          <w:lang w:val="en-GB"/>
        </w:rPr>
        <w:t>X</w:t>
      </w:r>
      <w:r w:rsidRPr="005932B0">
        <w:rPr>
          <w:rFonts w:ascii="Arial" w:hAnsi="Arial" w:cs="Arial"/>
          <w:sz w:val="20"/>
          <w:szCs w:val="20"/>
          <w:lang w:val="en-GB"/>
        </w:rPr>
        <w:t>.4.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to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10.</w:t>
      </w:r>
      <w:r w:rsidR="00B543F2" w:rsidRPr="005932B0">
        <w:rPr>
          <w:rFonts w:ascii="Arial" w:hAnsi="Arial" w:cs="Arial"/>
          <w:sz w:val="20"/>
          <w:szCs w:val="20"/>
          <w:lang w:val="en-GB"/>
        </w:rPr>
        <w:t>X</w:t>
      </w:r>
      <w:r w:rsidRPr="005932B0">
        <w:rPr>
          <w:rFonts w:ascii="Arial" w:hAnsi="Arial" w:cs="Arial"/>
          <w:sz w:val="20"/>
          <w:szCs w:val="20"/>
          <w:lang w:val="en-GB"/>
        </w:rPr>
        <w:t>.7.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(as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relevant)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may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maintain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its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status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as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free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from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infection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with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4C7EEC" w:rsidRPr="005932B0">
        <w:rPr>
          <w:rFonts w:ascii="Arial" w:hAnsi="Arial" w:cs="Arial"/>
          <w:i/>
          <w:iCs/>
          <w:sz w:val="20"/>
          <w:szCs w:val="20"/>
          <w:lang w:val="en-GB"/>
        </w:rPr>
        <w:t>M.</w:t>
      </w:r>
      <w:r w:rsidR="00A768E9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="008223C7" w:rsidRPr="005932B0">
        <w:rPr>
          <w:rFonts w:ascii="Arial" w:hAnsi="Arial" w:cs="Arial"/>
          <w:i/>
          <w:iCs/>
          <w:sz w:val="20"/>
          <w:szCs w:val="20"/>
          <w:lang w:val="en-GB"/>
        </w:rPr>
        <w:t>pagrus</w:t>
      </w:r>
      <w:r w:rsidR="00A768E9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="008223C7" w:rsidRPr="005932B0">
        <w:rPr>
          <w:rFonts w:ascii="Arial" w:hAnsi="Arial" w:cs="Arial"/>
          <w:i/>
          <w:iCs/>
          <w:sz w:val="20"/>
          <w:szCs w:val="20"/>
          <w:lang w:val="en-GB"/>
        </w:rPr>
        <w:t>1</w:t>
      </w:r>
      <w:r w:rsidR="00A768E9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provided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that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the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requirements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described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in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Article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1.4.15.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are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continuously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maintained.</w:t>
      </w:r>
    </w:p>
    <w:p w14:paraId="22B73E26" w14:textId="63754E54" w:rsidR="00225BDC" w:rsidRPr="00311833" w:rsidRDefault="00225BDC" w:rsidP="00225BDC">
      <w:pPr>
        <w:spacing w:after="240" w:line="240" w:lineRule="auto"/>
        <w:jc w:val="center"/>
        <w:rPr>
          <w:rFonts w:ascii="Arial" w:hAnsi="Arial" w:cs="Arial"/>
          <w:b/>
          <w:bCs/>
          <w:sz w:val="20"/>
          <w:szCs w:val="20"/>
          <w:lang w:val="en-GB"/>
        </w:rPr>
      </w:pPr>
      <w:r w:rsidRPr="00311833">
        <w:rPr>
          <w:rFonts w:ascii="Arial" w:hAnsi="Arial" w:cs="Arial"/>
          <w:b/>
          <w:bCs/>
          <w:sz w:val="20"/>
          <w:szCs w:val="20"/>
          <w:lang w:val="en-GB"/>
        </w:rPr>
        <w:t>Article</w:t>
      </w:r>
      <w:r w:rsidR="00A768E9" w:rsidRPr="00311833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r w:rsidRPr="00311833">
        <w:rPr>
          <w:rFonts w:ascii="Arial" w:hAnsi="Arial" w:cs="Arial"/>
          <w:b/>
          <w:bCs/>
          <w:sz w:val="20"/>
          <w:szCs w:val="20"/>
          <w:lang w:val="en-GB"/>
        </w:rPr>
        <w:t>10.</w:t>
      </w:r>
      <w:r w:rsidR="00B543F2" w:rsidRPr="00311833">
        <w:rPr>
          <w:rFonts w:ascii="Arial" w:hAnsi="Arial" w:cs="Arial"/>
          <w:b/>
          <w:bCs/>
          <w:sz w:val="20"/>
          <w:szCs w:val="20"/>
          <w:lang w:val="en-GB"/>
        </w:rPr>
        <w:t>X</w:t>
      </w:r>
      <w:r w:rsidRPr="00311833">
        <w:rPr>
          <w:rFonts w:ascii="Arial" w:hAnsi="Arial" w:cs="Arial"/>
          <w:b/>
          <w:bCs/>
          <w:sz w:val="20"/>
          <w:szCs w:val="20"/>
          <w:lang w:val="en-GB"/>
        </w:rPr>
        <w:t>.9.</w:t>
      </w:r>
    </w:p>
    <w:p w14:paraId="7B219B87" w14:textId="13BECBF7" w:rsidR="00225BDC" w:rsidRPr="005932B0" w:rsidRDefault="00225BDC" w:rsidP="00225BDC">
      <w:pPr>
        <w:spacing w:after="240" w:line="240" w:lineRule="auto"/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  <w:r w:rsidRPr="005932B0">
        <w:rPr>
          <w:rFonts w:ascii="Arial" w:hAnsi="Arial" w:cs="Arial"/>
          <w:b/>
          <w:bCs/>
          <w:sz w:val="20"/>
          <w:szCs w:val="20"/>
          <w:lang w:val="en-GB"/>
        </w:rPr>
        <w:t>Importation</w:t>
      </w:r>
      <w:r w:rsidR="00A768E9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b/>
          <w:bCs/>
          <w:sz w:val="20"/>
          <w:szCs w:val="20"/>
          <w:lang w:val="en-GB"/>
        </w:rPr>
        <w:t>of</w:t>
      </w:r>
      <w:r w:rsidR="00A768E9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b/>
          <w:bCs/>
          <w:sz w:val="20"/>
          <w:szCs w:val="20"/>
          <w:lang w:val="en-GB"/>
        </w:rPr>
        <w:t>aquatic</w:t>
      </w:r>
      <w:r w:rsidR="00A768E9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b/>
          <w:bCs/>
          <w:sz w:val="20"/>
          <w:szCs w:val="20"/>
          <w:lang w:val="en-GB"/>
        </w:rPr>
        <w:t>animals</w:t>
      </w:r>
      <w:r w:rsidR="00A768E9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b/>
          <w:bCs/>
          <w:sz w:val="20"/>
          <w:szCs w:val="20"/>
          <w:lang w:val="en-GB"/>
        </w:rPr>
        <w:t>or</w:t>
      </w:r>
      <w:r w:rsidR="00A768E9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b/>
          <w:bCs/>
          <w:sz w:val="20"/>
          <w:szCs w:val="20"/>
          <w:lang w:val="en-GB"/>
        </w:rPr>
        <w:t>aquatic</w:t>
      </w:r>
      <w:r w:rsidR="00A768E9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b/>
          <w:bCs/>
          <w:sz w:val="20"/>
          <w:szCs w:val="20"/>
          <w:lang w:val="en-GB"/>
        </w:rPr>
        <w:t>animal</w:t>
      </w:r>
      <w:r w:rsidR="00A768E9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b/>
          <w:bCs/>
          <w:sz w:val="20"/>
          <w:szCs w:val="20"/>
          <w:lang w:val="en-GB"/>
        </w:rPr>
        <w:t>products</w:t>
      </w:r>
      <w:r w:rsidR="00A768E9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b/>
          <w:bCs/>
          <w:sz w:val="20"/>
          <w:szCs w:val="20"/>
          <w:lang w:val="en-GB"/>
        </w:rPr>
        <w:t>from</w:t>
      </w:r>
      <w:r w:rsidR="00A768E9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b/>
          <w:bCs/>
          <w:sz w:val="20"/>
          <w:szCs w:val="20"/>
          <w:lang w:val="en-GB"/>
        </w:rPr>
        <w:t>a</w:t>
      </w:r>
      <w:r w:rsidR="00A768E9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b/>
          <w:bCs/>
          <w:sz w:val="20"/>
          <w:szCs w:val="20"/>
          <w:lang w:val="en-GB"/>
        </w:rPr>
        <w:t>country,</w:t>
      </w:r>
      <w:r w:rsidR="00A768E9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b/>
          <w:bCs/>
          <w:sz w:val="20"/>
          <w:szCs w:val="20"/>
          <w:lang w:val="en-GB"/>
        </w:rPr>
        <w:t>zone</w:t>
      </w:r>
      <w:r w:rsidR="00A768E9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b/>
          <w:bCs/>
          <w:sz w:val="20"/>
          <w:szCs w:val="20"/>
          <w:lang w:val="en-GB"/>
        </w:rPr>
        <w:t>or</w:t>
      </w:r>
      <w:r w:rsidR="00A768E9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b/>
          <w:bCs/>
          <w:sz w:val="20"/>
          <w:szCs w:val="20"/>
          <w:lang w:val="en-GB"/>
        </w:rPr>
        <w:t>compartment</w:t>
      </w:r>
      <w:r w:rsidR="00A768E9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b/>
          <w:bCs/>
          <w:sz w:val="20"/>
          <w:szCs w:val="20"/>
          <w:lang w:val="en-GB"/>
        </w:rPr>
        <w:t>declared</w:t>
      </w:r>
      <w:r w:rsidR="00A768E9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b/>
          <w:bCs/>
          <w:sz w:val="20"/>
          <w:szCs w:val="20"/>
          <w:lang w:val="en-GB"/>
        </w:rPr>
        <w:t>free</w:t>
      </w:r>
      <w:r w:rsidR="00A768E9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b/>
          <w:bCs/>
          <w:sz w:val="20"/>
          <w:szCs w:val="20"/>
          <w:lang w:val="en-GB"/>
        </w:rPr>
        <w:t>from</w:t>
      </w:r>
      <w:r w:rsidR="00A768E9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b/>
          <w:bCs/>
          <w:sz w:val="20"/>
          <w:szCs w:val="20"/>
          <w:lang w:val="en-GB"/>
        </w:rPr>
        <w:t>infection</w:t>
      </w:r>
      <w:r w:rsidR="00A768E9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b/>
          <w:bCs/>
          <w:sz w:val="20"/>
          <w:szCs w:val="20"/>
          <w:lang w:val="en-GB"/>
        </w:rPr>
        <w:t>with</w:t>
      </w:r>
      <w:r w:rsidR="00A768E9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r w:rsidR="004C7EEC" w:rsidRPr="005932B0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M.</w:t>
      </w:r>
      <w:r w:rsidR="00A768E9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 xml:space="preserve"> </w:t>
      </w:r>
      <w:r w:rsidR="00623A9A" w:rsidRPr="005932B0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pagrus</w:t>
      </w:r>
      <w:r w:rsidR="00A768E9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 xml:space="preserve"> </w:t>
      </w:r>
      <w:r w:rsidR="00623A9A" w:rsidRPr="005932B0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1</w:t>
      </w:r>
    </w:p>
    <w:p w14:paraId="535889F2" w14:textId="1A83873D" w:rsidR="00225BDC" w:rsidRPr="005932B0" w:rsidRDefault="00225BDC" w:rsidP="00225BDC">
      <w:pPr>
        <w:spacing w:after="240" w:line="240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5932B0">
        <w:rPr>
          <w:rFonts w:ascii="Arial" w:hAnsi="Arial" w:cs="Arial"/>
          <w:sz w:val="20"/>
          <w:szCs w:val="20"/>
          <w:lang w:val="en-GB"/>
        </w:rPr>
        <w:t>When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importing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i/>
          <w:iCs/>
          <w:sz w:val="20"/>
          <w:szCs w:val="20"/>
          <w:lang w:val="en-GB"/>
        </w:rPr>
        <w:t>aquatic</w:t>
      </w:r>
      <w:r w:rsidR="00A768E9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i/>
          <w:iCs/>
          <w:sz w:val="20"/>
          <w:szCs w:val="20"/>
          <w:lang w:val="en-GB"/>
        </w:rPr>
        <w:t>animals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of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a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species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referred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to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in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Article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10.</w:t>
      </w:r>
      <w:r w:rsidR="00B543F2" w:rsidRPr="005932B0">
        <w:rPr>
          <w:rFonts w:ascii="Arial" w:hAnsi="Arial" w:cs="Arial"/>
          <w:sz w:val="20"/>
          <w:szCs w:val="20"/>
          <w:lang w:val="en-GB"/>
        </w:rPr>
        <w:t>X</w:t>
      </w:r>
      <w:r w:rsidRPr="005932B0">
        <w:rPr>
          <w:rFonts w:ascii="Arial" w:hAnsi="Arial" w:cs="Arial"/>
          <w:sz w:val="20"/>
          <w:szCs w:val="20"/>
          <w:lang w:val="en-GB"/>
        </w:rPr>
        <w:t>.2.,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or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i/>
          <w:iCs/>
          <w:sz w:val="20"/>
          <w:szCs w:val="20"/>
          <w:lang w:val="en-GB"/>
        </w:rPr>
        <w:t>aquatic</w:t>
      </w:r>
      <w:r w:rsidR="00A768E9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i/>
          <w:iCs/>
          <w:sz w:val="20"/>
          <w:szCs w:val="20"/>
          <w:lang w:val="en-GB"/>
        </w:rPr>
        <w:t>animal</w:t>
      </w:r>
      <w:r w:rsidR="00A768E9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i/>
          <w:iCs/>
          <w:sz w:val="20"/>
          <w:szCs w:val="20"/>
          <w:lang w:val="en-GB"/>
        </w:rPr>
        <w:t>products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derived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thereof,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from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a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country,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i/>
          <w:iCs/>
          <w:sz w:val="20"/>
          <w:szCs w:val="20"/>
          <w:lang w:val="en-GB"/>
        </w:rPr>
        <w:t>zone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or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i/>
          <w:iCs/>
          <w:sz w:val="20"/>
          <w:szCs w:val="20"/>
          <w:lang w:val="en-GB"/>
        </w:rPr>
        <w:t>compartment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declared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free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from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infection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with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4C7EEC" w:rsidRPr="005932B0">
        <w:rPr>
          <w:rFonts w:ascii="Arial" w:hAnsi="Arial" w:cs="Arial"/>
          <w:i/>
          <w:iCs/>
          <w:sz w:val="20"/>
          <w:szCs w:val="20"/>
          <w:lang w:val="en-GB"/>
        </w:rPr>
        <w:t>M.</w:t>
      </w:r>
      <w:r w:rsidR="00A768E9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="008223C7" w:rsidRPr="005932B0">
        <w:rPr>
          <w:rFonts w:ascii="Arial" w:hAnsi="Arial" w:cs="Arial"/>
          <w:i/>
          <w:iCs/>
          <w:sz w:val="20"/>
          <w:szCs w:val="20"/>
          <w:lang w:val="en-GB"/>
        </w:rPr>
        <w:t>pagrus</w:t>
      </w:r>
      <w:r w:rsidR="00A768E9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="008223C7" w:rsidRPr="005932B0">
        <w:rPr>
          <w:rFonts w:ascii="Arial" w:hAnsi="Arial" w:cs="Arial"/>
          <w:i/>
          <w:iCs/>
          <w:sz w:val="20"/>
          <w:szCs w:val="20"/>
          <w:lang w:val="en-GB"/>
        </w:rPr>
        <w:t>1</w:t>
      </w:r>
      <w:r w:rsidRPr="005932B0">
        <w:rPr>
          <w:rFonts w:ascii="Arial" w:hAnsi="Arial" w:cs="Arial"/>
          <w:sz w:val="20"/>
          <w:szCs w:val="20"/>
          <w:lang w:val="en-GB"/>
        </w:rPr>
        <w:t>,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the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i/>
          <w:iCs/>
          <w:sz w:val="20"/>
          <w:szCs w:val="20"/>
          <w:lang w:val="en-GB"/>
        </w:rPr>
        <w:t>Competent</w:t>
      </w:r>
      <w:r w:rsidR="00A768E9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i/>
          <w:iCs/>
          <w:sz w:val="20"/>
          <w:szCs w:val="20"/>
          <w:lang w:val="en-GB"/>
        </w:rPr>
        <w:t>Authority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of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the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i/>
          <w:iCs/>
          <w:sz w:val="20"/>
          <w:szCs w:val="20"/>
          <w:lang w:val="en-GB"/>
        </w:rPr>
        <w:t>importing</w:t>
      </w:r>
      <w:r w:rsidR="00A768E9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i/>
          <w:iCs/>
          <w:sz w:val="20"/>
          <w:szCs w:val="20"/>
          <w:lang w:val="en-GB"/>
        </w:rPr>
        <w:t>country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should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require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that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the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consignment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be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accompanied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by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an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i/>
          <w:iCs/>
          <w:sz w:val="20"/>
          <w:szCs w:val="20"/>
          <w:lang w:val="en-GB"/>
        </w:rPr>
        <w:t>international</w:t>
      </w:r>
      <w:r w:rsidR="00A768E9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i/>
          <w:iCs/>
          <w:sz w:val="20"/>
          <w:szCs w:val="20"/>
          <w:lang w:val="en-GB"/>
        </w:rPr>
        <w:t>aquatic</w:t>
      </w:r>
      <w:r w:rsidR="00A768E9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i/>
          <w:iCs/>
          <w:sz w:val="20"/>
          <w:szCs w:val="20"/>
          <w:lang w:val="en-GB"/>
        </w:rPr>
        <w:t>animal</w:t>
      </w:r>
      <w:r w:rsidR="00A768E9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i/>
          <w:iCs/>
          <w:sz w:val="20"/>
          <w:szCs w:val="20"/>
          <w:lang w:val="en-GB"/>
        </w:rPr>
        <w:t>health</w:t>
      </w:r>
      <w:r w:rsidR="00A768E9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i/>
          <w:iCs/>
          <w:sz w:val="20"/>
          <w:szCs w:val="20"/>
          <w:lang w:val="en-GB"/>
        </w:rPr>
        <w:t>certificate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issued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by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the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i/>
          <w:iCs/>
          <w:sz w:val="20"/>
          <w:szCs w:val="20"/>
          <w:lang w:val="en-GB"/>
        </w:rPr>
        <w:t>Competent</w:t>
      </w:r>
      <w:r w:rsidR="00A768E9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i/>
          <w:iCs/>
          <w:sz w:val="20"/>
          <w:szCs w:val="20"/>
          <w:lang w:val="en-GB"/>
        </w:rPr>
        <w:t>Authority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of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the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i/>
          <w:iCs/>
          <w:sz w:val="20"/>
          <w:szCs w:val="20"/>
          <w:lang w:val="en-GB"/>
        </w:rPr>
        <w:t>exporting</w:t>
      </w:r>
      <w:r w:rsidR="00A768E9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i/>
          <w:iCs/>
          <w:sz w:val="20"/>
          <w:szCs w:val="20"/>
          <w:lang w:val="en-GB"/>
        </w:rPr>
        <w:t>country</w:t>
      </w:r>
      <w:r w:rsidRPr="005932B0">
        <w:rPr>
          <w:rFonts w:ascii="Arial" w:hAnsi="Arial" w:cs="Arial"/>
          <w:sz w:val="20"/>
          <w:szCs w:val="20"/>
          <w:lang w:val="en-GB"/>
        </w:rPr>
        <w:t>.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The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i/>
          <w:iCs/>
          <w:sz w:val="20"/>
          <w:szCs w:val="20"/>
          <w:lang w:val="en-GB"/>
        </w:rPr>
        <w:t>international</w:t>
      </w:r>
      <w:r w:rsidR="00A768E9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i/>
          <w:iCs/>
          <w:sz w:val="20"/>
          <w:szCs w:val="20"/>
          <w:lang w:val="en-GB"/>
        </w:rPr>
        <w:t>aquatic</w:t>
      </w:r>
      <w:r w:rsidR="00A768E9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i/>
          <w:iCs/>
          <w:sz w:val="20"/>
          <w:szCs w:val="20"/>
          <w:lang w:val="en-GB"/>
        </w:rPr>
        <w:t>animal</w:t>
      </w:r>
      <w:r w:rsidR="00A768E9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i/>
          <w:iCs/>
          <w:sz w:val="20"/>
          <w:szCs w:val="20"/>
          <w:lang w:val="en-GB"/>
        </w:rPr>
        <w:t>health</w:t>
      </w:r>
      <w:r w:rsidR="00A768E9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i/>
          <w:iCs/>
          <w:sz w:val="20"/>
          <w:szCs w:val="20"/>
          <w:lang w:val="en-GB"/>
        </w:rPr>
        <w:t>certificate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should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state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that,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on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the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basis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of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the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procedures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described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in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Articles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10.</w:t>
      </w:r>
      <w:r w:rsidR="00B543F2" w:rsidRPr="005932B0">
        <w:rPr>
          <w:rFonts w:ascii="Arial" w:hAnsi="Arial" w:cs="Arial"/>
          <w:sz w:val="20"/>
          <w:szCs w:val="20"/>
          <w:lang w:val="en-GB"/>
        </w:rPr>
        <w:t>X</w:t>
      </w:r>
      <w:r w:rsidRPr="005932B0">
        <w:rPr>
          <w:rFonts w:ascii="Arial" w:hAnsi="Arial" w:cs="Arial"/>
          <w:sz w:val="20"/>
          <w:szCs w:val="20"/>
          <w:lang w:val="en-GB"/>
        </w:rPr>
        <w:t>.5.,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10.</w:t>
      </w:r>
      <w:r w:rsidR="00B543F2" w:rsidRPr="005932B0">
        <w:rPr>
          <w:rFonts w:ascii="Arial" w:hAnsi="Arial" w:cs="Arial"/>
          <w:sz w:val="20"/>
          <w:szCs w:val="20"/>
          <w:lang w:val="en-GB"/>
        </w:rPr>
        <w:t>X</w:t>
      </w:r>
      <w:r w:rsidRPr="005932B0">
        <w:rPr>
          <w:rFonts w:ascii="Arial" w:hAnsi="Arial" w:cs="Arial"/>
          <w:sz w:val="20"/>
          <w:szCs w:val="20"/>
          <w:lang w:val="en-GB"/>
        </w:rPr>
        <w:t>.6.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or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10.</w:t>
      </w:r>
      <w:r w:rsidR="00B543F2" w:rsidRPr="005932B0">
        <w:rPr>
          <w:rFonts w:ascii="Arial" w:hAnsi="Arial" w:cs="Arial"/>
          <w:sz w:val="20"/>
          <w:szCs w:val="20"/>
          <w:lang w:val="en-GB"/>
        </w:rPr>
        <w:t>X</w:t>
      </w:r>
      <w:r w:rsidRPr="005932B0">
        <w:rPr>
          <w:rFonts w:ascii="Arial" w:hAnsi="Arial" w:cs="Arial"/>
          <w:sz w:val="20"/>
          <w:szCs w:val="20"/>
          <w:lang w:val="en-GB"/>
        </w:rPr>
        <w:t>.7.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(as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applicable)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and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10.</w:t>
      </w:r>
      <w:r w:rsidR="00B543F2" w:rsidRPr="005932B0">
        <w:rPr>
          <w:rFonts w:ascii="Arial" w:hAnsi="Arial" w:cs="Arial"/>
          <w:sz w:val="20"/>
          <w:szCs w:val="20"/>
          <w:lang w:val="en-GB"/>
        </w:rPr>
        <w:t>X</w:t>
      </w:r>
      <w:r w:rsidRPr="005932B0">
        <w:rPr>
          <w:rFonts w:ascii="Arial" w:hAnsi="Arial" w:cs="Arial"/>
          <w:sz w:val="20"/>
          <w:szCs w:val="20"/>
          <w:lang w:val="en-GB"/>
        </w:rPr>
        <w:t>.8.,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the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place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of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production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of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the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i/>
          <w:iCs/>
          <w:sz w:val="20"/>
          <w:szCs w:val="20"/>
          <w:lang w:val="en-GB"/>
        </w:rPr>
        <w:t>aquatic</w:t>
      </w:r>
      <w:r w:rsidR="00A768E9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i/>
          <w:iCs/>
          <w:sz w:val="20"/>
          <w:szCs w:val="20"/>
          <w:lang w:val="en-GB"/>
        </w:rPr>
        <w:t>animals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or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i/>
          <w:iCs/>
          <w:sz w:val="20"/>
          <w:szCs w:val="20"/>
          <w:lang w:val="en-GB"/>
        </w:rPr>
        <w:t>aquatic</w:t>
      </w:r>
      <w:r w:rsidR="00A768E9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i/>
          <w:iCs/>
          <w:sz w:val="20"/>
          <w:szCs w:val="20"/>
          <w:lang w:val="en-GB"/>
        </w:rPr>
        <w:t>animal</w:t>
      </w:r>
      <w:r w:rsidR="00A768E9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i/>
          <w:iCs/>
          <w:sz w:val="20"/>
          <w:szCs w:val="20"/>
          <w:lang w:val="en-GB"/>
        </w:rPr>
        <w:t>products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is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a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country,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i/>
          <w:iCs/>
          <w:sz w:val="20"/>
          <w:szCs w:val="20"/>
          <w:lang w:val="en-GB"/>
        </w:rPr>
        <w:t>zone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or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i/>
          <w:iCs/>
          <w:sz w:val="20"/>
          <w:szCs w:val="20"/>
          <w:lang w:val="en-GB"/>
        </w:rPr>
        <w:t>compartment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declared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free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from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infection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with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4C7EEC" w:rsidRPr="005932B0">
        <w:rPr>
          <w:rFonts w:ascii="Arial" w:hAnsi="Arial" w:cs="Arial"/>
          <w:i/>
          <w:iCs/>
          <w:sz w:val="20"/>
          <w:szCs w:val="20"/>
          <w:lang w:val="en-GB"/>
        </w:rPr>
        <w:t>M.</w:t>
      </w:r>
      <w:r w:rsidR="00A768E9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="00C70823" w:rsidRPr="005932B0">
        <w:rPr>
          <w:rFonts w:ascii="Arial" w:hAnsi="Arial" w:cs="Arial"/>
          <w:i/>
          <w:iCs/>
          <w:sz w:val="20"/>
          <w:szCs w:val="20"/>
          <w:lang w:val="en-GB"/>
        </w:rPr>
        <w:t>pagrus</w:t>
      </w:r>
      <w:r w:rsidR="00A768E9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="00C70823" w:rsidRPr="005932B0">
        <w:rPr>
          <w:rFonts w:ascii="Arial" w:hAnsi="Arial" w:cs="Arial"/>
          <w:i/>
          <w:iCs/>
          <w:sz w:val="20"/>
          <w:szCs w:val="20"/>
          <w:lang w:val="en-GB"/>
        </w:rPr>
        <w:t>1</w:t>
      </w:r>
      <w:r w:rsidRPr="005932B0">
        <w:rPr>
          <w:rFonts w:ascii="Arial" w:hAnsi="Arial" w:cs="Arial"/>
          <w:sz w:val="20"/>
          <w:szCs w:val="20"/>
          <w:lang w:val="en-GB"/>
        </w:rPr>
        <w:t>.</w:t>
      </w:r>
    </w:p>
    <w:p w14:paraId="06B0E528" w14:textId="7250ADAA" w:rsidR="00225BDC" w:rsidRPr="005932B0" w:rsidRDefault="00225BDC" w:rsidP="00225BDC">
      <w:pPr>
        <w:spacing w:after="240" w:line="240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5932B0">
        <w:rPr>
          <w:rFonts w:ascii="Arial" w:hAnsi="Arial" w:cs="Arial"/>
          <w:sz w:val="20"/>
          <w:szCs w:val="20"/>
          <w:lang w:val="en-GB"/>
        </w:rPr>
        <w:t>The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i/>
          <w:iCs/>
          <w:sz w:val="20"/>
          <w:szCs w:val="20"/>
          <w:lang w:val="en-GB"/>
        </w:rPr>
        <w:t>international</w:t>
      </w:r>
      <w:r w:rsidR="00A768E9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i/>
          <w:iCs/>
          <w:sz w:val="20"/>
          <w:szCs w:val="20"/>
          <w:lang w:val="en-GB"/>
        </w:rPr>
        <w:t>aquatic</w:t>
      </w:r>
      <w:r w:rsidR="00A768E9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i/>
          <w:iCs/>
          <w:sz w:val="20"/>
          <w:szCs w:val="20"/>
          <w:lang w:val="en-GB"/>
        </w:rPr>
        <w:t>animal</w:t>
      </w:r>
      <w:r w:rsidR="00A768E9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i/>
          <w:iCs/>
          <w:sz w:val="20"/>
          <w:szCs w:val="20"/>
          <w:lang w:val="en-GB"/>
        </w:rPr>
        <w:t>health</w:t>
      </w:r>
      <w:r w:rsidR="00A768E9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i/>
          <w:iCs/>
          <w:sz w:val="20"/>
          <w:szCs w:val="20"/>
          <w:lang w:val="en-GB"/>
        </w:rPr>
        <w:t>certificate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should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be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in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accordance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with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the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Model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Certificate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in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Chapter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5.11.</w:t>
      </w:r>
    </w:p>
    <w:p w14:paraId="69EB4FE8" w14:textId="0CA63607" w:rsidR="00225BDC" w:rsidRPr="005932B0" w:rsidRDefault="00225BDC" w:rsidP="00225BDC">
      <w:pPr>
        <w:spacing w:after="240" w:line="240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5932B0">
        <w:rPr>
          <w:rFonts w:ascii="Arial" w:hAnsi="Arial" w:cs="Arial"/>
          <w:sz w:val="20"/>
          <w:szCs w:val="20"/>
          <w:lang w:val="en-GB"/>
        </w:rPr>
        <w:t>This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article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does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not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apply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to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i/>
          <w:iCs/>
          <w:sz w:val="20"/>
          <w:szCs w:val="20"/>
          <w:lang w:val="en-GB"/>
        </w:rPr>
        <w:t>aquatic</w:t>
      </w:r>
      <w:r w:rsidR="00A768E9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i/>
          <w:iCs/>
          <w:sz w:val="20"/>
          <w:szCs w:val="20"/>
          <w:lang w:val="en-GB"/>
        </w:rPr>
        <w:t>animal</w:t>
      </w:r>
      <w:r w:rsidR="00A768E9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i/>
          <w:iCs/>
          <w:sz w:val="20"/>
          <w:szCs w:val="20"/>
          <w:lang w:val="en-GB"/>
        </w:rPr>
        <w:t>products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listed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in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Article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10.</w:t>
      </w:r>
      <w:r w:rsidR="00B543F2" w:rsidRPr="005932B0">
        <w:rPr>
          <w:rFonts w:ascii="Arial" w:hAnsi="Arial" w:cs="Arial"/>
          <w:sz w:val="20"/>
          <w:szCs w:val="20"/>
          <w:lang w:val="en-GB"/>
        </w:rPr>
        <w:t>X</w:t>
      </w:r>
      <w:r w:rsidRPr="005932B0">
        <w:rPr>
          <w:rFonts w:ascii="Arial" w:hAnsi="Arial" w:cs="Arial"/>
          <w:sz w:val="20"/>
          <w:szCs w:val="20"/>
          <w:lang w:val="en-GB"/>
        </w:rPr>
        <w:t>.3.</w:t>
      </w:r>
    </w:p>
    <w:p w14:paraId="036577DD" w14:textId="3D43F4AD" w:rsidR="00225BDC" w:rsidRPr="00311833" w:rsidRDefault="00225BDC" w:rsidP="00225BDC">
      <w:pPr>
        <w:spacing w:after="240" w:line="240" w:lineRule="auto"/>
        <w:jc w:val="center"/>
        <w:rPr>
          <w:rFonts w:ascii="Arial" w:hAnsi="Arial" w:cs="Arial"/>
          <w:b/>
          <w:bCs/>
          <w:sz w:val="20"/>
          <w:szCs w:val="20"/>
          <w:lang w:val="en-GB"/>
        </w:rPr>
      </w:pPr>
      <w:r w:rsidRPr="00311833">
        <w:rPr>
          <w:rFonts w:ascii="Arial" w:hAnsi="Arial" w:cs="Arial"/>
          <w:b/>
          <w:bCs/>
          <w:sz w:val="20"/>
          <w:szCs w:val="20"/>
          <w:lang w:val="en-GB"/>
        </w:rPr>
        <w:t>Article</w:t>
      </w:r>
      <w:r w:rsidR="00A768E9" w:rsidRPr="00311833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r w:rsidRPr="00311833">
        <w:rPr>
          <w:rFonts w:ascii="Arial" w:hAnsi="Arial" w:cs="Arial"/>
          <w:b/>
          <w:bCs/>
          <w:sz w:val="20"/>
          <w:szCs w:val="20"/>
          <w:lang w:val="en-GB"/>
        </w:rPr>
        <w:t>10.</w:t>
      </w:r>
      <w:r w:rsidR="00B543F2" w:rsidRPr="00311833">
        <w:rPr>
          <w:rFonts w:ascii="Arial" w:hAnsi="Arial" w:cs="Arial"/>
          <w:b/>
          <w:bCs/>
          <w:sz w:val="20"/>
          <w:szCs w:val="20"/>
          <w:lang w:val="en-GB"/>
        </w:rPr>
        <w:t>X</w:t>
      </w:r>
      <w:r w:rsidRPr="00311833">
        <w:rPr>
          <w:rFonts w:ascii="Arial" w:hAnsi="Arial" w:cs="Arial"/>
          <w:b/>
          <w:bCs/>
          <w:sz w:val="20"/>
          <w:szCs w:val="20"/>
          <w:lang w:val="en-GB"/>
        </w:rPr>
        <w:t>.10.</w:t>
      </w:r>
    </w:p>
    <w:p w14:paraId="2299FAB0" w14:textId="434DF948" w:rsidR="00225BDC" w:rsidRPr="005932B0" w:rsidRDefault="00225BDC" w:rsidP="00225BDC">
      <w:pPr>
        <w:spacing w:after="240" w:line="240" w:lineRule="auto"/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  <w:r w:rsidRPr="005932B0">
        <w:rPr>
          <w:rFonts w:ascii="Arial" w:hAnsi="Arial" w:cs="Arial"/>
          <w:b/>
          <w:bCs/>
          <w:sz w:val="20"/>
          <w:szCs w:val="20"/>
          <w:lang w:val="en-GB"/>
        </w:rPr>
        <w:t>Importation</w:t>
      </w:r>
      <w:r w:rsidR="00A768E9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b/>
          <w:bCs/>
          <w:sz w:val="20"/>
          <w:szCs w:val="20"/>
          <w:lang w:val="en-GB"/>
        </w:rPr>
        <w:t>of</w:t>
      </w:r>
      <w:r w:rsidR="00A768E9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b/>
          <w:bCs/>
          <w:sz w:val="20"/>
          <w:szCs w:val="20"/>
          <w:lang w:val="en-GB"/>
        </w:rPr>
        <w:t>aquatic</w:t>
      </w:r>
      <w:r w:rsidR="00A768E9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b/>
          <w:bCs/>
          <w:sz w:val="20"/>
          <w:szCs w:val="20"/>
          <w:lang w:val="en-GB"/>
        </w:rPr>
        <w:t>animals</w:t>
      </w:r>
      <w:r w:rsidR="00A768E9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b/>
          <w:bCs/>
          <w:sz w:val="20"/>
          <w:szCs w:val="20"/>
          <w:lang w:val="en-GB"/>
        </w:rPr>
        <w:t>for</w:t>
      </w:r>
      <w:r w:rsidR="00A768E9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b/>
          <w:bCs/>
          <w:sz w:val="20"/>
          <w:szCs w:val="20"/>
          <w:lang w:val="en-GB"/>
        </w:rPr>
        <w:t>aquaculture</w:t>
      </w:r>
      <w:r w:rsidR="00A768E9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b/>
          <w:bCs/>
          <w:sz w:val="20"/>
          <w:szCs w:val="20"/>
          <w:lang w:val="en-GB"/>
        </w:rPr>
        <w:t>from</w:t>
      </w:r>
      <w:r w:rsidR="00A768E9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b/>
          <w:bCs/>
          <w:sz w:val="20"/>
          <w:szCs w:val="20"/>
          <w:lang w:val="en-GB"/>
        </w:rPr>
        <w:t>a</w:t>
      </w:r>
      <w:r w:rsidR="00A768E9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b/>
          <w:bCs/>
          <w:sz w:val="20"/>
          <w:szCs w:val="20"/>
          <w:lang w:val="en-GB"/>
        </w:rPr>
        <w:t>country,</w:t>
      </w:r>
      <w:r w:rsidR="00A768E9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b/>
          <w:bCs/>
          <w:sz w:val="20"/>
          <w:szCs w:val="20"/>
          <w:lang w:val="en-GB"/>
        </w:rPr>
        <w:t>zone</w:t>
      </w:r>
      <w:r w:rsidR="00A768E9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b/>
          <w:bCs/>
          <w:sz w:val="20"/>
          <w:szCs w:val="20"/>
          <w:lang w:val="en-GB"/>
        </w:rPr>
        <w:t>or</w:t>
      </w:r>
      <w:r w:rsidR="00A768E9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b/>
          <w:bCs/>
          <w:sz w:val="20"/>
          <w:szCs w:val="20"/>
          <w:lang w:val="en-GB"/>
        </w:rPr>
        <w:t>compartment</w:t>
      </w:r>
      <w:r w:rsidR="00A768E9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b/>
          <w:bCs/>
          <w:sz w:val="20"/>
          <w:szCs w:val="20"/>
          <w:lang w:val="en-GB"/>
        </w:rPr>
        <w:t>not</w:t>
      </w:r>
      <w:r w:rsidR="00A768E9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b/>
          <w:bCs/>
          <w:sz w:val="20"/>
          <w:szCs w:val="20"/>
          <w:lang w:val="en-GB"/>
        </w:rPr>
        <w:t>declared</w:t>
      </w:r>
      <w:r w:rsidR="00A768E9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b/>
          <w:bCs/>
          <w:sz w:val="20"/>
          <w:szCs w:val="20"/>
          <w:lang w:val="en-GB"/>
        </w:rPr>
        <w:t>free</w:t>
      </w:r>
      <w:r w:rsidR="00A768E9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b/>
          <w:bCs/>
          <w:sz w:val="20"/>
          <w:szCs w:val="20"/>
          <w:lang w:val="en-GB"/>
        </w:rPr>
        <w:t>from</w:t>
      </w:r>
      <w:r w:rsidR="00A768E9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b/>
          <w:bCs/>
          <w:sz w:val="20"/>
          <w:szCs w:val="20"/>
          <w:lang w:val="en-GB"/>
        </w:rPr>
        <w:t>infection</w:t>
      </w:r>
      <w:r w:rsidR="00A768E9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b/>
          <w:bCs/>
          <w:sz w:val="20"/>
          <w:szCs w:val="20"/>
          <w:lang w:val="en-GB"/>
        </w:rPr>
        <w:t>with</w:t>
      </w:r>
      <w:r w:rsidR="00A768E9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r w:rsidR="004C7EEC" w:rsidRPr="005932B0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M.</w:t>
      </w:r>
      <w:r w:rsidR="00A768E9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 xml:space="preserve"> </w:t>
      </w:r>
      <w:r w:rsidR="00C70823" w:rsidRPr="005932B0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pagrus</w:t>
      </w:r>
      <w:r w:rsidR="00A768E9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 xml:space="preserve"> </w:t>
      </w:r>
      <w:r w:rsidR="00C70823" w:rsidRPr="005932B0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1</w:t>
      </w:r>
    </w:p>
    <w:p w14:paraId="0833020A" w14:textId="76E890AF" w:rsidR="00225BDC" w:rsidRPr="005932B0" w:rsidRDefault="00225BDC" w:rsidP="00225BDC">
      <w:pPr>
        <w:spacing w:after="240" w:line="240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5932B0">
        <w:rPr>
          <w:rFonts w:ascii="Arial" w:hAnsi="Arial" w:cs="Arial"/>
          <w:sz w:val="20"/>
          <w:szCs w:val="20"/>
          <w:lang w:val="en-GB"/>
        </w:rPr>
        <w:t>When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importing,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for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i/>
          <w:iCs/>
          <w:sz w:val="20"/>
          <w:szCs w:val="20"/>
          <w:lang w:val="en-GB"/>
        </w:rPr>
        <w:t>aquaculture</w:t>
      </w:r>
      <w:r w:rsidRPr="005932B0">
        <w:rPr>
          <w:rFonts w:ascii="Arial" w:hAnsi="Arial" w:cs="Arial"/>
          <w:sz w:val="20"/>
          <w:szCs w:val="20"/>
          <w:lang w:val="en-GB"/>
        </w:rPr>
        <w:t>,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i/>
          <w:iCs/>
          <w:sz w:val="20"/>
          <w:szCs w:val="20"/>
          <w:lang w:val="en-GB"/>
        </w:rPr>
        <w:t>aquatic</w:t>
      </w:r>
      <w:r w:rsidR="00A768E9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i/>
          <w:iCs/>
          <w:sz w:val="20"/>
          <w:szCs w:val="20"/>
          <w:lang w:val="en-GB"/>
        </w:rPr>
        <w:t>animals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of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a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species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referred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to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in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Article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10.</w:t>
      </w:r>
      <w:r w:rsidR="00B543F2" w:rsidRPr="005932B0">
        <w:rPr>
          <w:rFonts w:ascii="Arial" w:hAnsi="Arial" w:cs="Arial"/>
          <w:sz w:val="20"/>
          <w:szCs w:val="20"/>
          <w:lang w:val="en-GB"/>
        </w:rPr>
        <w:t>X</w:t>
      </w:r>
      <w:r w:rsidRPr="005932B0">
        <w:rPr>
          <w:rFonts w:ascii="Arial" w:hAnsi="Arial" w:cs="Arial"/>
          <w:sz w:val="20"/>
          <w:szCs w:val="20"/>
          <w:lang w:val="en-GB"/>
        </w:rPr>
        <w:t>.2.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from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a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country,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i/>
          <w:iCs/>
          <w:sz w:val="20"/>
          <w:szCs w:val="20"/>
          <w:lang w:val="en-GB"/>
        </w:rPr>
        <w:t>zone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or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i/>
          <w:iCs/>
          <w:sz w:val="20"/>
          <w:szCs w:val="20"/>
          <w:lang w:val="en-GB"/>
        </w:rPr>
        <w:t>compartment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not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declared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free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from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infection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with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4C7EEC" w:rsidRPr="005932B0">
        <w:rPr>
          <w:rFonts w:ascii="Arial" w:hAnsi="Arial" w:cs="Arial"/>
          <w:i/>
          <w:iCs/>
          <w:sz w:val="20"/>
          <w:szCs w:val="20"/>
          <w:lang w:val="en-GB"/>
        </w:rPr>
        <w:t>M.</w:t>
      </w:r>
      <w:r w:rsidR="00A768E9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="00C70823" w:rsidRPr="005932B0">
        <w:rPr>
          <w:rFonts w:ascii="Arial" w:hAnsi="Arial" w:cs="Arial"/>
          <w:i/>
          <w:iCs/>
          <w:sz w:val="20"/>
          <w:szCs w:val="20"/>
          <w:lang w:val="en-GB"/>
        </w:rPr>
        <w:t>pagrus</w:t>
      </w:r>
      <w:r w:rsidR="00A768E9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="00C70823" w:rsidRPr="005932B0">
        <w:rPr>
          <w:rFonts w:ascii="Arial" w:hAnsi="Arial" w:cs="Arial"/>
          <w:i/>
          <w:iCs/>
          <w:sz w:val="20"/>
          <w:szCs w:val="20"/>
          <w:lang w:val="en-GB"/>
        </w:rPr>
        <w:t>1</w:t>
      </w:r>
      <w:r w:rsidRPr="005932B0">
        <w:rPr>
          <w:rFonts w:ascii="Arial" w:hAnsi="Arial" w:cs="Arial"/>
          <w:sz w:val="20"/>
          <w:szCs w:val="20"/>
          <w:lang w:val="en-GB"/>
        </w:rPr>
        <w:t>,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the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i/>
          <w:iCs/>
          <w:sz w:val="20"/>
          <w:szCs w:val="20"/>
          <w:lang w:val="en-GB"/>
        </w:rPr>
        <w:t>Competent</w:t>
      </w:r>
      <w:r w:rsidR="00A768E9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i/>
          <w:iCs/>
          <w:sz w:val="20"/>
          <w:szCs w:val="20"/>
          <w:lang w:val="en-GB"/>
        </w:rPr>
        <w:t>Authority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of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the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i/>
          <w:iCs/>
          <w:sz w:val="20"/>
          <w:szCs w:val="20"/>
          <w:lang w:val="en-GB"/>
        </w:rPr>
        <w:t>importing</w:t>
      </w:r>
      <w:r w:rsidR="00A768E9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i/>
          <w:iCs/>
          <w:sz w:val="20"/>
          <w:szCs w:val="20"/>
          <w:lang w:val="en-GB"/>
        </w:rPr>
        <w:t>country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should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assess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the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i/>
          <w:iCs/>
          <w:sz w:val="20"/>
          <w:szCs w:val="20"/>
          <w:lang w:val="en-GB"/>
        </w:rPr>
        <w:t>risk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in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accordance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with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Chapter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2.1.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and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consider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the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i/>
          <w:iCs/>
          <w:sz w:val="20"/>
          <w:szCs w:val="20"/>
          <w:lang w:val="en-GB"/>
        </w:rPr>
        <w:t>risk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mitigation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measures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in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points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1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and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2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below.</w:t>
      </w:r>
    </w:p>
    <w:p w14:paraId="27E1F3C7" w14:textId="49E3EFBB" w:rsidR="00225BDC" w:rsidRPr="005932B0" w:rsidRDefault="006B7C46" w:rsidP="006B7C46">
      <w:pPr>
        <w:spacing w:after="240" w:line="240" w:lineRule="auto"/>
        <w:ind w:left="426" w:hanging="426"/>
        <w:jc w:val="both"/>
        <w:rPr>
          <w:rFonts w:ascii="Arial" w:hAnsi="Arial" w:cs="Arial"/>
          <w:sz w:val="20"/>
          <w:szCs w:val="20"/>
          <w:lang w:val="en-GB"/>
        </w:rPr>
      </w:pPr>
      <w:r w:rsidRPr="005932B0">
        <w:rPr>
          <w:rFonts w:ascii="Arial" w:hAnsi="Arial" w:cs="Arial"/>
          <w:sz w:val="20"/>
          <w:szCs w:val="20"/>
          <w:lang w:val="en-GB"/>
        </w:rPr>
        <w:t>1)</w:t>
      </w:r>
      <w:r w:rsidRPr="005932B0">
        <w:rPr>
          <w:rFonts w:ascii="Arial" w:hAnsi="Arial" w:cs="Arial"/>
          <w:sz w:val="20"/>
          <w:szCs w:val="20"/>
          <w:lang w:val="en-GB"/>
        </w:rPr>
        <w:tab/>
      </w:r>
      <w:r w:rsidR="00225BDC" w:rsidRPr="005932B0">
        <w:rPr>
          <w:rFonts w:ascii="Arial" w:hAnsi="Arial" w:cs="Arial"/>
          <w:sz w:val="20"/>
          <w:szCs w:val="20"/>
          <w:lang w:val="en-GB"/>
        </w:rPr>
        <w:t>If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the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intention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is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to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grow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out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and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harvest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the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imported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i/>
          <w:iCs/>
          <w:sz w:val="20"/>
          <w:szCs w:val="20"/>
          <w:lang w:val="en-GB"/>
        </w:rPr>
        <w:t>aquatic</w:t>
      </w:r>
      <w:r w:rsidR="00A768E9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i/>
          <w:iCs/>
          <w:sz w:val="20"/>
          <w:szCs w:val="20"/>
          <w:lang w:val="en-GB"/>
        </w:rPr>
        <w:t>animals</w:t>
      </w:r>
      <w:r w:rsidR="00225BDC" w:rsidRPr="005932B0">
        <w:rPr>
          <w:rFonts w:ascii="Arial" w:hAnsi="Arial" w:cs="Arial"/>
          <w:sz w:val="20"/>
          <w:szCs w:val="20"/>
          <w:lang w:val="en-GB"/>
        </w:rPr>
        <w:t>,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consider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applying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the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following:</w:t>
      </w:r>
    </w:p>
    <w:p w14:paraId="2251F156" w14:textId="21132081" w:rsidR="00225BDC" w:rsidRPr="005932B0" w:rsidRDefault="006B7C46" w:rsidP="006B7C46">
      <w:pPr>
        <w:spacing w:after="240" w:line="240" w:lineRule="auto"/>
        <w:ind w:left="851" w:hanging="425"/>
        <w:jc w:val="both"/>
        <w:rPr>
          <w:rFonts w:ascii="Arial" w:hAnsi="Arial" w:cs="Arial"/>
          <w:sz w:val="20"/>
          <w:szCs w:val="20"/>
          <w:lang w:val="en-GB"/>
        </w:rPr>
      </w:pPr>
      <w:r w:rsidRPr="005932B0">
        <w:rPr>
          <w:rFonts w:ascii="Arial" w:hAnsi="Arial" w:cs="Arial"/>
          <w:sz w:val="20"/>
          <w:szCs w:val="20"/>
          <w:lang w:val="en-GB"/>
        </w:rPr>
        <w:t>a)</w:t>
      </w:r>
      <w:r w:rsidRPr="005932B0">
        <w:rPr>
          <w:rFonts w:ascii="Arial" w:hAnsi="Arial" w:cs="Arial"/>
          <w:sz w:val="20"/>
          <w:szCs w:val="20"/>
          <w:lang w:val="en-GB"/>
        </w:rPr>
        <w:tab/>
      </w:r>
      <w:r w:rsidR="00225BDC" w:rsidRPr="005932B0">
        <w:rPr>
          <w:rFonts w:ascii="Arial" w:hAnsi="Arial" w:cs="Arial"/>
          <w:sz w:val="20"/>
          <w:szCs w:val="20"/>
          <w:lang w:val="en-GB"/>
        </w:rPr>
        <w:t>the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direct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delivery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to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and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lifelong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holding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of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the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imported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i/>
          <w:iCs/>
          <w:sz w:val="20"/>
          <w:szCs w:val="20"/>
          <w:lang w:val="en-GB"/>
        </w:rPr>
        <w:t>aquatic</w:t>
      </w:r>
      <w:r w:rsidR="00A768E9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i/>
          <w:iCs/>
          <w:sz w:val="20"/>
          <w:szCs w:val="20"/>
          <w:lang w:val="en-GB"/>
        </w:rPr>
        <w:t>animals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in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a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i/>
          <w:iCs/>
          <w:sz w:val="20"/>
          <w:szCs w:val="20"/>
          <w:lang w:val="en-GB"/>
        </w:rPr>
        <w:t>quarantine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facility;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and</w:t>
      </w:r>
    </w:p>
    <w:p w14:paraId="3CA43421" w14:textId="0EF0C8C9" w:rsidR="00225BDC" w:rsidRPr="005932B0" w:rsidRDefault="006B7C46" w:rsidP="006B7C46">
      <w:pPr>
        <w:spacing w:after="240" w:line="240" w:lineRule="auto"/>
        <w:ind w:left="851" w:hanging="425"/>
        <w:jc w:val="both"/>
        <w:rPr>
          <w:rFonts w:ascii="Arial" w:hAnsi="Arial" w:cs="Arial"/>
          <w:sz w:val="20"/>
          <w:szCs w:val="20"/>
          <w:lang w:val="en-GB"/>
        </w:rPr>
      </w:pPr>
      <w:r w:rsidRPr="005932B0">
        <w:rPr>
          <w:rFonts w:ascii="Arial" w:hAnsi="Arial" w:cs="Arial"/>
          <w:sz w:val="20"/>
          <w:szCs w:val="20"/>
          <w:lang w:val="en-GB"/>
        </w:rPr>
        <w:t>b)</w:t>
      </w:r>
      <w:r w:rsidRPr="005932B0">
        <w:rPr>
          <w:rFonts w:ascii="Arial" w:hAnsi="Arial" w:cs="Arial"/>
          <w:sz w:val="20"/>
          <w:szCs w:val="20"/>
          <w:lang w:val="en-GB"/>
        </w:rPr>
        <w:tab/>
      </w:r>
      <w:r w:rsidR="00225BDC" w:rsidRPr="005932B0">
        <w:rPr>
          <w:rFonts w:ascii="Arial" w:hAnsi="Arial" w:cs="Arial"/>
          <w:sz w:val="20"/>
          <w:szCs w:val="20"/>
          <w:lang w:val="en-GB"/>
        </w:rPr>
        <w:t>before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leaving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i/>
          <w:iCs/>
          <w:sz w:val="20"/>
          <w:szCs w:val="20"/>
          <w:lang w:val="en-GB"/>
        </w:rPr>
        <w:t>quarantine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(either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in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the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original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facility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or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following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biosecure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transport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to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another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i/>
          <w:iCs/>
          <w:sz w:val="20"/>
          <w:szCs w:val="20"/>
          <w:lang w:val="en-GB"/>
        </w:rPr>
        <w:t>quarantine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facility)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the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i/>
          <w:iCs/>
          <w:sz w:val="20"/>
          <w:szCs w:val="20"/>
          <w:lang w:val="en-GB"/>
        </w:rPr>
        <w:t>aquatic</w:t>
      </w:r>
      <w:r w:rsidR="00A768E9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i/>
          <w:iCs/>
          <w:sz w:val="20"/>
          <w:szCs w:val="20"/>
          <w:lang w:val="en-GB"/>
        </w:rPr>
        <w:t>animals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are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killed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and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processed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into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one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or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more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of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the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i/>
          <w:iCs/>
          <w:sz w:val="20"/>
          <w:szCs w:val="20"/>
          <w:lang w:val="en-GB"/>
        </w:rPr>
        <w:t>aquatic</w:t>
      </w:r>
      <w:r w:rsidR="00A768E9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i/>
          <w:iCs/>
          <w:sz w:val="20"/>
          <w:szCs w:val="20"/>
          <w:lang w:val="en-GB"/>
        </w:rPr>
        <w:t>animal</w:t>
      </w:r>
      <w:r w:rsidR="00A768E9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i/>
          <w:iCs/>
          <w:sz w:val="20"/>
          <w:szCs w:val="20"/>
          <w:lang w:val="en-GB"/>
        </w:rPr>
        <w:t>products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referred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to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in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Article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10.</w:t>
      </w:r>
      <w:r w:rsidR="00B543F2" w:rsidRPr="005932B0">
        <w:rPr>
          <w:rFonts w:ascii="Arial" w:hAnsi="Arial" w:cs="Arial"/>
          <w:sz w:val="20"/>
          <w:szCs w:val="20"/>
          <w:lang w:val="en-GB"/>
        </w:rPr>
        <w:t>X</w:t>
      </w:r>
      <w:r w:rsidR="00225BDC" w:rsidRPr="005932B0">
        <w:rPr>
          <w:rFonts w:ascii="Arial" w:hAnsi="Arial" w:cs="Arial"/>
          <w:sz w:val="20"/>
          <w:szCs w:val="20"/>
          <w:lang w:val="en-GB"/>
        </w:rPr>
        <w:t>.3.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or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other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products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authorised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by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the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i/>
          <w:iCs/>
          <w:sz w:val="20"/>
          <w:szCs w:val="20"/>
          <w:lang w:val="en-GB"/>
        </w:rPr>
        <w:t>Competent</w:t>
      </w:r>
      <w:r w:rsidR="00A768E9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i/>
          <w:iCs/>
          <w:sz w:val="20"/>
          <w:szCs w:val="20"/>
          <w:lang w:val="en-GB"/>
        </w:rPr>
        <w:t>Authority</w:t>
      </w:r>
      <w:r w:rsidR="00225BDC" w:rsidRPr="005932B0">
        <w:rPr>
          <w:rFonts w:ascii="Arial" w:hAnsi="Arial" w:cs="Arial"/>
          <w:sz w:val="20"/>
          <w:szCs w:val="20"/>
          <w:lang w:val="en-GB"/>
        </w:rPr>
        <w:t>;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and</w:t>
      </w:r>
    </w:p>
    <w:p w14:paraId="02709F33" w14:textId="7ACE2F2E" w:rsidR="00225BDC" w:rsidRPr="005932B0" w:rsidRDefault="006B7C46" w:rsidP="006B7C46">
      <w:pPr>
        <w:spacing w:after="240" w:line="240" w:lineRule="auto"/>
        <w:ind w:left="851" w:hanging="425"/>
        <w:jc w:val="both"/>
        <w:rPr>
          <w:rFonts w:ascii="Arial" w:hAnsi="Arial" w:cs="Arial"/>
          <w:sz w:val="20"/>
          <w:szCs w:val="20"/>
          <w:lang w:val="en-GB"/>
        </w:rPr>
      </w:pPr>
      <w:r w:rsidRPr="005932B0">
        <w:rPr>
          <w:rFonts w:ascii="Arial" w:hAnsi="Arial" w:cs="Arial"/>
          <w:sz w:val="20"/>
          <w:szCs w:val="20"/>
          <w:lang w:val="en-GB"/>
        </w:rPr>
        <w:t>c)</w:t>
      </w:r>
      <w:r w:rsidRPr="005932B0">
        <w:rPr>
          <w:rFonts w:ascii="Arial" w:hAnsi="Arial" w:cs="Arial"/>
          <w:sz w:val="20"/>
          <w:szCs w:val="20"/>
          <w:lang w:val="en-GB"/>
        </w:rPr>
        <w:tab/>
      </w:r>
      <w:r w:rsidR="00225BDC" w:rsidRPr="005932B0">
        <w:rPr>
          <w:rFonts w:ascii="Arial" w:hAnsi="Arial" w:cs="Arial"/>
          <w:sz w:val="20"/>
          <w:szCs w:val="20"/>
          <w:lang w:val="en-GB"/>
        </w:rPr>
        <w:t>the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treatment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of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all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transport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water,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equipment,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effluent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and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waste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materials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to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inactivate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4C7EEC" w:rsidRPr="005932B0">
        <w:rPr>
          <w:rFonts w:ascii="Arial" w:hAnsi="Arial" w:cs="Arial"/>
          <w:i/>
          <w:iCs/>
          <w:sz w:val="20"/>
          <w:szCs w:val="20"/>
          <w:lang w:val="en-GB"/>
        </w:rPr>
        <w:t>M.</w:t>
      </w:r>
      <w:r w:rsidR="00A768E9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="00832414" w:rsidRPr="005932B0">
        <w:rPr>
          <w:rFonts w:ascii="Arial" w:hAnsi="Arial" w:cs="Arial"/>
          <w:i/>
          <w:iCs/>
          <w:sz w:val="20"/>
          <w:szCs w:val="20"/>
          <w:lang w:val="en-GB"/>
        </w:rPr>
        <w:t>pagrus</w:t>
      </w:r>
      <w:r w:rsidR="00A768E9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="00832414" w:rsidRPr="005932B0">
        <w:rPr>
          <w:rFonts w:ascii="Arial" w:hAnsi="Arial" w:cs="Arial"/>
          <w:i/>
          <w:iCs/>
          <w:sz w:val="20"/>
          <w:szCs w:val="20"/>
          <w:lang w:val="en-GB"/>
        </w:rPr>
        <w:t>1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in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accordance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with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Chapters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4.4.,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4.8.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and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5.5.</w:t>
      </w:r>
    </w:p>
    <w:p w14:paraId="35980666" w14:textId="77777777" w:rsidR="00225BDC" w:rsidRPr="005932B0" w:rsidRDefault="00225BDC" w:rsidP="00225BDC">
      <w:pPr>
        <w:spacing w:after="240" w:line="240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5932B0">
        <w:rPr>
          <w:rFonts w:ascii="Arial" w:hAnsi="Arial" w:cs="Arial"/>
          <w:sz w:val="20"/>
          <w:szCs w:val="20"/>
          <w:lang w:val="en-GB"/>
        </w:rPr>
        <w:t>OR</w:t>
      </w:r>
    </w:p>
    <w:p w14:paraId="243A4A9B" w14:textId="5900D3A8" w:rsidR="00225BDC" w:rsidRPr="005932B0" w:rsidRDefault="006B7C46" w:rsidP="006B7C46">
      <w:pPr>
        <w:spacing w:after="240" w:line="240" w:lineRule="auto"/>
        <w:ind w:left="426" w:hanging="426"/>
        <w:jc w:val="both"/>
        <w:rPr>
          <w:rFonts w:ascii="Arial" w:hAnsi="Arial" w:cs="Arial"/>
          <w:sz w:val="20"/>
          <w:szCs w:val="20"/>
          <w:lang w:val="en-GB"/>
        </w:rPr>
      </w:pPr>
      <w:r w:rsidRPr="005932B0">
        <w:rPr>
          <w:rFonts w:ascii="Arial" w:hAnsi="Arial" w:cs="Arial"/>
          <w:sz w:val="20"/>
          <w:szCs w:val="20"/>
          <w:lang w:val="en-GB"/>
        </w:rPr>
        <w:t>2)</w:t>
      </w:r>
      <w:r w:rsidRPr="005932B0">
        <w:rPr>
          <w:rFonts w:ascii="Arial" w:hAnsi="Arial" w:cs="Arial"/>
          <w:sz w:val="20"/>
          <w:szCs w:val="20"/>
          <w:lang w:val="en-GB"/>
        </w:rPr>
        <w:tab/>
      </w:r>
      <w:r w:rsidR="00225BDC" w:rsidRPr="005932B0">
        <w:rPr>
          <w:rFonts w:ascii="Arial" w:hAnsi="Arial" w:cs="Arial"/>
          <w:sz w:val="20"/>
          <w:szCs w:val="20"/>
          <w:lang w:val="en-GB"/>
        </w:rPr>
        <w:t>If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the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intention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is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to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establish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a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new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stock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for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i/>
          <w:iCs/>
          <w:sz w:val="20"/>
          <w:szCs w:val="20"/>
          <w:lang w:val="en-GB"/>
        </w:rPr>
        <w:t>aquaculture</w:t>
      </w:r>
      <w:r w:rsidR="00225BDC" w:rsidRPr="005932B0">
        <w:rPr>
          <w:rFonts w:ascii="Arial" w:hAnsi="Arial" w:cs="Arial"/>
          <w:sz w:val="20"/>
          <w:szCs w:val="20"/>
          <w:lang w:val="en-GB"/>
        </w:rPr>
        <w:t>,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consider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applying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the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following:</w:t>
      </w:r>
    </w:p>
    <w:p w14:paraId="6B4CD4BA" w14:textId="0A415611" w:rsidR="00225BDC" w:rsidRPr="005932B0" w:rsidRDefault="006B7C46" w:rsidP="006B7C46">
      <w:pPr>
        <w:spacing w:after="240" w:line="240" w:lineRule="auto"/>
        <w:ind w:left="851" w:hanging="425"/>
        <w:jc w:val="both"/>
        <w:rPr>
          <w:rFonts w:ascii="Arial" w:hAnsi="Arial" w:cs="Arial"/>
          <w:sz w:val="20"/>
          <w:szCs w:val="20"/>
          <w:lang w:val="en-GB"/>
        </w:rPr>
      </w:pPr>
      <w:r w:rsidRPr="005932B0">
        <w:rPr>
          <w:rFonts w:ascii="Arial" w:hAnsi="Arial" w:cs="Arial"/>
          <w:sz w:val="20"/>
          <w:szCs w:val="20"/>
          <w:lang w:val="en-GB"/>
        </w:rPr>
        <w:t>a)</w:t>
      </w:r>
      <w:r w:rsidRPr="005932B0">
        <w:rPr>
          <w:rFonts w:ascii="Arial" w:hAnsi="Arial" w:cs="Arial"/>
          <w:sz w:val="20"/>
          <w:szCs w:val="20"/>
          <w:lang w:val="en-GB"/>
        </w:rPr>
        <w:tab/>
      </w:r>
      <w:r w:rsidR="00225BDC" w:rsidRPr="005932B0">
        <w:rPr>
          <w:rFonts w:ascii="Arial" w:hAnsi="Arial" w:cs="Arial"/>
          <w:sz w:val="20"/>
          <w:szCs w:val="20"/>
          <w:lang w:val="en-GB"/>
        </w:rPr>
        <w:t>In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the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i/>
          <w:iCs/>
          <w:sz w:val="20"/>
          <w:szCs w:val="20"/>
          <w:lang w:val="en-GB"/>
        </w:rPr>
        <w:t>exporting</w:t>
      </w:r>
      <w:r w:rsidR="00A768E9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i/>
          <w:iCs/>
          <w:sz w:val="20"/>
          <w:szCs w:val="20"/>
          <w:lang w:val="en-GB"/>
        </w:rPr>
        <w:t>country</w:t>
      </w:r>
      <w:r w:rsidR="00225BDC" w:rsidRPr="005932B0">
        <w:rPr>
          <w:rFonts w:ascii="Arial" w:hAnsi="Arial" w:cs="Arial"/>
          <w:sz w:val="20"/>
          <w:szCs w:val="20"/>
          <w:lang w:val="en-GB"/>
        </w:rPr>
        <w:t>:</w:t>
      </w:r>
    </w:p>
    <w:p w14:paraId="7D89DB27" w14:textId="487651EB" w:rsidR="00225BDC" w:rsidRPr="005932B0" w:rsidRDefault="006B7C46" w:rsidP="006B7C46">
      <w:pPr>
        <w:spacing w:after="240" w:line="240" w:lineRule="auto"/>
        <w:ind w:left="1276" w:hanging="425"/>
        <w:jc w:val="both"/>
        <w:rPr>
          <w:rFonts w:ascii="Arial" w:hAnsi="Arial" w:cs="Arial"/>
          <w:sz w:val="20"/>
          <w:szCs w:val="20"/>
          <w:lang w:val="en-GB"/>
        </w:rPr>
      </w:pPr>
      <w:r w:rsidRPr="005932B0">
        <w:rPr>
          <w:rFonts w:ascii="Arial" w:hAnsi="Arial" w:cs="Arial"/>
          <w:sz w:val="20"/>
          <w:szCs w:val="20"/>
          <w:lang w:val="en-GB"/>
        </w:rPr>
        <w:t>i)</w:t>
      </w:r>
      <w:r w:rsidRPr="005932B0">
        <w:rPr>
          <w:rFonts w:ascii="Arial" w:hAnsi="Arial" w:cs="Arial"/>
          <w:sz w:val="20"/>
          <w:szCs w:val="20"/>
          <w:lang w:val="en-GB"/>
        </w:rPr>
        <w:tab/>
      </w:r>
      <w:r w:rsidR="00225BDC" w:rsidRPr="005932B0">
        <w:rPr>
          <w:rFonts w:ascii="Arial" w:hAnsi="Arial" w:cs="Arial"/>
          <w:sz w:val="20"/>
          <w:szCs w:val="20"/>
          <w:lang w:val="en-GB"/>
        </w:rPr>
        <w:t>identify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potential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source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populations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and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evaluate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their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i/>
          <w:iCs/>
          <w:sz w:val="20"/>
          <w:szCs w:val="20"/>
          <w:lang w:val="en-GB"/>
        </w:rPr>
        <w:t>aquatic</w:t>
      </w:r>
      <w:r w:rsidR="00A768E9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i/>
          <w:iCs/>
          <w:sz w:val="20"/>
          <w:szCs w:val="20"/>
          <w:lang w:val="en-GB"/>
        </w:rPr>
        <w:t>animal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health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records;</w:t>
      </w:r>
    </w:p>
    <w:p w14:paraId="2CA9637A" w14:textId="198A2CC2" w:rsidR="00225BDC" w:rsidRPr="005932B0" w:rsidRDefault="006B7C46" w:rsidP="006B7C46">
      <w:pPr>
        <w:spacing w:after="240" w:line="240" w:lineRule="auto"/>
        <w:ind w:left="1276" w:hanging="425"/>
        <w:jc w:val="both"/>
        <w:rPr>
          <w:rFonts w:ascii="Arial" w:hAnsi="Arial" w:cs="Arial"/>
          <w:sz w:val="20"/>
          <w:szCs w:val="20"/>
          <w:lang w:val="en-GB"/>
        </w:rPr>
      </w:pPr>
      <w:r w:rsidRPr="005932B0">
        <w:rPr>
          <w:rFonts w:ascii="Arial" w:hAnsi="Arial" w:cs="Arial"/>
          <w:sz w:val="20"/>
          <w:szCs w:val="20"/>
          <w:lang w:val="en-GB"/>
        </w:rPr>
        <w:t>ii)</w:t>
      </w:r>
      <w:r w:rsidRPr="005932B0">
        <w:rPr>
          <w:rFonts w:ascii="Arial" w:hAnsi="Arial" w:cs="Arial"/>
          <w:sz w:val="20"/>
          <w:szCs w:val="20"/>
          <w:lang w:val="en-GB"/>
        </w:rPr>
        <w:tab/>
      </w:r>
      <w:r w:rsidR="00225BDC" w:rsidRPr="005932B0">
        <w:rPr>
          <w:rFonts w:ascii="Arial" w:hAnsi="Arial" w:cs="Arial"/>
          <w:sz w:val="20"/>
          <w:szCs w:val="20"/>
          <w:lang w:val="en-GB"/>
        </w:rPr>
        <w:t>test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source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populations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in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accordance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with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Chapter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1.4.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and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select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a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founder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population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(F-0)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of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i/>
          <w:iCs/>
          <w:sz w:val="20"/>
          <w:szCs w:val="20"/>
          <w:lang w:val="en-GB"/>
        </w:rPr>
        <w:t>aquatic</w:t>
      </w:r>
      <w:r w:rsidR="00A768E9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i/>
          <w:iCs/>
          <w:sz w:val="20"/>
          <w:szCs w:val="20"/>
          <w:lang w:val="en-GB"/>
        </w:rPr>
        <w:t>animals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with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a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high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health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status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for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infection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with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4C7EEC" w:rsidRPr="005932B0">
        <w:rPr>
          <w:rFonts w:ascii="Arial" w:hAnsi="Arial" w:cs="Arial"/>
          <w:i/>
          <w:iCs/>
          <w:sz w:val="20"/>
          <w:szCs w:val="20"/>
          <w:lang w:val="en-GB"/>
        </w:rPr>
        <w:t>M.</w:t>
      </w:r>
      <w:r w:rsidR="00A768E9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="00492F43" w:rsidRPr="005932B0">
        <w:rPr>
          <w:rFonts w:ascii="Arial" w:hAnsi="Arial" w:cs="Arial"/>
          <w:i/>
          <w:iCs/>
          <w:sz w:val="20"/>
          <w:szCs w:val="20"/>
          <w:lang w:val="en-GB"/>
        </w:rPr>
        <w:t>pagrus</w:t>
      </w:r>
      <w:r w:rsidR="00A768E9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="00492F43" w:rsidRPr="005932B0">
        <w:rPr>
          <w:rFonts w:ascii="Arial" w:hAnsi="Arial" w:cs="Arial"/>
          <w:i/>
          <w:iCs/>
          <w:sz w:val="20"/>
          <w:szCs w:val="20"/>
          <w:lang w:val="en-GB"/>
        </w:rPr>
        <w:t>1</w:t>
      </w:r>
      <w:r w:rsidR="00A768E9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.</w:t>
      </w:r>
    </w:p>
    <w:p w14:paraId="7959FFFB" w14:textId="719E6265" w:rsidR="00225BDC" w:rsidRPr="005932B0" w:rsidRDefault="006B7C46" w:rsidP="006B7C46">
      <w:pPr>
        <w:spacing w:after="240" w:line="240" w:lineRule="auto"/>
        <w:ind w:left="851" w:hanging="425"/>
        <w:jc w:val="both"/>
        <w:rPr>
          <w:rFonts w:ascii="Arial" w:hAnsi="Arial" w:cs="Arial"/>
          <w:sz w:val="20"/>
          <w:szCs w:val="20"/>
          <w:lang w:val="en-GB"/>
        </w:rPr>
      </w:pPr>
      <w:r w:rsidRPr="005932B0">
        <w:rPr>
          <w:rFonts w:ascii="Arial" w:hAnsi="Arial" w:cs="Arial"/>
          <w:sz w:val="20"/>
          <w:szCs w:val="20"/>
          <w:lang w:val="en-GB"/>
        </w:rPr>
        <w:t>b)</w:t>
      </w:r>
      <w:r w:rsidRPr="005932B0">
        <w:rPr>
          <w:rFonts w:ascii="Arial" w:hAnsi="Arial" w:cs="Arial"/>
          <w:sz w:val="20"/>
          <w:szCs w:val="20"/>
          <w:lang w:val="en-GB"/>
        </w:rPr>
        <w:tab/>
      </w:r>
      <w:r w:rsidR="00225BDC" w:rsidRPr="005932B0">
        <w:rPr>
          <w:rFonts w:ascii="Arial" w:hAnsi="Arial" w:cs="Arial"/>
          <w:sz w:val="20"/>
          <w:szCs w:val="20"/>
          <w:lang w:val="en-GB"/>
        </w:rPr>
        <w:t>In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the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i/>
          <w:iCs/>
          <w:sz w:val="20"/>
          <w:szCs w:val="20"/>
          <w:lang w:val="en-GB"/>
        </w:rPr>
        <w:t>importing</w:t>
      </w:r>
      <w:r w:rsidR="00A768E9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i/>
          <w:iCs/>
          <w:sz w:val="20"/>
          <w:szCs w:val="20"/>
          <w:lang w:val="en-GB"/>
        </w:rPr>
        <w:t>country</w:t>
      </w:r>
      <w:r w:rsidR="00225BDC" w:rsidRPr="005932B0">
        <w:rPr>
          <w:rFonts w:ascii="Arial" w:hAnsi="Arial" w:cs="Arial"/>
          <w:sz w:val="20"/>
          <w:szCs w:val="20"/>
          <w:lang w:val="en-GB"/>
        </w:rPr>
        <w:t>:</w:t>
      </w:r>
    </w:p>
    <w:p w14:paraId="0CBE3706" w14:textId="16B1B458" w:rsidR="00225BDC" w:rsidRPr="005932B0" w:rsidRDefault="006B7C46" w:rsidP="006B7C46">
      <w:pPr>
        <w:spacing w:after="240" w:line="240" w:lineRule="auto"/>
        <w:ind w:left="1276" w:hanging="425"/>
        <w:jc w:val="both"/>
        <w:rPr>
          <w:rFonts w:ascii="Arial" w:hAnsi="Arial" w:cs="Arial"/>
          <w:sz w:val="20"/>
          <w:szCs w:val="20"/>
          <w:lang w:val="en-GB"/>
        </w:rPr>
      </w:pPr>
      <w:r w:rsidRPr="005932B0">
        <w:rPr>
          <w:rFonts w:ascii="Arial" w:hAnsi="Arial" w:cs="Arial"/>
          <w:sz w:val="20"/>
          <w:szCs w:val="20"/>
          <w:lang w:val="en-GB"/>
        </w:rPr>
        <w:lastRenderedPageBreak/>
        <w:t>i)</w:t>
      </w:r>
      <w:r w:rsidRPr="005932B0">
        <w:rPr>
          <w:rFonts w:ascii="Arial" w:hAnsi="Arial" w:cs="Arial"/>
          <w:sz w:val="20"/>
          <w:szCs w:val="20"/>
          <w:lang w:val="en-GB"/>
        </w:rPr>
        <w:tab/>
      </w:r>
      <w:r w:rsidR="00225BDC" w:rsidRPr="005932B0">
        <w:rPr>
          <w:rFonts w:ascii="Arial" w:hAnsi="Arial" w:cs="Arial"/>
          <w:sz w:val="20"/>
          <w:szCs w:val="20"/>
          <w:lang w:val="en-GB"/>
        </w:rPr>
        <w:t>import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the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F-0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population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into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a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i/>
          <w:iCs/>
          <w:sz w:val="20"/>
          <w:szCs w:val="20"/>
          <w:lang w:val="en-GB"/>
        </w:rPr>
        <w:t>quarantine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facility;</w:t>
      </w:r>
    </w:p>
    <w:p w14:paraId="785197F3" w14:textId="64E3DA27" w:rsidR="00225BDC" w:rsidRPr="005932B0" w:rsidRDefault="006B7C46" w:rsidP="006B7C46">
      <w:pPr>
        <w:spacing w:after="240" w:line="240" w:lineRule="auto"/>
        <w:ind w:left="1276" w:hanging="425"/>
        <w:jc w:val="both"/>
        <w:rPr>
          <w:rFonts w:ascii="Arial" w:hAnsi="Arial" w:cs="Arial"/>
          <w:sz w:val="20"/>
          <w:szCs w:val="20"/>
          <w:lang w:val="en-GB"/>
        </w:rPr>
      </w:pPr>
      <w:r w:rsidRPr="005932B0">
        <w:rPr>
          <w:rFonts w:ascii="Arial" w:hAnsi="Arial" w:cs="Arial"/>
          <w:sz w:val="20"/>
          <w:szCs w:val="20"/>
          <w:lang w:val="en-GB"/>
        </w:rPr>
        <w:t>ii)</w:t>
      </w:r>
      <w:r w:rsidRPr="005932B0">
        <w:rPr>
          <w:rFonts w:ascii="Arial" w:hAnsi="Arial" w:cs="Arial"/>
          <w:sz w:val="20"/>
          <w:szCs w:val="20"/>
          <w:lang w:val="en-GB"/>
        </w:rPr>
        <w:tab/>
      </w:r>
      <w:r w:rsidR="00225BDC" w:rsidRPr="005932B0">
        <w:rPr>
          <w:rFonts w:ascii="Arial" w:hAnsi="Arial" w:cs="Arial"/>
          <w:sz w:val="20"/>
          <w:szCs w:val="20"/>
          <w:lang w:val="en-GB"/>
        </w:rPr>
        <w:t>test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the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F-0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population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for</w:t>
      </w:r>
      <w:r w:rsidR="00A768E9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="004C7EEC" w:rsidRPr="005932B0">
        <w:rPr>
          <w:rFonts w:ascii="Arial" w:hAnsi="Arial" w:cs="Arial"/>
          <w:i/>
          <w:iCs/>
          <w:sz w:val="20"/>
          <w:szCs w:val="20"/>
          <w:lang w:val="en-GB"/>
        </w:rPr>
        <w:t>M.</w:t>
      </w:r>
      <w:r w:rsidR="00A768E9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="00492F43" w:rsidRPr="005932B0">
        <w:rPr>
          <w:rFonts w:ascii="Arial" w:hAnsi="Arial" w:cs="Arial"/>
          <w:i/>
          <w:iCs/>
          <w:sz w:val="20"/>
          <w:szCs w:val="20"/>
          <w:lang w:val="en-GB"/>
        </w:rPr>
        <w:t>pagrus</w:t>
      </w:r>
      <w:r w:rsidR="00A768E9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="00492F43" w:rsidRPr="005932B0">
        <w:rPr>
          <w:rFonts w:ascii="Arial" w:hAnsi="Arial" w:cs="Arial"/>
          <w:i/>
          <w:iCs/>
          <w:sz w:val="20"/>
          <w:szCs w:val="20"/>
          <w:lang w:val="en-GB"/>
        </w:rPr>
        <w:t>1</w:t>
      </w:r>
      <w:r w:rsidR="00A768E9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in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accordance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with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Chapter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1.4.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to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determine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their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suitability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as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broodstock;</w:t>
      </w:r>
    </w:p>
    <w:p w14:paraId="6D3F3D03" w14:textId="5A3936C5" w:rsidR="00225BDC" w:rsidRPr="005932B0" w:rsidRDefault="006B7C46" w:rsidP="006B7C46">
      <w:pPr>
        <w:spacing w:after="240" w:line="240" w:lineRule="auto"/>
        <w:ind w:left="1276" w:hanging="425"/>
        <w:jc w:val="both"/>
        <w:rPr>
          <w:rFonts w:ascii="Arial" w:hAnsi="Arial" w:cs="Arial"/>
          <w:sz w:val="20"/>
          <w:szCs w:val="20"/>
          <w:lang w:val="en-GB"/>
        </w:rPr>
      </w:pPr>
      <w:r w:rsidRPr="005932B0">
        <w:rPr>
          <w:rFonts w:ascii="Arial" w:hAnsi="Arial" w:cs="Arial"/>
          <w:sz w:val="20"/>
          <w:szCs w:val="20"/>
          <w:lang w:val="en-GB"/>
        </w:rPr>
        <w:t>iii)</w:t>
      </w:r>
      <w:r w:rsidRPr="005932B0">
        <w:rPr>
          <w:rFonts w:ascii="Arial" w:hAnsi="Arial" w:cs="Arial"/>
          <w:sz w:val="20"/>
          <w:szCs w:val="20"/>
          <w:lang w:val="en-GB"/>
        </w:rPr>
        <w:tab/>
      </w:r>
      <w:r w:rsidR="00225BDC" w:rsidRPr="005932B0">
        <w:rPr>
          <w:rFonts w:ascii="Arial" w:hAnsi="Arial" w:cs="Arial"/>
          <w:sz w:val="20"/>
          <w:szCs w:val="20"/>
          <w:lang w:val="en-GB"/>
        </w:rPr>
        <w:t>produce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a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first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generation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(F-1)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population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in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i/>
          <w:iCs/>
          <w:sz w:val="20"/>
          <w:szCs w:val="20"/>
          <w:lang w:val="en-GB"/>
        </w:rPr>
        <w:t>quarantine</w:t>
      </w:r>
      <w:r w:rsidR="00225BDC" w:rsidRPr="005932B0">
        <w:rPr>
          <w:rFonts w:ascii="Arial" w:hAnsi="Arial" w:cs="Arial"/>
          <w:sz w:val="20"/>
          <w:szCs w:val="20"/>
          <w:lang w:val="en-GB"/>
        </w:rPr>
        <w:t>;</w:t>
      </w:r>
    </w:p>
    <w:p w14:paraId="2E14801F" w14:textId="4EBC9423" w:rsidR="00225BDC" w:rsidRPr="005932B0" w:rsidRDefault="006B7C46" w:rsidP="006B7C46">
      <w:pPr>
        <w:spacing w:after="240" w:line="240" w:lineRule="auto"/>
        <w:ind w:left="1276" w:hanging="425"/>
        <w:jc w:val="both"/>
        <w:rPr>
          <w:rFonts w:ascii="Arial" w:hAnsi="Arial" w:cs="Arial"/>
          <w:sz w:val="20"/>
          <w:szCs w:val="20"/>
          <w:lang w:val="en-GB"/>
        </w:rPr>
      </w:pPr>
      <w:r w:rsidRPr="005932B0">
        <w:rPr>
          <w:rFonts w:ascii="Arial" w:hAnsi="Arial" w:cs="Arial"/>
          <w:sz w:val="20"/>
          <w:szCs w:val="20"/>
          <w:lang w:val="en-GB"/>
        </w:rPr>
        <w:t>iv)</w:t>
      </w:r>
      <w:r w:rsidRPr="005932B0">
        <w:rPr>
          <w:rFonts w:ascii="Arial" w:hAnsi="Arial" w:cs="Arial"/>
          <w:sz w:val="20"/>
          <w:szCs w:val="20"/>
          <w:lang w:val="en-GB"/>
        </w:rPr>
        <w:tab/>
      </w:r>
      <w:r w:rsidR="00225BDC" w:rsidRPr="005932B0">
        <w:rPr>
          <w:rFonts w:ascii="Arial" w:hAnsi="Arial" w:cs="Arial"/>
          <w:sz w:val="20"/>
          <w:szCs w:val="20"/>
          <w:lang w:val="en-GB"/>
        </w:rPr>
        <w:t>culture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the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F-1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population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in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i/>
          <w:iCs/>
          <w:sz w:val="20"/>
          <w:szCs w:val="20"/>
          <w:lang w:val="en-GB"/>
        </w:rPr>
        <w:t>quarantine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for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a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duration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sufficient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for,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and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under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conditions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that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are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conducive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to,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the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clinical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expression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of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infection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with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4C7EEC" w:rsidRPr="005932B0">
        <w:rPr>
          <w:rFonts w:ascii="Arial" w:hAnsi="Arial" w:cs="Arial"/>
          <w:i/>
          <w:iCs/>
          <w:sz w:val="20"/>
          <w:szCs w:val="20"/>
          <w:lang w:val="en-GB"/>
        </w:rPr>
        <w:t>M.</w:t>
      </w:r>
      <w:r w:rsidR="00A768E9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="00492F43" w:rsidRPr="005932B0">
        <w:rPr>
          <w:rFonts w:ascii="Arial" w:hAnsi="Arial" w:cs="Arial"/>
          <w:i/>
          <w:iCs/>
          <w:sz w:val="20"/>
          <w:szCs w:val="20"/>
          <w:lang w:val="en-GB"/>
        </w:rPr>
        <w:t>pagrus</w:t>
      </w:r>
      <w:r w:rsidR="00A768E9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="00492F43" w:rsidRPr="005932B0">
        <w:rPr>
          <w:rFonts w:ascii="Arial" w:hAnsi="Arial" w:cs="Arial"/>
          <w:i/>
          <w:iCs/>
          <w:sz w:val="20"/>
          <w:szCs w:val="20"/>
          <w:lang w:val="en-GB"/>
        </w:rPr>
        <w:t>1</w:t>
      </w:r>
      <w:r w:rsidR="00225BDC" w:rsidRPr="005932B0">
        <w:rPr>
          <w:rFonts w:ascii="Arial" w:hAnsi="Arial" w:cs="Arial"/>
          <w:sz w:val="20"/>
          <w:szCs w:val="20"/>
          <w:lang w:val="en-GB"/>
        </w:rPr>
        <w:t>,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and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sample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and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test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for</w:t>
      </w:r>
      <w:r w:rsidR="00A768E9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="004C7EEC" w:rsidRPr="005932B0">
        <w:rPr>
          <w:rFonts w:ascii="Arial" w:hAnsi="Arial" w:cs="Arial"/>
          <w:i/>
          <w:iCs/>
          <w:sz w:val="20"/>
          <w:szCs w:val="20"/>
          <w:lang w:val="en-GB"/>
        </w:rPr>
        <w:t>M.</w:t>
      </w:r>
      <w:r w:rsidR="00A768E9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="003D6F2F" w:rsidRPr="005932B0">
        <w:rPr>
          <w:rFonts w:ascii="Arial" w:hAnsi="Arial" w:cs="Arial"/>
          <w:i/>
          <w:iCs/>
          <w:sz w:val="20"/>
          <w:szCs w:val="20"/>
          <w:lang w:val="en-GB"/>
        </w:rPr>
        <w:t>pagrus</w:t>
      </w:r>
      <w:r w:rsidR="00A768E9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="003D6F2F" w:rsidRPr="005932B0">
        <w:rPr>
          <w:rFonts w:ascii="Arial" w:hAnsi="Arial" w:cs="Arial"/>
          <w:i/>
          <w:iCs/>
          <w:sz w:val="20"/>
          <w:szCs w:val="20"/>
          <w:lang w:val="en-GB"/>
        </w:rPr>
        <w:t>1</w:t>
      </w:r>
      <w:r w:rsidR="00A768E9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in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accordance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with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Chapter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1.4.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of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the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i/>
          <w:iCs/>
          <w:sz w:val="20"/>
          <w:szCs w:val="20"/>
          <w:lang w:val="en-GB"/>
        </w:rPr>
        <w:t>Aquatic</w:t>
      </w:r>
      <w:r w:rsidR="00A768E9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i/>
          <w:iCs/>
          <w:sz w:val="20"/>
          <w:szCs w:val="20"/>
          <w:lang w:val="en-GB"/>
        </w:rPr>
        <w:t>Code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and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Chapter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2.3.8.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of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the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i/>
          <w:iCs/>
          <w:sz w:val="20"/>
          <w:szCs w:val="20"/>
          <w:lang w:val="en-GB"/>
        </w:rPr>
        <w:t>Aquatic</w:t>
      </w:r>
      <w:r w:rsidR="00A768E9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i/>
          <w:iCs/>
          <w:sz w:val="20"/>
          <w:szCs w:val="20"/>
          <w:lang w:val="en-GB"/>
        </w:rPr>
        <w:t>Manual</w:t>
      </w:r>
      <w:r w:rsidR="00225BDC" w:rsidRPr="005932B0">
        <w:rPr>
          <w:rFonts w:ascii="Arial" w:hAnsi="Arial" w:cs="Arial"/>
          <w:sz w:val="20"/>
          <w:szCs w:val="20"/>
          <w:lang w:val="en-GB"/>
        </w:rPr>
        <w:t>;</w:t>
      </w:r>
    </w:p>
    <w:p w14:paraId="6383EB9E" w14:textId="16BE8F17" w:rsidR="00225BDC" w:rsidRPr="005932B0" w:rsidRDefault="006B7C46" w:rsidP="006B7C46">
      <w:pPr>
        <w:spacing w:after="240" w:line="240" w:lineRule="auto"/>
        <w:ind w:left="1276" w:hanging="425"/>
        <w:jc w:val="both"/>
        <w:rPr>
          <w:rFonts w:ascii="Arial" w:hAnsi="Arial" w:cs="Arial"/>
          <w:sz w:val="20"/>
          <w:szCs w:val="20"/>
          <w:lang w:val="en-GB"/>
        </w:rPr>
      </w:pPr>
      <w:r w:rsidRPr="005932B0">
        <w:rPr>
          <w:rFonts w:ascii="Arial" w:hAnsi="Arial" w:cs="Arial"/>
          <w:sz w:val="20"/>
          <w:szCs w:val="20"/>
          <w:lang w:val="en-GB"/>
        </w:rPr>
        <w:t>v)</w:t>
      </w:r>
      <w:r w:rsidRPr="005932B0">
        <w:rPr>
          <w:rFonts w:ascii="Arial" w:hAnsi="Arial" w:cs="Arial"/>
          <w:sz w:val="20"/>
          <w:szCs w:val="20"/>
          <w:lang w:val="en-GB"/>
        </w:rPr>
        <w:tab/>
      </w:r>
      <w:r w:rsidR="00225BDC" w:rsidRPr="005932B0">
        <w:rPr>
          <w:rFonts w:ascii="Arial" w:hAnsi="Arial" w:cs="Arial"/>
          <w:sz w:val="20"/>
          <w:szCs w:val="20"/>
          <w:lang w:val="en-GB"/>
        </w:rPr>
        <w:t>if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4C7EEC" w:rsidRPr="005932B0">
        <w:rPr>
          <w:rFonts w:ascii="Arial" w:hAnsi="Arial" w:cs="Arial"/>
          <w:i/>
          <w:iCs/>
          <w:sz w:val="20"/>
          <w:szCs w:val="20"/>
          <w:lang w:val="en-GB"/>
        </w:rPr>
        <w:t>M.</w:t>
      </w:r>
      <w:r w:rsidR="00A768E9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="00492F43" w:rsidRPr="005932B0">
        <w:rPr>
          <w:rFonts w:ascii="Arial" w:hAnsi="Arial" w:cs="Arial"/>
          <w:i/>
          <w:iCs/>
          <w:sz w:val="20"/>
          <w:szCs w:val="20"/>
          <w:lang w:val="en-GB"/>
        </w:rPr>
        <w:t>pagrus</w:t>
      </w:r>
      <w:r w:rsidR="00A768E9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="00492F43" w:rsidRPr="005932B0">
        <w:rPr>
          <w:rFonts w:ascii="Arial" w:hAnsi="Arial" w:cs="Arial"/>
          <w:i/>
          <w:iCs/>
          <w:sz w:val="20"/>
          <w:szCs w:val="20"/>
          <w:lang w:val="en-GB"/>
        </w:rPr>
        <w:t>1</w:t>
      </w:r>
      <w:r w:rsidR="00A768E9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is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not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detected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in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the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F-1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population,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it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may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be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defined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as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free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from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infection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with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4C7EEC" w:rsidRPr="005932B0">
        <w:rPr>
          <w:rFonts w:ascii="Arial" w:hAnsi="Arial" w:cs="Arial"/>
          <w:i/>
          <w:iCs/>
          <w:sz w:val="20"/>
          <w:szCs w:val="20"/>
          <w:lang w:val="en-GB"/>
        </w:rPr>
        <w:t>M.</w:t>
      </w:r>
      <w:r w:rsidR="00A768E9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="003D6F2F" w:rsidRPr="005932B0">
        <w:rPr>
          <w:rFonts w:ascii="Arial" w:hAnsi="Arial" w:cs="Arial"/>
          <w:i/>
          <w:iCs/>
          <w:sz w:val="20"/>
          <w:szCs w:val="20"/>
          <w:lang w:val="en-GB"/>
        </w:rPr>
        <w:t>pagrus</w:t>
      </w:r>
      <w:r w:rsidR="00A768E9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="003D6F2F" w:rsidRPr="005932B0">
        <w:rPr>
          <w:rFonts w:ascii="Arial" w:hAnsi="Arial" w:cs="Arial"/>
          <w:i/>
          <w:iCs/>
          <w:sz w:val="20"/>
          <w:szCs w:val="20"/>
          <w:lang w:val="en-GB"/>
        </w:rPr>
        <w:t>1</w:t>
      </w:r>
      <w:r w:rsidR="00A768E9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and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may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be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released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from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i/>
          <w:iCs/>
          <w:sz w:val="20"/>
          <w:szCs w:val="20"/>
          <w:lang w:val="en-GB"/>
        </w:rPr>
        <w:t>quarantine</w:t>
      </w:r>
      <w:r w:rsidR="00225BDC" w:rsidRPr="005932B0">
        <w:rPr>
          <w:rFonts w:ascii="Arial" w:hAnsi="Arial" w:cs="Arial"/>
          <w:sz w:val="20"/>
          <w:szCs w:val="20"/>
          <w:lang w:val="en-GB"/>
        </w:rPr>
        <w:t>;</w:t>
      </w:r>
    </w:p>
    <w:p w14:paraId="56F2FBBE" w14:textId="27841EAD" w:rsidR="00225BDC" w:rsidRPr="005932B0" w:rsidRDefault="006B7C46" w:rsidP="006B7C46">
      <w:pPr>
        <w:spacing w:after="240" w:line="240" w:lineRule="auto"/>
        <w:ind w:left="1276" w:hanging="425"/>
        <w:jc w:val="both"/>
        <w:rPr>
          <w:rFonts w:ascii="Arial" w:hAnsi="Arial" w:cs="Arial"/>
          <w:sz w:val="20"/>
          <w:szCs w:val="20"/>
          <w:lang w:val="en-GB"/>
        </w:rPr>
      </w:pPr>
      <w:r w:rsidRPr="005932B0">
        <w:rPr>
          <w:rFonts w:ascii="Arial" w:hAnsi="Arial" w:cs="Arial"/>
          <w:sz w:val="20"/>
          <w:szCs w:val="20"/>
          <w:lang w:val="en-GB"/>
        </w:rPr>
        <w:t>vi)</w:t>
      </w:r>
      <w:r w:rsidRPr="005932B0">
        <w:rPr>
          <w:rFonts w:ascii="Arial" w:hAnsi="Arial" w:cs="Arial"/>
          <w:sz w:val="20"/>
          <w:szCs w:val="20"/>
          <w:lang w:val="en-GB"/>
        </w:rPr>
        <w:tab/>
      </w:r>
      <w:r w:rsidR="00225BDC" w:rsidRPr="005932B0">
        <w:rPr>
          <w:rFonts w:ascii="Arial" w:hAnsi="Arial" w:cs="Arial"/>
          <w:sz w:val="20"/>
          <w:szCs w:val="20"/>
          <w:lang w:val="en-GB"/>
        </w:rPr>
        <w:t>if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4C7EEC" w:rsidRPr="005932B0">
        <w:rPr>
          <w:rFonts w:ascii="Arial" w:hAnsi="Arial" w:cs="Arial"/>
          <w:i/>
          <w:iCs/>
          <w:sz w:val="20"/>
          <w:szCs w:val="20"/>
          <w:lang w:val="en-GB"/>
        </w:rPr>
        <w:t>M.</w:t>
      </w:r>
      <w:r w:rsidR="00A768E9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="005A3C3D" w:rsidRPr="005932B0">
        <w:rPr>
          <w:rFonts w:ascii="Arial" w:hAnsi="Arial" w:cs="Arial"/>
          <w:i/>
          <w:iCs/>
          <w:sz w:val="20"/>
          <w:szCs w:val="20"/>
          <w:lang w:val="en-GB"/>
        </w:rPr>
        <w:t>pagrus</w:t>
      </w:r>
      <w:r w:rsidR="00A768E9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="005A3C3D" w:rsidRPr="005932B0">
        <w:rPr>
          <w:rFonts w:ascii="Arial" w:hAnsi="Arial" w:cs="Arial"/>
          <w:i/>
          <w:iCs/>
          <w:sz w:val="20"/>
          <w:szCs w:val="20"/>
          <w:lang w:val="en-GB"/>
        </w:rPr>
        <w:t>1</w:t>
      </w:r>
      <w:r w:rsidR="00A768E9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is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detected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in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the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F-1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population,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those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animals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should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not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be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released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from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i/>
          <w:iCs/>
          <w:sz w:val="20"/>
          <w:szCs w:val="20"/>
          <w:lang w:val="en-GB"/>
        </w:rPr>
        <w:t>quarantine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and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should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be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killed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and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disposed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of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in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a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biosecure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manner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in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accordance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with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Chapter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4.8.</w:t>
      </w:r>
    </w:p>
    <w:p w14:paraId="07FA1264" w14:textId="1A80F1A8" w:rsidR="00225BDC" w:rsidRPr="00311833" w:rsidRDefault="00225BDC" w:rsidP="00225BDC">
      <w:pPr>
        <w:spacing w:after="240" w:line="240" w:lineRule="auto"/>
        <w:jc w:val="center"/>
        <w:rPr>
          <w:rFonts w:ascii="Arial" w:hAnsi="Arial" w:cs="Arial"/>
          <w:b/>
          <w:bCs/>
          <w:sz w:val="20"/>
          <w:szCs w:val="20"/>
          <w:lang w:val="en-GB"/>
        </w:rPr>
      </w:pPr>
      <w:r w:rsidRPr="00311833">
        <w:rPr>
          <w:rFonts w:ascii="Arial" w:hAnsi="Arial" w:cs="Arial"/>
          <w:b/>
          <w:bCs/>
          <w:sz w:val="20"/>
          <w:szCs w:val="20"/>
          <w:lang w:val="en-GB"/>
        </w:rPr>
        <w:t>Article</w:t>
      </w:r>
      <w:r w:rsidR="00A768E9" w:rsidRPr="00311833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r w:rsidRPr="00311833">
        <w:rPr>
          <w:rFonts w:ascii="Arial" w:hAnsi="Arial" w:cs="Arial"/>
          <w:b/>
          <w:bCs/>
          <w:sz w:val="20"/>
          <w:szCs w:val="20"/>
          <w:lang w:val="en-GB"/>
        </w:rPr>
        <w:t>10.</w:t>
      </w:r>
      <w:r w:rsidR="00B543F2" w:rsidRPr="00311833">
        <w:rPr>
          <w:rFonts w:ascii="Arial" w:hAnsi="Arial" w:cs="Arial"/>
          <w:b/>
          <w:bCs/>
          <w:sz w:val="20"/>
          <w:szCs w:val="20"/>
          <w:lang w:val="en-GB"/>
        </w:rPr>
        <w:t>X</w:t>
      </w:r>
      <w:r w:rsidRPr="00311833">
        <w:rPr>
          <w:rFonts w:ascii="Arial" w:hAnsi="Arial" w:cs="Arial"/>
          <w:b/>
          <w:bCs/>
          <w:sz w:val="20"/>
          <w:szCs w:val="20"/>
          <w:lang w:val="en-GB"/>
        </w:rPr>
        <w:t>.11.</w:t>
      </w:r>
    </w:p>
    <w:p w14:paraId="63B64466" w14:textId="216117F3" w:rsidR="00225BDC" w:rsidRPr="005932B0" w:rsidRDefault="00225BDC" w:rsidP="00225BDC">
      <w:pPr>
        <w:spacing w:after="240" w:line="240" w:lineRule="auto"/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  <w:r w:rsidRPr="005932B0">
        <w:rPr>
          <w:rFonts w:ascii="Arial" w:hAnsi="Arial" w:cs="Arial"/>
          <w:b/>
          <w:bCs/>
          <w:sz w:val="20"/>
          <w:szCs w:val="20"/>
          <w:lang w:val="en-GB"/>
        </w:rPr>
        <w:t>Importation</w:t>
      </w:r>
      <w:r w:rsidR="00A768E9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b/>
          <w:bCs/>
          <w:sz w:val="20"/>
          <w:szCs w:val="20"/>
          <w:lang w:val="en-GB"/>
        </w:rPr>
        <w:t>of</w:t>
      </w:r>
      <w:r w:rsidR="00A768E9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b/>
          <w:bCs/>
          <w:sz w:val="20"/>
          <w:szCs w:val="20"/>
          <w:lang w:val="en-GB"/>
        </w:rPr>
        <w:t>aquatic</w:t>
      </w:r>
      <w:r w:rsidR="00A768E9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b/>
          <w:bCs/>
          <w:sz w:val="20"/>
          <w:szCs w:val="20"/>
          <w:lang w:val="en-GB"/>
        </w:rPr>
        <w:t>animals</w:t>
      </w:r>
      <w:r w:rsidR="00A768E9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b/>
          <w:bCs/>
          <w:sz w:val="20"/>
          <w:szCs w:val="20"/>
          <w:lang w:val="en-GB"/>
        </w:rPr>
        <w:t>or</w:t>
      </w:r>
      <w:r w:rsidR="00A768E9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b/>
          <w:bCs/>
          <w:sz w:val="20"/>
          <w:szCs w:val="20"/>
          <w:lang w:val="en-GB"/>
        </w:rPr>
        <w:t>aquatic</w:t>
      </w:r>
      <w:r w:rsidR="00A768E9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b/>
          <w:bCs/>
          <w:sz w:val="20"/>
          <w:szCs w:val="20"/>
          <w:lang w:val="en-GB"/>
        </w:rPr>
        <w:t>animal</w:t>
      </w:r>
      <w:r w:rsidR="00A768E9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b/>
          <w:bCs/>
          <w:sz w:val="20"/>
          <w:szCs w:val="20"/>
          <w:lang w:val="en-GB"/>
        </w:rPr>
        <w:t>products</w:t>
      </w:r>
      <w:r w:rsidR="00A768E9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b/>
          <w:bCs/>
          <w:sz w:val="20"/>
          <w:szCs w:val="20"/>
          <w:lang w:val="en-GB"/>
        </w:rPr>
        <w:t>for</w:t>
      </w:r>
      <w:r w:rsidR="00A768E9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b/>
          <w:bCs/>
          <w:sz w:val="20"/>
          <w:szCs w:val="20"/>
          <w:lang w:val="en-GB"/>
        </w:rPr>
        <w:t>processing</w:t>
      </w:r>
      <w:r w:rsidR="00A768E9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b/>
          <w:bCs/>
          <w:sz w:val="20"/>
          <w:szCs w:val="20"/>
          <w:lang w:val="en-GB"/>
        </w:rPr>
        <w:t>for</w:t>
      </w:r>
      <w:r w:rsidR="00A768E9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b/>
          <w:bCs/>
          <w:sz w:val="20"/>
          <w:szCs w:val="20"/>
          <w:lang w:val="en-GB"/>
        </w:rPr>
        <w:t>human</w:t>
      </w:r>
      <w:r w:rsidR="00A768E9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b/>
          <w:bCs/>
          <w:sz w:val="20"/>
          <w:szCs w:val="20"/>
          <w:lang w:val="en-GB"/>
        </w:rPr>
        <w:t>consumption</w:t>
      </w:r>
      <w:r w:rsidR="00A768E9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b/>
          <w:bCs/>
          <w:sz w:val="20"/>
          <w:szCs w:val="20"/>
          <w:lang w:val="en-GB"/>
        </w:rPr>
        <w:t>from</w:t>
      </w:r>
      <w:r w:rsidR="00A768E9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b/>
          <w:bCs/>
          <w:sz w:val="20"/>
          <w:szCs w:val="20"/>
          <w:lang w:val="en-GB"/>
        </w:rPr>
        <w:t>a</w:t>
      </w:r>
      <w:r w:rsidR="00A768E9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b/>
          <w:bCs/>
          <w:sz w:val="20"/>
          <w:szCs w:val="20"/>
          <w:lang w:val="en-GB"/>
        </w:rPr>
        <w:t>country,</w:t>
      </w:r>
      <w:r w:rsidR="00A768E9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b/>
          <w:bCs/>
          <w:sz w:val="20"/>
          <w:szCs w:val="20"/>
          <w:lang w:val="en-GB"/>
        </w:rPr>
        <w:t>zone</w:t>
      </w:r>
      <w:r w:rsidR="00A768E9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b/>
          <w:bCs/>
          <w:sz w:val="20"/>
          <w:szCs w:val="20"/>
          <w:lang w:val="en-GB"/>
        </w:rPr>
        <w:t>or</w:t>
      </w:r>
      <w:r w:rsidR="00A768E9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b/>
          <w:bCs/>
          <w:sz w:val="20"/>
          <w:szCs w:val="20"/>
          <w:lang w:val="en-GB"/>
        </w:rPr>
        <w:t>compartment</w:t>
      </w:r>
      <w:r w:rsidR="00A768E9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b/>
          <w:bCs/>
          <w:sz w:val="20"/>
          <w:szCs w:val="20"/>
          <w:lang w:val="en-GB"/>
        </w:rPr>
        <w:t>not</w:t>
      </w:r>
      <w:r w:rsidR="00A768E9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b/>
          <w:bCs/>
          <w:sz w:val="20"/>
          <w:szCs w:val="20"/>
          <w:lang w:val="en-GB"/>
        </w:rPr>
        <w:t>declared</w:t>
      </w:r>
      <w:r w:rsidR="00A768E9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b/>
          <w:bCs/>
          <w:sz w:val="20"/>
          <w:szCs w:val="20"/>
          <w:lang w:val="en-GB"/>
        </w:rPr>
        <w:t>free</w:t>
      </w:r>
      <w:r w:rsidR="00A768E9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b/>
          <w:bCs/>
          <w:sz w:val="20"/>
          <w:szCs w:val="20"/>
          <w:lang w:val="en-GB"/>
        </w:rPr>
        <w:t>from</w:t>
      </w:r>
      <w:r w:rsidR="00A768E9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b/>
          <w:bCs/>
          <w:sz w:val="20"/>
          <w:szCs w:val="20"/>
          <w:lang w:val="en-GB"/>
        </w:rPr>
        <w:t>infection</w:t>
      </w:r>
      <w:r w:rsidR="00A768E9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b/>
          <w:bCs/>
          <w:sz w:val="20"/>
          <w:szCs w:val="20"/>
          <w:lang w:val="en-GB"/>
        </w:rPr>
        <w:t>with</w:t>
      </w:r>
      <w:r w:rsidR="00A768E9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r w:rsidR="004C7EEC" w:rsidRPr="005932B0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M.</w:t>
      </w:r>
      <w:r w:rsidR="00A768E9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 xml:space="preserve"> </w:t>
      </w:r>
      <w:r w:rsidR="00BD14D8" w:rsidRPr="005932B0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pagrus</w:t>
      </w:r>
      <w:r w:rsidR="00A768E9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 xml:space="preserve"> </w:t>
      </w:r>
      <w:r w:rsidR="00BD14D8" w:rsidRPr="005932B0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1</w:t>
      </w:r>
    </w:p>
    <w:p w14:paraId="626AE9A0" w14:textId="43F78F93" w:rsidR="00225BDC" w:rsidRPr="005932B0" w:rsidRDefault="00225BDC" w:rsidP="00225BDC">
      <w:pPr>
        <w:spacing w:after="240" w:line="240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5932B0">
        <w:rPr>
          <w:rFonts w:ascii="Arial" w:hAnsi="Arial" w:cs="Arial"/>
          <w:sz w:val="20"/>
          <w:szCs w:val="20"/>
          <w:lang w:val="en-GB"/>
        </w:rPr>
        <w:t>When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importing,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for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processing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for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human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consumption,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i/>
          <w:iCs/>
          <w:sz w:val="20"/>
          <w:szCs w:val="20"/>
          <w:lang w:val="en-GB"/>
        </w:rPr>
        <w:t>aquatic</w:t>
      </w:r>
      <w:r w:rsidR="00A768E9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i/>
          <w:iCs/>
          <w:sz w:val="20"/>
          <w:szCs w:val="20"/>
          <w:lang w:val="en-GB"/>
        </w:rPr>
        <w:t>animals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of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a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species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referred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to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in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Article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10.</w:t>
      </w:r>
      <w:r w:rsidR="00B543F2" w:rsidRPr="005932B0">
        <w:rPr>
          <w:rFonts w:ascii="Arial" w:hAnsi="Arial" w:cs="Arial"/>
          <w:sz w:val="20"/>
          <w:szCs w:val="20"/>
          <w:lang w:val="en-GB"/>
        </w:rPr>
        <w:t>X</w:t>
      </w:r>
      <w:r w:rsidRPr="005932B0">
        <w:rPr>
          <w:rFonts w:ascii="Arial" w:hAnsi="Arial" w:cs="Arial"/>
          <w:sz w:val="20"/>
          <w:szCs w:val="20"/>
          <w:lang w:val="en-GB"/>
        </w:rPr>
        <w:t>.2.,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or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i/>
          <w:iCs/>
          <w:sz w:val="20"/>
          <w:szCs w:val="20"/>
          <w:lang w:val="en-GB"/>
        </w:rPr>
        <w:t>aquatic</w:t>
      </w:r>
      <w:r w:rsidR="00A768E9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i/>
          <w:iCs/>
          <w:sz w:val="20"/>
          <w:szCs w:val="20"/>
          <w:lang w:val="en-GB"/>
        </w:rPr>
        <w:t>animal</w:t>
      </w:r>
      <w:r w:rsidR="00A768E9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i/>
          <w:iCs/>
          <w:sz w:val="20"/>
          <w:szCs w:val="20"/>
          <w:lang w:val="en-GB"/>
        </w:rPr>
        <w:t>products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derived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thereof,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from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a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country,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i/>
          <w:iCs/>
          <w:sz w:val="20"/>
          <w:szCs w:val="20"/>
          <w:lang w:val="en-GB"/>
        </w:rPr>
        <w:t>zone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or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i/>
          <w:iCs/>
          <w:sz w:val="20"/>
          <w:szCs w:val="20"/>
          <w:lang w:val="en-GB"/>
        </w:rPr>
        <w:t>compartment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not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declared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free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from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infection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with</w:t>
      </w:r>
      <w:r w:rsidR="00A768E9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="004C7EEC" w:rsidRPr="005932B0">
        <w:rPr>
          <w:rFonts w:ascii="Arial" w:hAnsi="Arial" w:cs="Arial"/>
          <w:i/>
          <w:iCs/>
          <w:sz w:val="20"/>
          <w:szCs w:val="20"/>
          <w:lang w:val="en-GB"/>
        </w:rPr>
        <w:t>M.</w:t>
      </w:r>
      <w:r w:rsidR="00A768E9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="00DF15B2" w:rsidRPr="005932B0">
        <w:rPr>
          <w:rFonts w:ascii="Arial" w:hAnsi="Arial" w:cs="Arial"/>
          <w:i/>
          <w:iCs/>
          <w:sz w:val="20"/>
          <w:szCs w:val="20"/>
          <w:lang w:val="en-GB"/>
        </w:rPr>
        <w:t>pagrus</w:t>
      </w:r>
      <w:r w:rsidR="00A768E9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="00DF15B2" w:rsidRPr="005932B0">
        <w:rPr>
          <w:rFonts w:ascii="Arial" w:hAnsi="Arial" w:cs="Arial"/>
          <w:i/>
          <w:iCs/>
          <w:sz w:val="20"/>
          <w:szCs w:val="20"/>
          <w:lang w:val="en-GB"/>
        </w:rPr>
        <w:t>1</w:t>
      </w:r>
      <w:r w:rsidRPr="005932B0">
        <w:rPr>
          <w:rFonts w:ascii="Arial" w:hAnsi="Arial" w:cs="Arial"/>
          <w:sz w:val="20"/>
          <w:szCs w:val="20"/>
          <w:lang w:val="en-GB"/>
        </w:rPr>
        <w:t>,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the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i/>
          <w:iCs/>
          <w:sz w:val="20"/>
          <w:szCs w:val="20"/>
          <w:lang w:val="en-GB"/>
        </w:rPr>
        <w:t>Competent</w:t>
      </w:r>
      <w:r w:rsidR="00A768E9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i/>
          <w:iCs/>
          <w:sz w:val="20"/>
          <w:szCs w:val="20"/>
          <w:lang w:val="en-GB"/>
        </w:rPr>
        <w:t>Authority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of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the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i/>
          <w:iCs/>
          <w:sz w:val="20"/>
          <w:szCs w:val="20"/>
          <w:lang w:val="en-GB"/>
        </w:rPr>
        <w:t>importing</w:t>
      </w:r>
      <w:r w:rsidR="00A768E9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i/>
          <w:iCs/>
          <w:sz w:val="20"/>
          <w:szCs w:val="20"/>
          <w:lang w:val="en-GB"/>
        </w:rPr>
        <w:t>country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should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assess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the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i/>
          <w:iCs/>
          <w:sz w:val="20"/>
          <w:szCs w:val="20"/>
          <w:lang w:val="en-GB"/>
        </w:rPr>
        <w:t>risk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and,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if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justified,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require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that:</w:t>
      </w:r>
    </w:p>
    <w:p w14:paraId="3A918088" w14:textId="6B98C46B" w:rsidR="00225BDC" w:rsidRPr="005932B0" w:rsidRDefault="006B7C46" w:rsidP="006B7C46">
      <w:pPr>
        <w:spacing w:after="240" w:line="240" w:lineRule="auto"/>
        <w:ind w:left="426" w:hanging="426"/>
        <w:jc w:val="both"/>
        <w:rPr>
          <w:rFonts w:ascii="Arial" w:hAnsi="Arial" w:cs="Arial"/>
          <w:sz w:val="20"/>
          <w:szCs w:val="20"/>
          <w:lang w:val="en-GB"/>
        </w:rPr>
      </w:pPr>
      <w:r w:rsidRPr="005932B0">
        <w:rPr>
          <w:rFonts w:ascii="Arial" w:hAnsi="Arial" w:cs="Arial"/>
          <w:sz w:val="20"/>
          <w:szCs w:val="20"/>
          <w:lang w:val="en-GB"/>
        </w:rPr>
        <w:t>1)</w:t>
      </w:r>
      <w:r w:rsidRPr="005932B0">
        <w:rPr>
          <w:rFonts w:ascii="Arial" w:hAnsi="Arial" w:cs="Arial"/>
          <w:sz w:val="20"/>
          <w:szCs w:val="20"/>
          <w:lang w:val="en-GB"/>
        </w:rPr>
        <w:tab/>
      </w:r>
      <w:r w:rsidR="00225BDC" w:rsidRPr="005932B0">
        <w:rPr>
          <w:rFonts w:ascii="Arial" w:hAnsi="Arial" w:cs="Arial"/>
          <w:sz w:val="20"/>
          <w:szCs w:val="20"/>
          <w:lang w:val="en-GB"/>
        </w:rPr>
        <w:t>the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consignment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is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delivered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directly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to,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and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held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in,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i/>
          <w:iCs/>
          <w:sz w:val="20"/>
          <w:szCs w:val="20"/>
          <w:lang w:val="en-GB"/>
        </w:rPr>
        <w:t>quarantine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or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containment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facilities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until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processing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into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one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of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the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products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referred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to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in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Article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10.</w:t>
      </w:r>
      <w:r w:rsidR="00B543F2" w:rsidRPr="005932B0">
        <w:rPr>
          <w:rFonts w:ascii="Arial" w:hAnsi="Arial" w:cs="Arial"/>
          <w:sz w:val="20"/>
          <w:szCs w:val="20"/>
          <w:lang w:val="en-GB"/>
        </w:rPr>
        <w:t>X</w:t>
      </w:r>
      <w:r w:rsidR="00225BDC" w:rsidRPr="005932B0">
        <w:rPr>
          <w:rFonts w:ascii="Arial" w:hAnsi="Arial" w:cs="Arial"/>
          <w:sz w:val="20"/>
          <w:szCs w:val="20"/>
          <w:lang w:val="en-GB"/>
        </w:rPr>
        <w:t>.3.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or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in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point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1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of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Article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10.</w:t>
      </w:r>
      <w:r w:rsidR="00B543F2" w:rsidRPr="005932B0">
        <w:rPr>
          <w:rFonts w:ascii="Arial" w:hAnsi="Arial" w:cs="Arial"/>
          <w:sz w:val="20"/>
          <w:szCs w:val="20"/>
          <w:lang w:val="en-GB"/>
        </w:rPr>
        <w:t>X</w:t>
      </w:r>
      <w:r w:rsidR="00225BDC" w:rsidRPr="005932B0">
        <w:rPr>
          <w:rFonts w:ascii="Arial" w:hAnsi="Arial" w:cs="Arial"/>
          <w:sz w:val="20"/>
          <w:szCs w:val="20"/>
          <w:lang w:val="en-GB"/>
        </w:rPr>
        <w:t>.14.,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or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other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products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authorised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by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the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i/>
          <w:iCs/>
          <w:sz w:val="20"/>
          <w:szCs w:val="20"/>
          <w:lang w:val="en-GB"/>
        </w:rPr>
        <w:t>Competent</w:t>
      </w:r>
      <w:r w:rsidR="00A768E9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i/>
          <w:iCs/>
          <w:sz w:val="20"/>
          <w:szCs w:val="20"/>
          <w:lang w:val="en-GB"/>
        </w:rPr>
        <w:t>Authority</w:t>
      </w:r>
      <w:r w:rsidR="00225BDC" w:rsidRPr="005932B0">
        <w:rPr>
          <w:rFonts w:ascii="Arial" w:hAnsi="Arial" w:cs="Arial"/>
          <w:sz w:val="20"/>
          <w:szCs w:val="20"/>
          <w:lang w:val="en-GB"/>
        </w:rPr>
        <w:t>;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and</w:t>
      </w:r>
    </w:p>
    <w:p w14:paraId="7AFCC056" w14:textId="0B4BE661" w:rsidR="00225BDC" w:rsidRPr="005932B0" w:rsidRDefault="006B7C46" w:rsidP="006B7C46">
      <w:pPr>
        <w:spacing w:after="240" w:line="240" w:lineRule="auto"/>
        <w:ind w:left="426" w:hanging="426"/>
        <w:jc w:val="both"/>
        <w:rPr>
          <w:rFonts w:ascii="Arial" w:hAnsi="Arial" w:cs="Arial"/>
          <w:sz w:val="20"/>
          <w:szCs w:val="20"/>
          <w:lang w:val="en-GB"/>
        </w:rPr>
      </w:pPr>
      <w:r w:rsidRPr="005932B0">
        <w:rPr>
          <w:rFonts w:ascii="Arial" w:hAnsi="Arial" w:cs="Arial"/>
          <w:sz w:val="20"/>
          <w:szCs w:val="20"/>
          <w:lang w:val="en-GB"/>
        </w:rPr>
        <w:t>2)</w:t>
      </w:r>
      <w:r w:rsidRPr="005932B0">
        <w:rPr>
          <w:rFonts w:ascii="Arial" w:hAnsi="Arial" w:cs="Arial"/>
          <w:sz w:val="20"/>
          <w:szCs w:val="20"/>
          <w:lang w:val="en-GB"/>
        </w:rPr>
        <w:tab/>
      </w:r>
      <w:r w:rsidR="00225BDC" w:rsidRPr="005932B0">
        <w:rPr>
          <w:rFonts w:ascii="Arial" w:hAnsi="Arial" w:cs="Arial"/>
          <w:sz w:val="20"/>
          <w:szCs w:val="20"/>
          <w:lang w:val="en-GB"/>
        </w:rPr>
        <w:t>all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water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(including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ice),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equipment,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i/>
          <w:iCs/>
          <w:sz w:val="20"/>
          <w:szCs w:val="20"/>
          <w:lang w:val="en-GB"/>
        </w:rPr>
        <w:t>containers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and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packaging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material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used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in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transport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are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treated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to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ensure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inactivation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of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4C7EEC" w:rsidRPr="005932B0">
        <w:rPr>
          <w:rFonts w:ascii="Arial" w:hAnsi="Arial" w:cs="Arial"/>
          <w:i/>
          <w:iCs/>
          <w:sz w:val="20"/>
          <w:szCs w:val="20"/>
          <w:lang w:val="en-GB"/>
        </w:rPr>
        <w:t>M.</w:t>
      </w:r>
      <w:r w:rsidR="00A768E9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="006C4B97" w:rsidRPr="005932B0">
        <w:rPr>
          <w:rFonts w:ascii="Arial" w:hAnsi="Arial" w:cs="Arial"/>
          <w:i/>
          <w:iCs/>
          <w:sz w:val="20"/>
          <w:szCs w:val="20"/>
          <w:lang w:val="en-GB"/>
        </w:rPr>
        <w:t>pagrus</w:t>
      </w:r>
      <w:r w:rsidR="00A768E9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="006C4B97" w:rsidRPr="005932B0">
        <w:rPr>
          <w:rFonts w:ascii="Arial" w:hAnsi="Arial" w:cs="Arial"/>
          <w:i/>
          <w:iCs/>
          <w:sz w:val="20"/>
          <w:szCs w:val="20"/>
          <w:lang w:val="en-GB"/>
        </w:rPr>
        <w:t>1</w:t>
      </w:r>
      <w:r w:rsidR="00A768E9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or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disposed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of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in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a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biosecure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manner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in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accordance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with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Chapters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4.4.,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4.8.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and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5.5.;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and</w:t>
      </w:r>
    </w:p>
    <w:p w14:paraId="4D6BA8C4" w14:textId="79D1C0E5" w:rsidR="00225BDC" w:rsidRPr="005932B0" w:rsidRDefault="006B7C46" w:rsidP="006B7C46">
      <w:pPr>
        <w:spacing w:after="240" w:line="240" w:lineRule="auto"/>
        <w:ind w:left="426" w:hanging="426"/>
        <w:jc w:val="both"/>
        <w:rPr>
          <w:rFonts w:ascii="Arial" w:hAnsi="Arial" w:cs="Arial"/>
          <w:sz w:val="20"/>
          <w:szCs w:val="20"/>
          <w:lang w:val="en-GB"/>
        </w:rPr>
      </w:pPr>
      <w:r w:rsidRPr="005932B0">
        <w:rPr>
          <w:rFonts w:ascii="Arial" w:hAnsi="Arial" w:cs="Arial"/>
          <w:sz w:val="20"/>
          <w:szCs w:val="20"/>
          <w:lang w:val="en-GB"/>
        </w:rPr>
        <w:t>3)</w:t>
      </w:r>
      <w:r w:rsidRPr="005932B0">
        <w:rPr>
          <w:rFonts w:ascii="Arial" w:hAnsi="Arial" w:cs="Arial"/>
          <w:sz w:val="20"/>
          <w:szCs w:val="20"/>
          <w:lang w:val="en-GB"/>
        </w:rPr>
        <w:tab/>
      </w:r>
      <w:r w:rsidR="00225BDC" w:rsidRPr="005932B0">
        <w:rPr>
          <w:rFonts w:ascii="Arial" w:hAnsi="Arial" w:cs="Arial"/>
          <w:sz w:val="20"/>
          <w:szCs w:val="20"/>
          <w:lang w:val="en-GB"/>
        </w:rPr>
        <w:t>all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effluent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and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waste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materials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are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treated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to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ensure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inactivation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of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4C7EEC" w:rsidRPr="005932B0">
        <w:rPr>
          <w:rFonts w:ascii="Arial" w:hAnsi="Arial" w:cs="Arial"/>
          <w:i/>
          <w:iCs/>
          <w:sz w:val="20"/>
          <w:szCs w:val="20"/>
          <w:lang w:val="en-GB"/>
        </w:rPr>
        <w:t>M.</w:t>
      </w:r>
      <w:r w:rsidR="00A768E9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="006C4B97" w:rsidRPr="005932B0">
        <w:rPr>
          <w:rFonts w:ascii="Arial" w:hAnsi="Arial" w:cs="Arial"/>
          <w:i/>
          <w:iCs/>
          <w:sz w:val="20"/>
          <w:szCs w:val="20"/>
          <w:lang w:val="en-GB"/>
        </w:rPr>
        <w:t>pagrus</w:t>
      </w:r>
      <w:r w:rsidR="00A768E9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="006C4B97" w:rsidRPr="005932B0">
        <w:rPr>
          <w:rFonts w:ascii="Arial" w:hAnsi="Arial" w:cs="Arial"/>
          <w:i/>
          <w:iCs/>
          <w:sz w:val="20"/>
          <w:szCs w:val="20"/>
          <w:lang w:val="en-GB"/>
        </w:rPr>
        <w:t>1</w:t>
      </w:r>
      <w:r w:rsidR="00A768E9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or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disposed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of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in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a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biosecure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manner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in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accordance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with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Chapters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4.4.and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4.8.</w:t>
      </w:r>
    </w:p>
    <w:p w14:paraId="3636350E" w14:textId="5457D3CA" w:rsidR="00225BDC" w:rsidRPr="005932B0" w:rsidRDefault="00225BDC" w:rsidP="00225BDC">
      <w:pPr>
        <w:spacing w:after="240" w:line="240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5932B0">
        <w:rPr>
          <w:rFonts w:ascii="Arial" w:hAnsi="Arial" w:cs="Arial"/>
          <w:sz w:val="20"/>
          <w:szCs w:val="20"/>
          <w:lang w:val="en-GB"/>
        </w:rPr>
        <w:t>For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these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i/>
          <w:iCs/>
          <w:sz w:val="20"/>
          <w:szCs w:val="20"/>
          <w:lang w:val="en-GB"/>
        </w:rPr>
        <w:t>aquatic</w:t>
      </w:r>
      <w:r w:rsidR="00A768E9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i/>
          <w:iCs/>
          <w:sz w:val="20"/>
          <w:szCs w:val="20"/>
          <w:lang w:val="en-GB"/>
        </w:rPr>
        <w:t>animals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or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i/>
          <w:iCs/>
          <w:sz w:val="20"/>
          <w:szCs w:val="20"/>
          <w:lang w:val="en-GB"/>
        </w:rPr>
        <w:t>aquatic</w:t>
      </w:r>
      <w:r w:rsidR="00A768E9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i/>
          <w:iCs/>
          <w:sz w:val="20"/>
          <w:szCs w:val="20"/>
          <w:lang w:val="en-GB"/>
        </w:rPr>
        <w:t>animal</w:t>
      </w:r>
      <w:r w:rsidR="00A768E9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i/>
          <w:iCs/>
          <w:sz w:val="20"/>
          <w:szCs w:val="20"/>
          <w:lang w:val="en-GB"/>
        </w:rPr>
        <w:t>products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Member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Countries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may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wish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to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consider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introducing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internal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measures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to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address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the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i/>
          <w:iCs/>
          <w:sz w:val="20"/>
          <w:szCs w:val="20"/>
          <w:lang w:val="en-GB"/>
        </w:rPr>
        <w:t>risks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associated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with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the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i/>
          <w:iCs/>
          <w:sz w:val="20"/>
          <w:szCs w:val="20"/>
          <w:lang w:val="en-GB"/>
        </w:rPr>
        <w:t>aquatic</w:t>
      </w:r>
      <w:r w:rsidR="00A768E9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i/>
          <w:iCs/>
          <w:sz w:val="20"/>
          <w:szCs w:val="20"/>
          <w:lang w:val="en-GB"/>
        </w:rPr>
        <w:t>animal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or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i/>
          <w:iCs/>
          <w:sz w:val="20"/>
          <w:szCs w:val="20"/>
          <w:lang w:val="en-GB"/>
        </w:rPr>
        <w:t>aquatic</w:t>
      </w:r>
      <w:r w:rsidR="00A768E9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i/>
          <w:iCs/>
          <w:sz w:val="20"/>
          <w:szCs w:val="20"/>
          <w:lang w:val="en-GB"/>
        </w:rPr>
        <w:t>animal</w:t>
      </w:r>
      <w:r w:rsidR="00A768E9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i/>
          <w:iCs/>
          <w:sz w:val="20"/>
          <w:szCs w:val="20"/>
          <w:lang w:val="en-GB"/>
        </w:rPr>
        <w:t>product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being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used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for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any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purpose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other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than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for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human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consumption.</w:t>
      </w:r>
    </w:p>
    <w:p w14:paraId="46A58F01" w14:textId="608AA28B" w:rsidR="00225BDC" w:rsidRPr="00311833" w:rsidRDefault="00225BDC" w:rsidP="00225BDC">
      <w:pPr>
        <w:spacing w:after="240" w:line="240" w:lineRule="auto"/>
        <w:jc w:val="center"/>
        <w:rPr>
          <w:rFonts w:ascii="Arial" w:hAnsi="Arial" w:cs="Arial"/>
          <w:b/>
          <w:bCs/>
          <w:sz w:val="20"/>
          <w:szCs w:val="20"/>
          <w:lang w:val="en-GB"/>
        </w:rPr>
      </w:pPr>
      <w:r w:rsidRPr="00311833">
        <w:rPr>
          <w:rFonts w:ascii="Arial" w:hAnsi="Arial" w:cs="Arial"/>
          <w:b/>
          <w:bCs/>
          <w:sz w:val="20"/>
          <w:szCs w:val="20"/>
          <w:lang w:val="en-GB"/>
        </w:rPr>
        <w:t>Article</w:t>
      </w:r>
      <w:r w:rsidR="00A768E9" w:rsidRPr="00311833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r w:rsidRPr="00311833">
        <w:rPr>
          <w:rFonts w:ascii="Arial" w:hAnsi="Arial" w:cs="Arial"/>
          <w:b/>
          <w:bCs/>
          <w:sz w:val="20"/>
          <w:szCs w:val="20"/>
          <w:lang w:val="en-GB"/>
        </w:rPr>
        <w:t>10.</w:t>
      </w:r>
      <w:r w:rsidR="00B543F2" w:rsidRPr="00311833">
        <w:rPr>
          <w:rFonts w:ascii="Arial" w:hAnsi="Arial" w:cs="Arial"/>
          <w:b/>
          <w:bCs/>
          <w:sz w:val="20"/>
          <w:szCs w:val="20"/>
          <w:lang w:val="en-GB"/>
        </w:rPr>
        <w:t>X</w:t>
      </w:r>
      <w:r w:rsidRPr="00311833">
        <w:rPr>
          <w:rFonts w:ascii="Arial" w:hAnsi="Arial" w:cs="Arial"/>
          <w:b/>
          <w:bCs/>
          <w:sz w:val="20"/>
          <w:szCs w:val="20"/>
          <w:lang w:val="en-GB"/>
        </w:rPr>
        <w:t>.12.</w:t>
      </w:r>
    </w:p>
    <w:p w14:paraId="41243AA4" w14:textId="7EE21117" w:rsidR="00225BDC" w:rsidRPr="005932B0" w:rsidRDefault="00225BDC" w:rsidP="00225BDC">
      <w:pPr>
        <w:spacing w:after="240" w:line="240" w:lineRule="auto"/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  <w:r w:rsidRPr="005932B0">
        <w:rPr>
          <w:rFonts w:ascii="Arial" w:hAnsi="Arial" w:cs="Arial"/>
          <w:b/>
          <w:bCs/>
          <w:sz w:val="20"/>
          <w:szCs w:val="20"/>
          <w:lang w:val="en-GB"/>
        </w:rPr>
        <w:t>Importation</w:t>
      </w:r>
      <w:r w:rsidR="00A768E9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b/>
          <w:bCs/>
          <w:sz w:val="20"/>
          <w:szCs w:val="20"/>
          <w:lang w:val="en-GB"/>
        </w:rPr>
        <w:t>of</w:t>
      </w:r>
      <w:r w:rsidR="00A768E9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b/>
          <w:bCs/>
          <w:sz w:val="20"/>
          <w:szCs w:val="20"/>
          <w:lang w:val="en-GB"/>
        </w:rPr>
        <w:t>aquatic</w:t>
      </w:r>
      <w:r w:rsidR="00A768E9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b/>
          <w:bCs/>
          <w:sz w:val="20"/>
          <w:szCs w:val="20"/>
          <w:lang w:val="en-GB"/>
        </w:rPr>
        <w:t>animals</w:t>
      </w:r>
      <w:r w:rsidR="00A768E9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b/>
          <w:bCs/>
          <w:sz w:val="20"/>
          <w:szCs w:val="20"/>
          <w:lang w:val="en-GB"/>
        </w:rPr>
        <w:t>or</w:t>
      </w:r>
      <w:r w:rsidR="00A768E9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b/>
          <w:bCs/>
          <w:sz w:val="20"/>
          <w:szCs w:val="20"/>
          <w:lang w:val="en-GB"/>
        </w:rPr>
        <w:t>aquatic</w:t>
      </w:r>
      <w:r w:rsidR="00A768E9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b/>
          <w:bCs/>
          <w:sz w:val="20"/>
          <w:szCs w:val="20"/>
          <w:lang w:val="en-GB"/>
        </w:rPr>
        <w:t>animal</w:t>
      </w:r>
      <w:r w:rsidR="00A768E9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b/>
          <w:bCs/>
          <w:sz w:val="20"/>
          <w:szCs w:val="20"/>
          <w:lang w:val="en-GB"/>
        </w:rPr>
        <w:t>products</w:t>
      </w:r>
      <w:r w:rsidR="00A768E9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b/>
          <w:bCs/>
          <w:sz w:val="20"/>
          <w:szCs w:val="20"/>
          <w:lang w:val="en-GB"/>
        </w:rPr>
        <w:t>intended</w:t>
      </w:r>
      <w:r w:rsidR="00A768E9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b/>
          <w:bCs/>
          <w:sz w:val="20"/>
          <w:szCs w:val="20"/>
          <w:lang w:val="en-GB"/>
        </w:rPr>
        <w:t>for</w:t>
      </w:r>
      <w:r w:rsidR="00A768E9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b/>
          <w:bCs/>
          <w:sz w:val="20"/>
          <w:szCs w:val="20"/>
          <w:lang w:val="en-GB"/>
        </w:rPr>
        <w:t>uses</w:t>
      </w:r>
      <w:r w:rsidR="00A768E9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b/>
          <w:bCs/>
          <w:sz w:val="20"/>
          <w:szCs w:val="20"/>
          <w:lang w:val="en-GB"/>
        </w:rPr>
        <w:t>other</w:t>
      </w:r>
      <w:r w:rsidR="00A768E9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b/>
          <w:bCs/>
          <w:sz w:val="20"/>
          <w:szCs w:val="20"/>
          <w:lang w:val="en-GB"/>
        </w:rPr>
        <w:t>than</w:t>
      </w:r>
      <w:r w:rsidR="00A768E9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b/>
          <w:bCs/>
          <w:sz w:val="20"/>
          <w:szCs w:val="20"/>
          <w:lang w:val="en-GB"/>
        </w:rPr>
        <w:t>human</w:t>
      </w:r>
      <w:r w:rsidR="00A768E9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b/>
          <w:bCs/>
          <w:sz w:val="20"/>
          <w:szCs w:val="20"/>
          <w:lang w:val="en-GB"/>
        </w:rPr>
        <w:t>consumption,</w:t>
      </w:r>
      <w:r w:rsidR="00A768E9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b/>
          <w:bCs/>
          <w:sz w:val="20"/>
          <w:szCs w:val="20"/>
          <w:lang w:val="en-GB"/>
        </w:rPr>
        <w:t>including</w:t>
      </w:r>
      <w:r w:rsidR="00A768E9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b/>
          <w:bCs/>
          <w:sz w:val="20"/>
          <w:szCs w:val="20"/>
          <w:lang w:val="en-GB"/>
        </w:rPr>
        <w:t>animal</w:t>
      </w:r>
      <w:r w:rsidR="00A768E9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b/>
          <w:bCs/>
          <w:sz w:val="20"/>
          <w:szCs w:val="20"/>
          <w:lang w:val="en-GB"/>
        </w:rPr>
        <w:t>feed</w:t>
      </w:r>
      <w:r w:rsidR="00A768E9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b/>
          <w:bCs/>
          <w:sz w:val="20"/>
          <w:szCs w:val="20"/>
          <w:lang w:val="en-GB"/>
        </w:rPr>
        <w:t>and</w:t>
      </w:r>
      <w:r w:rsidR="00A768E9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b/>
          <w:bCs/>
          <w:sz w:val="20"/>
          <w:szCs w:val="20"/>
          <w:lang w:val="en-GB"/>
        </w:rPr>
        <w:t>agricultural,</w:t>
      </w:r>
      <w:r w:rsidR="00A768E9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b/>
          <w:bCs/>
          <w:sz w:val="20"/>
          <w:szCs w:val="20"/>
          <w:lang w:val="en-GB"/>
        </w:rPr>
        <w:t>industrial,</w:t>
      </w:r>
      <w:r w:rsidR="00A768E9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b/>
          <w:bCs/>
          <w:sz w:val="20"/>
          <w:szCs w:val="20"/>
          <w:lang w:val="en-GB"/>
        </w:rPr>
        <w:t>research</w:t>
      </w:r>
      <w:r w:rsidR="00A768E9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b/>
          <w:bCs/>
          <w:sz w:val="20"/>
          <w:szCs w:val="20"/>
          <w:lang w:val="en-GB"/>
        </w:rPr>
        <w:t>or</w:t>
      </w:r>
      <w:r w:rsidR="00A768E9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b/>
          <w:bCs/>
          <w:sz w:val="20"/>
          <w:szCs w:val="20"/>
          <w:lang w:val="en-GB"/>
        </w:rPr>
        <w:t>pharmaceutical</w:t>
      </w:r>
      <w:r w:rsidR="00A768E9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b/>
          <w:bCs/>
          <w:sz w:val="20"/>
          <w:szCs w:val="20"/>
          <w:lang w:val="en-GB"/>
        </w:rPr>
        <w:t>use,</w:t>
      </w:r>
      <w:r w:rsidR="00A768E9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b/>
          <w:bCs/>
          <w:sz w:val="20"/>
          <w:szCs w:val="20"/>
          <w:lang w:val="en-GB"/>
        </w:rPr>
        <w:t>from</w:t>
      </w:r>
      <w:r w:rsidR="00A768E9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b/>
          <w:bCs/>
          <w:sz w:val="20"/>
          <w:szCs w:val="20"/>
          <w:lang w:val="en-GB"/>
        </w:rPr>
        <w:t>a</w:t>
      </w:r>
      <w:r w:rsidR="00A768E9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b/>
          <w:bCs/>
          <w:sz w:val="20"/>
          <w:szCs w:val="20"/>
          <w:lang w:val="en-GB"/>
        </w:rPr>
        <w:t>country,</w:t>
      </w:r>
      <w:r w:rsidR="00A768E9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b/>
          <w:bCs/>
          <w:sz w:val="20"/>
          <w:szCs w:val="20"/>
          <w:lang w:val="en-GB"/>
        </w:rPr>
        <w:t>zone</w:t>
      </w:r>
      <w:r w:rsidR="00A768E9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b/>
          <w:bCs/>
          <w:sz w:val="20"/>
          <w:szCs w:val="20"/>
          <w:lang w:val="en-GB"/>
        </w:rPr>
        <w:t>or</w:t>
      </w:r>
      <w:r w:rsidR="00A768E9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b/>
          <w:bCs/>
          <w:sz w:val="20"/>
          <w:szCs w:val="20"/>
          <w:lang w:val="en-GB"/>
        </w:rPr>
        <w:t>compartment</w:t>
      </w:r>
      <w:r w:rsidR="00A768E9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b/>
          <w:bCs/>
          <w:sz w:val="20"/>
          <w:szCs w:val="20"/>
          <w:lang w:val="en-GB"/>
        </w:rPr>
        <w:t>not</w:t>
      </w:r>
      <w:r w:rsidR="00A768E9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b/>
          <w:bCs/>
          <w:sz w:val="20"/>
          <w:szCs w:val="20"/>
          <w:lang w:val="en-GB"/>
        </w:rPr>
        <w:t>declared</w:t>
      </w:r>
      <w:r w:rsidR="00A768E9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b/>
          <w:bCs/>
          <w:sz w:val="20"/>
          <w:szCs w:val="20"/>
          <w:lang w:val="en-GB"/>
        </w:rPr>
        <w:t>free</w:t>
      </w:r>
      <w:r w:rsidR="00A768E9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b/>
          <w:bCs/>
          <w:sz w:val="20"/>
          <w:szCs w:val="20"/>
          <w:lang w:val="en-GB"/>
        </w:rPr>
        <w:t>from</w:t>
      </w:r>
      <w:r w:rsidR="00A768E9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b/>
          <w:bCs/>
          <w:sz w:val="20"/>
          <w:szCs w:val="20"/>
          <w:lang w:val="en-GB"/>
        </w:rPr>
        <w:t>infection</w:t>
      </w:r>
      <w:r w:rsidR="00A768E9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b/>
          <w:bCs/>
          <w:sz w:val="20"/>
          <w:szCs w:val="20"/>
          <w:lang w:val="en-GB"/>
        </w:rPr>
        <w:t>with</w:t>
      </w:r>
      <w:r w:rsidR="00A768E9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r w:rsidR="004C7EEC" w:rsidRPr="005932B0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M.</w:t>
      </w:r>
      <w:r w:rsidR="00A768E9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 xml:space="preserve"> </w:t>
      </w:r>
      <w:r w:rsidR="001646EE" w:rsidRPr="005932B0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pagrus</w:t>
      </w:r>
      <w:r w:rsidR="00A768E9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 xml:space="preserve"> </w:t>
      </w:r>
      <w:r w:rsidR="001646EE" w:rsidRPr="005932B0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1</w:t>
      </w:r>
      <w:r w:rsidR="00A768E9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</w:p>
    <w:p w14:paraId="25EA6F29" w14:textId="61858385" w:rsidR="00225BDC" w:rsidRPr="005932B0" w:rsidRDefault="00225BDC" w:rsidP="00225BDC">
      <w:pPr>
        <w:spacing w:after="240" w:line="240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5932B0">
        <w:rPr>
          <w:rFonts w:ascii="Arial" w:hAnsi="Arial" w:cs="Arial"/>
          <w:sz w:val="20"/>
          <w:szCs w:val="20"/>
          <w:lang w:val="en-GB"/>
        </w:rPr>
        <w:t>When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importing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i/>
          <w:iCs/>
          <w:sz w:val="20"/>
          <w:szCs w:val="20"/>
          <w:lang w:val="en-GB"/>
        </w:rPr>
        <w:t>aquatic</w:t>
      </w:r>
      <w:r w:rsidR="00A768E9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i/>
          <w:iCs/>
          <w:sz w:val="20"/>
          <w:szCs w:val="20"/>
          <w:lang w:val="en-GB"/>
        </w:rPr>
        <w:t>animals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of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a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species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referred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to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in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Article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10.</w:t>
      </w:r>
      <w:r w:rsidR="00B543F2" w:rsidRPr="005932B0">
        <w:rPr>
          <w:rFonts w:ascii="Arial" w:hAnsi="Arial" w:cs="Arial"/>
          <w:sz w:val="20"/>
          <w:szCs w:val="20"/>
          <w:lang w:val="en-GB"/>
        </w:rPr>
        <w:t>X</w:t>
      </w:r>
      <w:r w:rsidRPr="005932B0">
        <w:rPr>
          <w:rFonts w:ascii="Arial" w:hAnsi="Arial" w:cs="Arial"/>
          <w:sz w:val="20"/>
          <w:szCs w:val="20"/>
          <w:lang w:val="en-GB"/>
        </w:rPr>
        <w:t>.2.,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or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i/>
          <w:iCs/>
          <w:sz w:val="20"/>
          <w:szCs w:val="20"/>
          <w:lang w:val="en-GB"/>
        </w:rPr>
        <w:t>aquatic</w:t>
      </w:r>
      <w:r w:rsidR="00A768E9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i/>
          <w:iCs/>
          <w:sz w:val="20"/>
          <w:szCs w:val="20"/>
          <w:lang w:val="en-GB"/>
        </w:rPr>
        <w:t>animal</w:t>
      </w:r>
      <w:r w:rsidR="00A768E9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i/>
          <w:iCs/>
          <w:sz w:val="20"/>
          <w:szCs w:val="20"/>
          <w:lang w:val="en-GB"/>
        </w:rPr>
        <w:t>products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derived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thereof,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intended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for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uses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other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than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human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consumption,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including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animal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i/>
          <w:iCs/>
          <w:sz w:val="20"/>
          <w:szCs w:val="20"/>
          <w:lang w:val="en-GB"/>
        </w:rPr>
        <w:t>feed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and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agricultural,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industrial,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research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or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pharmaceutical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use,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from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a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country,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i/>
          <w:iCs/>
          <w:sz w:val="20"/>
          <w:szCs w:val="20"/>
          <w:lang w:val="en-GB"/>
        </w:rPr>
        <w:t>zone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or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i/>
          <w:iCs/>
          <w:sz w:val="20"/>
          <w:szCs w:val="20"/>
          <w:lang w:val="en-GB"/>
        </w:rPr>
        <w:t>compartment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not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declared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free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from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infection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with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4C7EEC" w:rsidRPr="005932B0">
        <w:rPr>
          <w:rFonts w:ascii="Arial" w:hAnsi="Arial" w:cs="Arial"/>
          <w:i/>
          <w:iCs/>
          <w:sz w:val="20"/>
          <w:szCs w:val="20"/>
          <w:lang w:val="en-GB"/>
        </w:rPr>
        <w:t>M.</w:t>
      </w:r>
      <w:r w:rsidR="00A768E9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="001646EE" w:rsidRPr="005932B0">
        <w:rPr>
          <w:rFonts w:ascii="Arial" w:hAnsi="Arial" w:cs="Arial"/>
          <w:i/>
          <w:iCs/>
          <w:sz w:val="20"/>
          <w:szCs w:val="20"/>
          <w:lang w:val="en-GB"/>
        </w:rPr>
        <w:t>pagrus</w:t>
      </w:r>
      <w:r w:rsidR="00A768E9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="001646EE" w:rsidRPr="005932B0">
        <w:rPr>
          <w:rFonts w:ascii="Arial" w:hAnsi="Arial" w:cs="Arial"/>
          <w:i/>
          <w:iCs/>
          <w:sz w:val="20"/>
          <w:szCs w:val="20"/>
          <w:lang w:val="en-GB"/>
        </w:rPr>
        <w:t>1</w:t>
      </w:r>
      <w:r w:rsidRPr="005932B0">
        <w:rPr>
          <w:rFonts w:ascii="Arial" w:hAnsi="Arial" w:cs="Arial"/>
          <w:sz w:val="20"/>
          <w:szCs w:val="20"/>
          <w:lang w:val="en-GB"/>
        </w:rPr>
        <w:t>,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the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i/>
          <w:iCs/>
          <w:sz w:val="20"/>
          <w:szCs w:val="20"/>
          <w:lang w:val="en-GB"/>
        </w:rPr>
        <w:t>Competent</w:t>
      </w:r>
      <w:r w:rsidR="00A768E9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i/>
          <w:iCs/>
          <w:sz w:val="20"/>
          <w:szCs w:val="20"/>
          <w:lang w:val="en-GB"/>
        </w:rPr>
        <w:t>Authority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of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the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i/>
          <w:iCs/>
          <w:sz w:val="20"/>
          <w:szCs w:val="20"/>
          <w:lang w:val="en-GB"/>
        </w:rPr>
        <w:t>importing</w:t>
      </w:r>
      <w:r w:rsidR="00A768E9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i/>
          <w:iCs/>
          <w:sz w:val="20"/>
          <w:szCs w:val="20"/>
          <w:lang w:val="en-GB"/>
        </w:rPr>
        <w:t>country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should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require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that:</w:t>
      </w:r>
    </w:p>
    <w:p w14:paraId="2DB7399C" w14:textId="79787F91" w:rsidR="00225BDC" w:rsidRPr="005932B0" w:rsidRDefault="006B7C46" w:rsidP="006B7C46">
      <w:pPr>
        <w:spacing w:after="240" w:line="240" w:lineRule="auto"/>
        <w:ind w:left="426" w:hanging="426"/>
        <w:jc w:val="both"/>
        <w:rPr>
          <w:rFonts w:ascii="Arial" w:hAnsi="Arial" w:cs="Arial"/>
          <w:sz w:val="20"/>
          <w:szCs w:val="20"/>
          <w:lang w:val="en-GB"/>
        </w:rPr>
      </w:pPr>
      <w:r w:rsidRPr="005932B0">
        <w:rPr>
          <w:rFonts w:ascii="Arial" w:hAnsi="Arial" w:cs="Arial"/>
          <w:sz w:val="20"/>
          <w:szCs w:val="20"/>
          <w:lang w:val="en-GB"/>
        </w:rPr>
        <w:lastRenderedPageBreak/>
        <w:t>1)</w:t>
      </w:r>
      <w:r w:rsidRPr="005932B0">
        <w:rPr>
          <w:rFonts w:ascii="Arial" w:hAnsi="Arial" w:cs="Arial"/>
          <w:sz w:val="20"/>
          <w:szCs w:val="20"/>
          <w:lang w:val="en-GB"/>
        </w:rPr>
        <w:tab/>
      </w:r>
      <w:r w:rsidR="00225BDC" w:rsidRPr="005932B0">
        <w:rPr>
          <w:rFonts w:ascii="Arial" w:hAnsi="Arial" w:cs="Arial"/>
          <w:sz w:val="20"/>
          <w:szCs w:val="20"/>
          <w:lang w:val="en-GB"/>
        </w:rPr>
        <w:t>the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consignment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is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delivered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directly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to,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and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held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in,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i/>
          <w:iCs/>
          <w:sz w:val="20"/>
          <w:szCs w:val="20"/>
          <w:lang w:val="en-GB"/>
        </w:rPr>
        <w:t>quarantine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or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containment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facilities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until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processed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into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one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of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the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products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referred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to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in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Article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10.</w:t>
      </w:r>
      <w:r w:rsidR="00B543F2" w:rsidRPr="005932B0">
        <w:rPr>
          <w:rFonts w:ascii="Arial" w:hAnsi="Arial" w:cs="Arial"/>
          <w:sz w:val="20"/>
          <w:szCs w:val="20"/>
          <w:lang w:val="en-GB"/>
        </w:rPr>
        <w:t>X</w:t>
      </w:r>
      <w:r w:rsidR="00225BDC" w:rsidRPr="005932B0">
        <w:rPr>
          <w:rFonts w:ascii="Arial" w:hAnsi="Arial" w:cs="Arial"/>
          <w:sz w:val="20"/>
          <w:szCs w:val="20"/>
          <w:lang w:val="en-GB"/>
        </w:rPr>
        <w:t>.3.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or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other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products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authorised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by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the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i/>
          <w:iCs/>
          <w:sz w:val="20"/>
          <w:szCs w:val="20"/>
          <w:lang w:val="en-GB"/>
        </w:rPr>
        <w:t>Competent</w:t>
      </w:r>
      <w:r w:rsidR="00A768E9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i/>
          <w:iCs/>
          <w:sz w:val="20"/>
          <w:szCs w:val="20"/>
          <w:lang w:val="en-GB"/>
        </w:rPr>
        <w:t>Authority</w:t>
      </w:r>
      <w:r w:rsidR="00225BDC" w:rsidRPr="005932B0">
        <w:rPr>
          <w:rFonts w:ascii="Arial" w:hAnsi="Arial" w:cs="Arial"/>
          <w:sz w:val="20"/>
          <w:szCs w:val="20"/>
          <w:lang w:val="en-GB"/>
        </w:rPr>
        <w:t>;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and</w:t>
      </w:r>
    </w:p>
    <w:p w14:paraId="6929D49C" w14:textId="24B2C2D5" w:rsidR="00225BDC" w:rsidRPr="005932B0" w:rsidRDefault="006B7C46" w:rsidP="006B7C46">
      <w:pPr>
        <w:spacing w:after="240" w:line="240" w:lineRule="auto"/>
        <w:ind w:left="426" w:hanging="426"/>
        <w:jc w:val="both"/>
        <w:rPr>
          <w:rFonts w:ascii="Arial" w:hAnsi="Arial" w:cs="Arial"/>
          <w:sz w:val="20"/>
          <w:szCs w:val="20"/>
          <w:lang w:val="en-GB"/>
        </w:rPr>
      </w:pPr>
      <w:r w:rsidRPr="005932B0">
        <w:rPr>
          <w:rFonts w:ascii="Arial" w:hAnsi="Arial" w:cs="Arial"/>
          <w:sz w:val="20"/>
          <w:szCs w:val="20"/>
          <w:lang w:val="en-GB"/>
        </w:rPr>
        <w:t>2)</w:t>
      </w:r>
      <w:r w:rsidRPr="005932B0">
        <w:rPr>
          <w:rFonts w:ascii="Arial" w:hAnsi="Arial" w:cs="Arial"/>
          <w:sz w:val="20"/>
          <w:szCs w:val="20"/>
          <w:lang w:val="en-GB"/>
        </w:rPr>
        <w:tab/>
      </w:r>
      <w:r w:rsidR="00225BDC" w:rsidRPr="005932B0">
        <w:rPr>
          <w:rFonts w:ascii="Arial" w:hAnsi="Arial" w:cs="Arial"/>
          <w:sz w:val="20"/>
          <w:szCs w:val="20"/>
          <w:lang w:val="en-GB"/>
        </w:rPr>
        <w:t>all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water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(including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ice),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equipment,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i/>
          <w:iCs/>
          <w:sz w:val="20"/>
          <w:szCs w:val="20"/>
          <w:lang w:val="en-GB"/>
        </w:rPr>
        <w:t>containers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and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packaging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material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used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in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transport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are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treated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to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ensure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inactivation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of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4C7EEC" w:rsidRPr="005932B0">
        <w:rPr>
          <w:rFonts w:ascii="Arial" w:hAnsi="Arial" w:cs="Arial"/>
          <w:i/>
          <w:iCs/>
          <w:sz w:val="20"/>
          <w:szCs w:val="20"/>
          <w:lang w:val="en-GB"/>
        </w:rPr>
        <w:t>M.</w:t>
      </w:r>
      <w:r w:rsidR="00A768E9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="001646EE" w:rsidRPr="005932B0">
        <w:rPr>
          <w:rFonts w:ascii="Arial" w:hAnsi="Arial" w:cs="Arial"/>
          <w:i/>
          <w:iCs/>
          <w:sz w:val="20"/>
          <w:szCs w:val="20"/>
          <w:lang w:val="en-GB"/>
        </w:rPr>
        <w:t>pagrus</w:t>
      </w:r>
      <w:r w:rsidR="00A768E9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="001646EE" w:rsidRPr="005932B0">
        <w:rPr>
          <w:rFonts w:ascii="Arial" w:hAnsi="Arial" w:cs="Arial"/>
          <w:i/>
          <w:iCs/>
          <w:sz w:val="20"/>
          <w:szCs w:val="20"/>
          <w:lang w:val="en-GB"/>
        </w:rPr>
        <w:t>1</w:t>
      </w:r>
      <w:r w:rsidR="00A768E9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or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disposed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of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in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a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biosecure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manner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in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accordance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with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Chapters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4.4.,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4.8.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and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5.5.;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and</w:t>
      </w:r>
    </w:p>
    <w:p w14:paraId="04CE54B2" w14:textId="44176637" w:rsidR="00225BDC" w:rsidRPr="005932B0" w:rsidRDefault="006B7C46" w:rsidP="006B7C46">
      <w:pPr>
        <w:spacing w:after="240" w:line="240" w:lineRule="auto"/>
        <w:ind w:left="426" w:hanging="426"/>
        <w:jc w:val="both"/>
        <w:rPr>
          <w:rFonts w:ascii="Arial" w:hAnsi="Arial" w:cs="Arial"/>
          <w:sz w:val="20"/>
          <w:szCs w:val="20"/>
          <w:lang w:val="en-GB"/>
        </w:rPr>
      </w:pPr>
      <w:r w:rsidRPr="005932B0">
        <w:rPr>
          <w:rFonts w:ascii="Arial" w:hAnsi="Arial" w:cs="Arial"/>
          <w:sz w:val="20"/>
          <w:szCs w:val="20"/>
          <w:lang w:val="en-GB"/>
        </w:rPr>
        <w:t>3)</w:t>
      </w:r>
      <w:r w:rsidRPr="005932B0">
        <w:rPr>
          <w:rFonts w:ascii="Arial" w:hAnsi="Arial" w:cs="Arial"/>
          <w:sz w:val="20"/>
          <w:szCs w:val="20"/>
          <w:lang w:val="en-GB"/>
        </w:rPr>
        <w:tab/>
      </w:r>
      <w:r w:rsidR="00225BDC" w:rsidRPr="005932B0">
        <w:rPr>
          <w:rFonts w:ascii="Arial" w:hAnsi="Arial" w:cs="Arial"/>
          <w:sz w:val="20"/>
          <w:szCs w:val="20"/>
          <w:lang w:val="en-GB"/>
        </w:rPr>
        <w:t>all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effluent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and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waste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materials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are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treated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to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ensure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inactivation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of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4C7EEC" w:rsidRPr="005932B0">
        <w:rPr>
          <w:rFonts w:ascii="Arial" w:hAnsi="Arial" w:cs="Arial"/>
          <w:i/>
          <w:iCs/>
          <w:sz w:val="20"/>
          <w:szCs w:val="20"/>
          <w:lang w:val="en-GB"/>
        </w:rPr>
        <w:t>M.</w:t>
      </w:r>
      <w:r w:rsidR="00A768E9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="001646EE" w:rsidRPr="005932B0">
        <w:rPr>
          <w:rFonts w:ascii="Arial" w:hAnsi="Arial" w:cs="Arial"/>
          <w:i/>
          <w:iCs/>
          <w:sz w:val="20"/>
          <w:szCs w:val="20"/>
          <w:lang w:val="en-GB"/>
        </w:rPr>
        <w:t>pagrus</w:t>
      </w:r>
      <w:r w:rsidR="00A768E9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="001646EE" w:rsidRPr="005932B0">
        <w:rPr>
          <w:rFonts w:ascii="Arial" w:hAnsi="Arial" w:cs="Arial"/>
          <w:i/>
          <w:iCs/>
          <w:sz w:val="20"/>
          <w:szCs w:val="20"/>
          <w:lang w:val="en-GB"/>
        </w:rPr>
        <w:t>1</w:t>
      </w:r>
      <w:r w:rsidR="00A768E9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or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disposed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of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in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a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biosecure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manner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in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accordance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with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Chapters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4.4.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and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4.8.</w:t>
      </w:r>
    </w:p>
    <w:p w14:paraId="1411C85E" w14:textId="5F16A1FD" w:rsidR="00225BDC" w:rsidRPr="00311833" w:rsidRDefault="00225BDC" w:rsidP="00225BDC">
      <w:pPr>
        <w:spacing w:after="240" w:line="240" w:lineRule="auto"/>
        <w:jc w:val="center"/>
        <w:rPr>
          <w:rFonts w:ascii="Arial" w:hAnsi="Arial" w:cs="Arial"/>
          <w:b/>
          <w:bCs/>
          <w:sz w:val="20"/>
          <w:szCs w:val="20"/>
          <w:lang w:val="en-GB"/>
        </w:rPr>
      </w:pPr>
      <w:r w:rsidRPr="00311833">
        <w:rPr>
          <w:rFonts w:ascii="Arial" w:hAnsi="Arial" w:cs="Arial"/>
          <w:b/>
          <w:bCs/>
          <w:sz w:val="20"/>
          <w:szCs w:val="20"/>
          <w:lang w:val="en-GB"/>
        </w:rPr>
        <w:t>Article</w:t>
      </w:r>
      <w:r w:rsidR="00A768E9" w:rsidRPr="00311833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r w:rsidRPr="00311833">
        <w:rPr>
          <w:rFonts w:ascii="Arial" w:hAnsi="Arial" w:cs="Arial"/>
          <w:b/>
          <w:bCs/>
          <w:sz w:val="20"/>
          <w:szCs w:val="20"/>
          <w:lang w:val="en-GB"/>
        </w:rPr>
        <w:t>10.</w:t>
      </w:r>
      <w:r w:rsidR="00B543F2" w:rsidRPr="00311833">
        <w:rPr>
          <w:rFonts w:ascii="Arial" w:hAnsi="Arial" w:cs="Arial"/>
          <w:b/>
          <w:bCs/>
          <w:sz w:val="20"/>
          <w:szCs w:val="20"/>
          <w:lang w:val="en-GB"/>
        </w:rPr>
        <w:t>X</w:t>
      </w:r>
      <w:r w:rsidRPr="00311833">
        <w:rPr>
          <w:rFonts w:ascii="Arial" w:hAnsi="Arial" w:cs="Arial"/>
          <w:b/>
          <w:bCs/>
          <w:sz w:val="20"/>
          <w:szCs w:val="20"/>
          <w:lang w:val="en-GB"/>
        </w:rPr>
        <w:t>.13.</w:t>
      </w:r>
    </w:p>
    <w:p w14:paraId="0BB7F1BE" w14:textId="2B75201B" w:rsidR="00225BDC" w:rsidRPr="005932B0" w:rsidRDefault="00225BDC" w:rsidP="00225BDC">
      <w:pPr>
        <w:spacing w:after="240" w:line="240" w:lineRule="auto"/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  <w:r w:rsidRPr="005932B0">
        <w:rPr>
          <w:rFonts w:ascii="Arial" w:hAnsi="Arial" w:cs="Arial"/>
          <w:b/>
          <w:bCs/>
          <w:sz w:val="20"/>
          <w:szCs w:val="20"/>
          <w:lang w:val="en-GB"/>
        </w:rPr>
        <w:t>Importation</w:t>
      </w:r>
      <w:r w:rsidR="00A768E9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b/>
          <w:bCs/>
          <w:sz w:val="20"/>
          <w:szCs w:val="20"/>
          <w:lang w:val="en-GB"/>
        </w:rPr>
        <w:t>of</w:t>
      </w:r>
      <w:r w:rsidR="00A768E9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b/>
          <w:bCs/>
          <w:sz w:val="20"/>
          <w:szCs w:val="20"/>
          <w:lang w:val="en-GB"/>
        </w:rPr>
        <w:t>aquatic</w:t>
      </w:r>
      <w:r w:rsidR="00A768E9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b/>
          <w:bCs/>
          <w:sz w:val="20"/>
          <w:szCs w:val="20"/>
          <w:lang w:val="en-GB"/>
        </w:rPr>
        <w:t>animals</w:t>
      </w:r>
      <w:r w:rsidR="00A768E9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b/>
          <w:bCs/>
          <w:sz w:val="20"/>
          <w:szCs w:val="20"/>
          <w:lang w:val="en-GB"/>
        </w:rPr>
        <w:t>intended</w:t>
      </w:r>
      <w:r w:rsidR="00A768E9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b/>
          <w:bCs/>
          <w:sz w:val="20"/>
          <w:szCs w:val="20"/>
          <w:lang w:val="en-GB"/>
        </w:rPr>
        <w:t>for</w:t>
      </w:r>
      <w:r w:rsidR="00A768E9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b/>
          <w:bCs/>
          <w:sz w:val="20"/>
          <w:szCs w:val="20"/>
          <w:lang w:val="en-GB"/>
        </w:rPr>
        <w:t>use</w:t>
      </w:r>
      <w:r w:rsidR="00A768E9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b/>
          <w:bCs/>
          <w:sz w:val="20"/>
          <w:szCs w:val="20"/>
          <w:lang w:val="en-GB"/>
        </w:rPr>
        <w:t>in</w:t>
      </w:r>
      <w:r w:rsidR="00A768E9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b/>
          <w:bCs/>
          <w:sz w:val="20"/>
          <w:szCs w:val="20"/>
          <w:lang w:val="en-GB"/>
        </w:rPr>
        <w:t>laboratories</w:t>
      </w:r>
      <w:r w:rsidR="00A768E9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b/>
          <w:bCs/>
          <w:sz w:val="20"/>
          <w:szCs w:val="20"/>
          <w:lang w:val="en-GB"/>
        </w:rPr>
        <w:t>or</w:t>
      </w:r>
      <w:r w:rsidR="00A768E9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b/>
          <w:bCs/>
          <w:sz w:val="20"/>
          <w:szCs w:val="20"/>
          <w:lang w:val="en-GB"/>
        </w:rPr>
        <w:t>zoos</w:t>
      </w:r>
      <w:r w:rsidR="00A768E9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b/>
          <w:bCs/>
          <w:sz w:val="20"/>
          <w:szCs w:val="20"/>
          <w:lang w:val="en-GB"/>
        </w:rPr>
        <w:t>from</w:t>
      </w:r>
      <w:r w:rsidR="00A768E9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b/>
          <w:bCs/>
          <w:sz w:val="20"/>
          <w:szCs w:val="20"/>
          <w:lang w:val="en-GB"/>
        </w:rPr>
        <w:t>a</w:t>
      </w:r>
      <w:r w:rsidR="00A768E9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b/>
          <w:bCs/>
          <w:sz w:val="20"/>
          <w:szCs w:val="20"/>
          <w:lang w:val="en-GB"/>
        </w:rPr>
        <w:t>country,</w:t>
      </w:r>
      <w:r w:rsidR="00A768E9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b/>
          <w:bCs/>
          <w:sz w:val="20"/>
          <w:szCs w:val="20"/>
          <w:lang w:val="en-GB"/>
        </w:rPr>
        <w:t>zone</w:t>
      </w:r>
      <w:r w:rsidR="00A768E9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b/>
          <w:bCs/>
          <w:sz w:val="20"/>
          <w:szCs w:val="20"/>
          <w:lang w:val="en-GB"/>
        </w:rPr>
        <w:t>or</w:t>
      </w:r>
      <w:r w:rsidR="00A768E9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b/>
          <w:bCs/>
          <w:sz w:val="20"/>
          <w:szCs w:val="20"/>
          <w:lang w:val="en-GB"/>
        </w:rPr>
        <w:t>compartment</w:t>
      </w:r>
      <w:r w:rsidR="00A768E9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b/>
          <w:bCs/>
          <w:sz w:val="20"/>
          <w:szCs w:val="20"/>
          <w:lang w:val="en-GB"/>
        </w:rPr>
        <w:t>not</w:t>
      </w:r>
      <w:r w:rsidR="00A768E9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b/>
          <w:bCs/>
          <w:sz w:val="20"/>
          <w:szCs w:val="20"/>
          <w:lang w:val="en-GB"/>
        </w:rPr>
        <w:t>declared</w:t>
      </w:r>
      <w:r w:rsidR="00A768E9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b/>
          <w:bCs/>
          <w:sz w:val="20"/>
          <w:szCs w:val="20"/>
          <w:lang w:val="en-GB"/>
        </w:rPr>
        <w:t>free</w:t>
      </w:r>
      <w:r w:rsidR="00A768E9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b/>
          <w:bCs/>
          <w:sz w:val="20"/>
          <w:szCs w:val="20"/>
          <w:lang w:val="en-GB"/>
        </w:rPr>
        <w:t>from</w:t>
      </w:r>
      <w:r w:rsidR="00A768E9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b/>
          <w:bCs/>
          <w:sz w:val="20"/>
          <w:szCs w:val="20"/>
          <w:lang w:val="en-GB"/>
        </w:rPr>
        <w:t>infection</w:t>
      </w:r>
      <w:r w:rsidR="00A768E9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b/>
          <w:bCs/>
          <w:sz w:val="20"/>
          <w:szCs w:val="20"/>
          <w:lang w:val="en-GB"/>
        </w:rPr>
        <w:t>with</w:t>
      </w:r>
      <w:r w:rsidR="00A768E9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r w:rsidR="004C7EEC" w:rsidRPr="005932B0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M.</w:t>
      </w:r>
      <w:r w:rsidR="00A768E9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 xml:space="preserve"> </w:t>
      </w:r>
      <w:r w:rsidR="002F5C71" w:rsidRPr="005932B0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pagrus</w:t>
      </w:r>
      <w:r w:rsidR="00A768E9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 xml:space="preserve"> </w:t>
      </w:r>
      <w:r w:rsidR="002F5C71" w:rsidRPr="005932B0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1</w:t>
      </w:r>
    </w:p>
    <w:p w14:paraId="2AC1CE7B" w14:textId="0E81BB16" w:rsidR="00225BDC" w:rsidRPr="005932B0" w:rsidRDefault="00225BDC" w:rsidP="00225BDC">
      <w:pPr>
        <w:spacing w:after="240" w:line="240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5932B0">
        <w:rPr>
          <w:rFonts w:ascii="Arial" w:hAnsi="Arial" w:cs="Arial"/>
          <w:sz w:val="20"/>
          <w:szCs w:val="20"/>
          <w:lang w:val="en-GB"/>
        </w:rPr>
        <w:t>When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importing,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for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use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in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laboratories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or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zoos,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i/>
          <w:iCs/>
          <w:sz w:val="20"/>
          <w:szCs w:val="20"/>
          <w:lang w:val="en-GB"/>
        </w:rPr>
        <w:t>aquatic</w:t>
      </w:r>
      <w:r w:rsidR="00A768E9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i/>
          <w:iCs/>
          <w:sz w:val="20"/>
          <w:szCs w:val="20"/>
          <w:lang w:val="en-GB"/>
        </w:rPr>
        <w:t>animals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of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a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species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referred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to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in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Article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10.</w:t>
      </w:r>
      <w:r w:rsidR="00B543F2" w:rsidRPr="005932B0">
        <w:rPr>
          <w:rFonts w:ascii="Arial" w:hAnsi="Arial" w:cs="Arial"/>
          <w:sz w:val="20"/>
          <w:szCs w:val="20"/>
          <w:lang w:val="en-GB"/>
        </w:rPr>
        <w:t>X</w:t>
      </w:r>
      <w:r w:rsidRPr="005932B0">
        <w:rPr>
          <w:rFonts w:ascii="Arial" w:hAnsi="Arial" w:cs="Arial"/>
          <w:sz w:val="20"/>
          <w:szCs w:val="20"/>
          <w:lang w:val="en-GB"/>
        </w:rPr>
        <w:t>.2.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from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a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country,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i/>
          <w:iCs/>
          <w:sz w:val="20"/>
          <w:szCs w:val="20"/>
          <w:lang w:val="en-GB"/>
        </w:rPr>
        <w:t>zone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or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i/>
          <w:iCs/>
          <w:sz w:val="20"/>
          <w:szCs w:val="20"/>
          <w:lang w:val="en-GB"/>
        </w:rPr>
        <w:t>compartment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not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declared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free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from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infection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with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4C7EEC" w:rsidRPr="005932B0">
        <w:rPr>
          <w:rFonts w:ascii="Arial" w:hAnsi="Arial" w:cs="Arial"/>
          <w:i/>
          <w:iCs/>
          <w:sz w:val="20"/>
          <w:szCs w:val="20"/>
          <w:lang w:val="en-GB"/>
        </w:rPr>
        <w:t>M.</w:t>
      </w:r>
      <w:r w:rsidR="00A768E9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="00DF15B2" w:rsidRPr="005932B0">
        <w:rPr>
          <w:rFonts w:ascii="Arial" w:hAnsi="Arial" w:cs="Arial"/>
          <w:i/>
          <w:iCs/>
          <w:sz w:val="20"/>
          <w:szCs w:val="20"/>
          <w:lang w:val="en-GB"/>
        </w:rPr>
        <w:t>pagrus</w:t>
      </w:r>
      <w:r w:rsidR="00A768E9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="00DF15B2" w:rsidRPr="005932B0">
        <w:rPr>
          <w:rFonts w:ascii="Arial" w:hAnsi="Arial" w:cs="Arial"/>
          <w:i/>
          <w:iCs/>
          <w:sz w:val="20"/>
          <w:szCs w:val="20"/>
          <w:lang w:val="en-GB"/>
        </w:rPr>
        <w:t>1</w:t>
      </w:r>
      <w:r w:rsidRPr="005932B0">
        <w:rPr>
          <w:rFonts w:ascii="Arial" w:hAnsi="Arial" w:cs="Arial"/>
          <w:sz w:val="20"/>
          <w:szCs w:val="20"/>
          <w:lang w:val="en-GB"/>
        </w:rPr>
        <w:t>,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the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i/>
          <w:iCs/>
          <w:sz w:val="20"/>
          <w:szCs w:val="20"/>
          <w:lang w:val="en-GB"/>
        </w:rPr>
        <w:t>Competent</w:t>
      </w:r>
      <w:r w:rsidR="00A768E9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i/>
          <w:iCs/>
          <w:sz w:val="20"/>
          <w:szCs w:val="20"/>
          <w:lang w:val="en-GB"/>
        </w:rPr>
        <w:t>Authority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of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the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i/>
          <w:iCs/>
          <w:sz w:val="20"/>
          <w:szCs w:val="20"/>
          <w:lang w:val="en-GB"/>
        </w:rPr>
        <w:t>importing</w:t>
      </w:r>
      <w:r w:rsidR="00A768E9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i/>
          <w:iCs/>
          <w:sz w:val="20"/>
          <w:szCs w:val="20"/>
          <w:lang w:val="en-GB"/>
        </w:rPr>
        <w:t>country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should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ensure:</w:t>
      </w:r>
    </w:p>
    <w:p w14:paraId="681B10F5" w14:textId="1A996F1B" w:rsidR="00225BDC" w:rsidRPr="005932B0" w:rsidRDefault="006B7C46" w:rsidP="006B7C46">
      <w:pPr>
        <w:spacing w:after="240" w:line="240" w:lineRule="auto"/>
        <w:ind w:left="426" w:hanging="426"/>
        <w:jc w:val="both"/>
        <w:rPr>
          <w:rFonts w:ascii="Arial" w:hAnsi="Arial" w:cs="Arial"/>
          <w:sz w:val="20"/>
          <w:szCs w:val="20"/>
          <w:lang w:val="en-GB"/>
        </w:rPr>
      </w:pPr>
      <w:r w:rsidRPr="005932B0">
        <w:rPr>
          <w:rFonts w:ascii="Arial" w:hAnsi="Arial" w:cs="Arial"/>
          <w:sz w:val="20"/>
          <w:szCs w:val="20"/>
          <w:lang w:val="en-GB"/>
        </w:rPr>
        <w:t>1)</w:t>
      </w:r>
      <w:r w:rsidRPr="005932B0">
        <w:rPr>
          <w:rFonts w:ascii="Arial" w:hAnsi="Arial" w:cs="Arial"/>
          <w:sz w:val="20"/>
          <w:szCs w:val="20"/>
          <w:lang w:val="en-GB"/>
        </w:rPr>
        <w:tab/>
      </w:r>
      <w:r w:rsidR="00225BDC" w:rsidRPr="005932B0">
        <w:rPr>
          <w:rFonts w:ascii="Arial" w:hAnsi="Arial" w:cs="Arial"/>
          <w:sz w:val="20"/>
          <w:szCs w:val="20"/>
          <w:lang w:val="en-GB"/>
        </w:rPr>
        <w:t>the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consignment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is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delivered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directly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to,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and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held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in,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i/>
          <w:iCs/>
          <w:sz w:val="20"/>
          <w:szCs w:val="20"/>
          <w:lang w:val="en-GB"/>
        </w:rPr>
        <w:t>quarantine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facilities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authorised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by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the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i/>
          <w:iCs/>
          <w:sz w:val="20"/>
          <w:szCs w:val="20"/>
          <w:lang w:val="en-GB"/>
        </w:rPr>
        <w:t>Competent</w:t>
      </w:r>
      <w:r w:rsidR="00A768E9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i/>
          <w:iCs/>
          <w:sz w:val="20"/>
          <w:szCs w:val="20"/>
          <w:lang w:val="en-GB"/>
        </w:rPr>
        <w:t>Authority</w:t>
      </w:r>
      <w:r w:rsidR="00225BDC" w:rsidRPr="005932B0">
        <w:rPr>
          <w:rFonts w:ascii="Arial" w:hAnsi="Arial" w:cs="Arial"/>
          <w:sz w:val="20"/>
          <w:szCs w:val="20"/>
          <w:lang w:val="en-GB"/>
        </w:rPr>
        <w:t>;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and</w:t>
      </w:r>
    </w:p>
    <w:p w14:paraId="716683C2" w14:textId="21F2E960" w:rsidR="00225BDC" w:rsidRPr="005932B0" w:rsidRDefault="006B7C46" w:rsidP="006B7C46">
      <w:pPr>
        <w:spacing w:after="240" w:line="240" w:lineRule="auto"/>
        <w:ind w:left="426" w:hanging="426"/>
        <w:jc w:val="both"/>
        <w:rPr>
          <w:rFonts w:ascii="Arial" w:hAnsi="Arial" w:cs="Arial"/>
          <w:sz w:val="20"/>
          <w:szCs w:val="20"/>
          <w:lang w:val="en-GB"/>
        </w:rPr>
      </w:pPr>
      <w:r w:rsidRPr="005932B0">
        <w:rPr>
          <w:rFonts w:ascii="Arial" w:hAnsi="Arial" w:cs="Arial"/>
          <w:sz w:val="20"/>
          <w:szCs w:val="20"/>
          <w:lang w:val="en-GB"/>
        </w:rPr>
        <w:t>2)</w:t>
      </w:r>
      <w:r w:rsidRPr="005932B0">
        <w:rPr>
          <w:rFonts w:ascii="Arial" w:hAnsi="Arial" w:cs="Arial"/>
          <w:sz w:val="20"/>
          <w:szCs w:val="20"/>
          <w:lang w:val="en-GB"/>
        </w:rPr>
        <w:tab/>
      </w:r>
      <w:r w:rsidR="00225BDC" w:rsidRPr="005932B0">
        <w:rPr>
          <w:rFonts w:ascii="Arial" w:hAnsi="Arial" w:cs="Arial"/>
          <w:sz w:val="20"/>
          <w:szCs w:val="20"/>
          <w:lang w:val="en-GB"/>
        </w:rPr>
        <w:t>all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water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(including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ice),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equipment,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i/>
          <w:iCs/>
          <w:sz w:val="20"/>
          <w:szCs w:val="20"/>
          <w:lang w:val="en-GB"/>
        </w:rPr>
        <w:t>containers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and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packaging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material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used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in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transport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are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treated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to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ensure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inactivation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of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4C7EEC" w:rsidRPr="005932B0">
        <w:rPr>
          <w:rFonts w:ascii="Arial" w:hAnsi="Arial" w:cs="Arial"/>
          <w:i/>
          <w:iCs/>
          <w:sz w:val="20"/>
          <w:szCs w:val="20"/>
          <w:lang w:val="en-GB"/>
        </w:rPr>
        <w:t>M.</w:t>
      </w:r>
      <w:r w:rsidR="00A768E9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="007B5DE0" w:rsidRPr="005932B0">
        <w:rPr>
          <w:rFonts w:ascii="Arial" w:hAnsi="Arial" w:cs="Arial"/>
          <w:i/>
          <w:iCs/>
          <w:sz w:val="20"/>
          <w:szCs w:val="20"/>
          <w:lang w:val="en-GB"/>
        </w:rPr>
        <w:t>pagrus</w:t>
      </w:r>
      <w:r w:rsidR="00A768E9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="007B5DE0" w:rsidRPr="005932B0">
        <w:rPr>
          <w:rFonts w:ascii="Arial" w:hAnsi="Arial" w:cs="Arial"/>
          <w:i/>
          <w:iCs/>
          <w:sz w:val="20"/>
          <w:szCs w:val="20"/>
          <w:lang w:val="en-GB"/>
        </w:rPr>
        <w:t>1</w:t>
      </w:r>
      <w:r w:rsidR="00A768E9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or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disposed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of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in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a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biosecure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manner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in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accordance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with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Chapters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4.4.,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4.8.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and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5.5.;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and</w:t>
      </w:r>
    </w:p>
    <w:p w14:paraId="04D993E1" w14:textId="4BFF3A9C" w:rsidR="00225BDC" w:rsidRPr="005932B0" w:rsidRDefault="006B7C46" w:rsidP="006B7C46">
      <w:pPr>
        <w:spacing w:after="240" w:line="240" w:lineRule="auto"/>
        <w:ind w:left="426" w:hanging="426"/>
        <w:jc w:val="both"/>
        <w:rPr>
          <w:rFonts w:ascii="Arial" w:hAnsi="Arial" w:cs="Arial"/>
          <w:sz w:val="20"/>
          <w:szCs w:val="20"/>
          <w:lang w:val="en-GB"/>
        </w:rPr>
      </w:pPr>
      <w:r w:rsidRPr="005932B0">
        <w:rPr>
          <w:rFonts w:ascii="Arial" w:hAnsi="Arial" w:cs="Arial"/>
          <w:sz w:val="20"/>
          <w:szCs w:val="20"/>
          <w:lang w:val="en-GB"/>
        </w:rPr>
        <w:t>3)</w:t>
      </w:r>
      <w:r w:rsidRPr="005932B0">
        <w:rPr>
          <w:rFonts w:ascii="Arial" w:hAnsi="Arial" w:cs="Arial"/>
          <w:sz w:val="20"/>
          <w:szCs w:val="20"/>
          <w:lang w:val="en-GB"/>
        </w:rPr>
        <w:tab/>
      </w:r>
      <w:r w:rsidR="00225BDC" w:rsidRPr="005932B0">
        <w:rPr>
          <w:rFonts w:ascii="Arial" w:hAnsi="Arial" w:cs="Arial"/>
          <w:sz w:val="20"/>
          <w:szCs w:val="20"/>
          <w:lang w:val="en-GB"/>
        </w:rPr>
        <w:t>all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effluent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and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waste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materials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from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the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i/>
          <w:iCs/>
          <w:sz w:val="20"/>
          <w:szCs w:val="20"/>
          <w:lang w:val="en-GB"/>
        </w:rPr>
        <w:t>quarantine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facilities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in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the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laboratories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or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zoos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are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treated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to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ensure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inactivation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of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4C7EEC" w:rsidRPr="005932B0">
        <w:rPr>
          <w:rFonts w:ascii="Arial" w:hAnsi="Arial" w:cs="Arial"/>
          <w:i/>
          <w:iCs/>
          <w:sz w:val="20"/>
          <w:szCs w:val="20"/>
          <w:lang w:val="en-GB"/>
        </w:rPr>
        <w:t>M.</w:t>
      </w:r>
      <w:r w:rsidR="00A768E9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="007B5DE0" w:rsidRPr="005932B0">
        <w:rPr>
          <w:rFonts w:ascii="Arial" w:hAnsi="Arial" w:cs="Arial"/>
          <w:i/>
          <w:iCs/>
          <w:sz w:val="20"/>
          <w:szCs w:val="20"/>
          <w:lang w:val="en-GB"/>
        </w:rPr>
        <w:t>pagrus</w:t>
      </w:r>
      <w:r w:rsidR="00A768E9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="007B5DE0" w:rsidRPr="005932B0">
        <w:rPr>
          <w:rFonts w:ascii="Arial" w:hAnsi="Arial" w:cs="Arial"/>
          <w:i/>
          <w:iCs/>
          <w:sz w:val="20"/>
          <w:szCs w:val="20"/>
          <w:lang w:val="en-GB"/>
        </w:rPr>
        <w:t>1</w:t>
      </w:r>
      <w:r w:rsidR="00A768E9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or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disposed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of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in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a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biosecure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manner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in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accordance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with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Chapters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4.4.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and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4.8.;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and</w:t>
      </w:r>
    </w:p>
    <w:p w14:paraId="2A0ACF85" w14:textId="0C25BF3E" w:rsidR="00225BDC" w:rsidRPr="005932B0" w:rsidRDefault="006B7C46" w:rsidP="006B7C46">
      <w:pPr>
        <w:spacing w:after="240" w:line="240" w:lineRule="auto"/>
        <w:ind w:left="426" w:hanging="426"/>
        <w:jc w:val="both"/>
        <w:rPr>
          <w:rFonts w:ascii="Arial" w:hAnsi="Arial" w:cs="Arial"/>
          <w:sz w:val="20"/>
          <w:szCs w:val="20"/>
          <w:lang w:val="en-GB"/>
        </w:rPr>
      </w:pPr>
      <w:r w:rsidRPr="005932B0">
        <w:rPr>
          <w:rFonts w:ascii="Arial" w:hAnsi="Arial" w:cs="Arial"/>
          <w:sz w:val="20"/>
          <w:szCs w:val="20"/>
          <w:lang w:val="en-GB"/>
        </w:rPr>
        <w:t>4)</w:t>
      </w:r>
      <w:r w:rsidRPr="005932B0">
        <w:rPr>
          <w:rFonts w:ascii="Arial" w:hAnsi="Arial" w:cs="Arial"/>
          <w:sz w:val="20"/>
          <w:szCs w:val="20"/>
          <w:lang w:val="en-GB"/>
        </w:rPr>
        <w:tab/>
      </w:r>
      <w:r w:rsidR="00225BDC" w:rsidRPr="005932B0">
        <w:rPr>
          <w:rFonts w:ascii="Arial" w:hAnsi="Arial" w:cs="Arial"/>
          <w:sz w:val="20"/>
          <w:szCs w:val="20"/>
          <w:lang w:val="en-GB"/>
        </w:rPr>
        <w:t>the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carcasses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are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disposed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of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in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accordance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with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Chapter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4.8.</w:t>
      </w:r>
    </w:p>
    <w:p w14:paraId="3DA850FE" w14:textId="21524CEC" w:rsidR="00225BDC" w:rsidRPr="00311833" w:rsidRDefault="00225BDC" w:rsidP="00225BDC">
      <w:pPr>
        <w:spacing w:after="240" w:line="240" w:lineRule="auto"/>
        <w:jc w:val="center"/>
        <w:rPr>
          <w:rFonts w:ascii="Arial" w:hAnsi="Arial" w:cs="Arial"/>
          <w:b/>
          <w:bCs/>
          <w:sz w:val="20"/>
          <w:szCs w:val="20"/>
          <w:lang w:val="en-GB"/>
        </w:rPr>
      </w:pPr>
      <w:r w:rsidRPr="00311833">
        <w:rPr>
          <w:rFonts w:ascii="Arial" w:hAnsi="Arial" w:cs="Arial"/>
          <w:b/>
          <w:bCs/>
          <w:sz w:val="20"/>
          <w:szCs w:val="20"/>
          <w:lang w:val="en-GB"/>
        </w:rPr>
        <w:t>Article</w:t>
      </w:r>
      <w:r w:rsidR="00A768E9" w:rsidRPr="00311833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r w:rsidRPr="00311833">
        <w:rPr>
          <w:rFonts w:ascii="Arial" w:hAnsi="Arial" w:cs="Arial"/>
          <w:b/>
          <w:bCs/>
          <w:sz w:val="20"/>
          <w:szCs w:val="20"/>
          <w:lang w:val="en-GB"/>
        </w:rPr>
        <w:t>10.</w:t>
      </w:r>
      <w:r w:rsidR="00B543F2" w:rsidRPr="00311833">
        <w:rPr>
          <w:rFonts w:ascii="Arial" w:hAnsi="Arial" w:cs="Arial"/>
          <w:b/>
          <w:bCs/>
          <w:sz w:val="20"/>
          <w:szCs w:val="20"/>
          <w:lang w:val="en-GB"/>
        </w:rPr>
        <w:t>X</w:t>
      </w:r>
      <w:r w:rsidRPr="00311833">
        <w:rPr>
          <w:rFonts w:ascii="Arial" w:hAnsi="Arial" w:cs="Arial"/>
          <w:b/>
          <w:bCs/>
          <w:sz w:val="20"/>
          <w:szCs w:val="20"/>
          <w:lang w:val="en-GB"/>
        </w:rPr>
        <w:t>.14.</w:t>
      </w:r>
    </w:p>
    <w:p w14:paraId="6982A52F" w14:textId="197840FA" w:rsidR="00225BDC" w:rsidRPr="005932B0" w:rsidRDefault="00225BDC" w:rsidP="00225BDC">
      <w:pPr>
        <w:spacing w:after="240" w:line="240" w:lineRule="auto"/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  <w:r w:rsidRPr="005932B0">
        <w:rPr>
          <w:rFonts w:ascii="Arial" w:hAnsi="Arial" w:cs="Arial"/>
          <w:b/>
          <w:bCs/>
          <w:sz w:val="20"/>
          <w:szCs w:val="20"/>
          <w:lang w:val="en-GB"/>
        </w:rPr>
        <w:t>Importation</w:t>
      </w:r>
      <w:r w:rsidR="00A768E9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b/>
          <w:bCs/>
          <w:sz w:val="20"/>
          <w:szCs w:val="20"/>
          <w:lang w:val="en-GB"/>
        </w:rPr>
        <w:t>or</w:t>
      </w:r>
      <w:r w:rsidR="00A768E9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b/>
          <w:bCs/>
          <w:sz w:val="20"/>
          <w:szCs w:val="20"/>
          <w:lang w:val="en-GB"/>
        </w:rPr>
        <w:t>transit</w:t>
      </w:r>
      <w:r w:rsidR="00A768E9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b/>
          <w:bCs/>
          <w:sz w:val="20"/>
          <w:szCs w:val="20"/>
          <w:lang w:val="en-GB"/>
        </w:rPr>
        <w:t>of</w:t>
      </w:r>
      <w:r w:rsidR="00A768E9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b/>
          <w:bCs/>
          <w:sz w:val="20"/>
          <w:szCs w:val="20"/>
          <w:lang w:val="en-GB"/>
        </w:rPr>
        <w:t>aquatic</w:t>
      </w:r>
      <w:r w:rsidR="00A768E9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b/>
          <w:bCs/>
          <w:sz w:val="20"/>
          <w:szCs w:val="20"/>
          <w:lang w:val="en-GB"/>
        </w:rPr>
        <w:t>animal</w:t>
      </w:r>
      <w:r w:rsidR="00A768E9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b/>
          <w:bCs/>
          <w:sz w:val="20"/>
          <w:szCs w:val="20"/>
          <w:lang w:val="en-GB"/>
        </w:rPr>
        <w:t>products</w:t>
      </w:r>
      <w:r w:rsidR="00A768E9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b/>
          <w:bCs/>
          <w:sz w:val="20"/>
          <w:szCs w:val="20"/>
          <w:lang w:val="en-GB"/>
        </w:rPr>
        <w:t>for</w:t>
      </w:r>
      <w:r w:rsidR="00A768E9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b/>
          <w:bCs/>
          <w:sz w:val="20"/>
          <w:szCs w:val="20"/>
          <w:lang w:val="en-GB"/>
        </w:rPr>
        <w:t>retail</w:t>
      </w:r>
      <w:r w:rsidR="00A768E9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b/>
          <w:bCs/>
          <w:sz w:val="20"/>
          <w:szCs w:val="20"/>
          <w:lang w:val="en-GB"/>
        </w:rPr>
        <w:t>trade</w:t>
      </w:r>
      <w:r w:rsidR="00A768E9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b/>
          <w:bCs/>
          <w:sz w:val="20"/>
          <w:szCs w:val="20"/>
          <w:lang w:val="en-GB"/>
        </w:rPr>
        <w:t>for</w:t>
      </w:r>
      <w:r w:rsidR="00A768E9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b/>
          <w:bCs/>
          <w:sz w:val="20"/>
          <w:szCs w:val="20"/>
          <w:lang w:val="en-GB"/>
        </w:rPr>
        <w:t>human</w:t>
      </w:r>
      <w:r w:rsidR="00A768E9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b/>
          <w:bCs/>
          <w:sz w:val="20"/>
          <w:szCs w:val="20"/>
          <w:lang w:val="en-GB"/>
        </w:rPr>
        <w:t>consumption</w:t>
      </w:r>
      <w:r w:rsidR="00A768E9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b/>
          <w:bCs/>
          <w:sz w:val="20"/>
          <w:szCs w:val="20"/>
          <w:lang w:val="en-GB"/>
        </w:rPr>
        <w:t>regardless</w:t>
      </w:r>
      <w:r w:rsidR="00A768E9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b/>
          <w:bCs/>
          <w:sz w:val="20"/>
          <w:szCs w:val="20"/>
          <w:lang w:val="en-GB"/>
        </w:rPr>
        <w:t>of</w:t>
      </w:r>
      <w:r w:rsidR="00A768E9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b/>
          <w:bCs/>
          <w:sz w:val="20"/>
          <w:szCs w:val="20"/>
          <w:lang w:val="en-GB"/>
        </w:rPr>
        <w:t>the</w:t>
      </w:r>
      <w:r w:rsidR="00A768E9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b/>
          <w:bCs/>
          <w:sz w:val="20"/>
          <w:szCs w:val="20"/>
          <w:lang w:val="en-GB"/>
        </w:rPr>
        <w:t>infection</w:t>
      </w:r>
      <w:r w:rsidR="00A768E9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b/>
          <w:bCs/>
          <w:sz w:val="20"/>
          <w:szCs w:val="20"/>
          <w:lang w:val="en-GB"/>
        </w:rPr>
        <w:t>with</w:t>
      </w:r>
      <w:r w:rsidR="00A768E9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r w:rsidR="004C7EEC" w:rsidRPr="005932B0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M.</w:t>
      </w:r>
      <w:r w:rsidR="00A768E9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 xml:space="preserve"> </w:t>
      </w:r>
      <w:r w:rsidR="00DA61C5" w:rsidRPr="005932B0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pagrus</w:t>
      </w:r>
      <w:r w:rsidR="00A768E9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 xml:space="preserve"> </w:t>
      </w:r>
      <w:r w:rsidR="00DA61C5" w:rsidRPr="005932B0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1</w:t>
      </w:r>
      <w:r w:rsidR="00A768E9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b/>
          <w:bCs/>
          <w:sz w:val="20"/>
          <w:szCs w:val="20"/>
          <w:lang w:val="en-GB"/>
        </w:rPr>
        <w:t>status</w:t>
      </w:r>
      <w:r w:rsidR="00A768E9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b/>
          <w:bCs/>
          <w:sz w:val="20"/>
          <w:szCs w:val="20"/>
          <w:lang w:val="en-GB"/>
        </w:rPr>
        <w:t>of</w:t>
      </w:r>
      <w:r w:rsidR="00A768E9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b/>
          <w:bCs/>
          <w:sz w:val="20"/>
          <w:szCs w:val="20"/>
          <w:lang w:val="en-GB"/>
        </w:rPr>
        <w:t>the</w:t>
      </w:r>
      <w:r w:rsidR="00A768E9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b/>
          <w:bCs/>
          <w:sz w:val="20"/>
          <w:szCs w:val="20"/>
          <w:lang w:val="en-GB"/>
        </w:rPr>
        <w:t>exporting</w:t>
      </w:r>
      <w:r w:rsidR="00A768E9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b/>
          <w:bCs/>
          <w:sz w:val="20"/>
          <w:szCs w:val="20"/>
          <w:lang w:val="en-GB"/>
        </w:rPr>
        <w:t>country,</w:t>
      </w:r>
      <w:r w:rsidR="00A768E9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b/>
          <w:bCs/>
          <w:sz w:val="20"/>
          <w:szCs w:val="20"/>
          <w:lang w:val="en-GB"/>
        </w:rPr>
        <w:t>zone</w:t>
      </w:r>
      <w:r w:rsidR="00A768E9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b/>
          <w:bCs/>
          <w:sz w:val="20"/>
          <w:szCs w:val="20"/>
          <w:lang w:val="en-GB"/>
        </w:rPr>
        <w:t>or</w:t>
      </w:r>
      <w:r w:rsidR="00A768E9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b/>
          <w:bCs/>
          <w:sz w:val="20"/>
          <w:szCs w:val="20"/>
          <w:lang w:val="en-GB"/>
        </w:rPr>
        <w:t>compartment</w:t>
      </w:r>
    </w:p>
    <w:p w14:paraId="5407F72E" w14:textId="7426A390" w:rsidR="00225BDC" w:rsidRPr="005932B0" w:rsidRDefault="006B7C46" w:rsidP="006B7C46">
      <w:pPr>
        <w:spacing w:after="240" w:line="240" w:lineRule="auto"/>
        <w:ind w:left="426" w:hanging="426"/>
        <w:jc w:val="both"/>
        <w:rPr>
          <w:rFonts w:ascii="Arial" w:hAnsi="Arial" w:cs="Arial"/>
          <w:sz w:val="20"/>
          <w:szCs w:val="20"/>
          <w:lang w:val="en-GB"/>
        </w:rPr>
      </w:pPr>
      <w:r w:rsidRPr="005932B0">
        <w:rPr>
          <w:rFonts w:ascii="Arial" w:hAnsi="Arial" w:cs="Arial"/>
          <w:sz w:val="20"/>
          <w:szCs w:val="20"/>
          <w:lang w:val="en-GB"/>
        </w:rPr>
        <w:t>1)</w:t>
      </w:r>
      <w:r w:rsidRPr="005932B0">
        <w:rPr>
          <w:rFonts w:ascii="Arial" w:hAnsi="Arial" w:cs="Arial"/>
          <w:i/>
          <w:iCs/>
          <w:sz w:val="20"/>
          <w:szCs w:val="20"/>
          <w:lang w:val="en-GB"/>
        </w:rPr>
        <w:tab/>
      </w:r>
      <w:r w:rsidR="00225BDC" w:rsidRPr="005932B0">
        <w:rPr>
          <w:rFonts w:ascii="Arial" w:hAnsi="Arial" w:cs="Arial"/>
          <w:i/>
          <w:iCs/>
          <w:sz w:val="20"/>
          <w:szCs w:val="20"/>
          <w:lang w:val="en-GB"/>
        </w:rPr>
        <w:t>Competent</w:t>
      </w:r>
      <w:r w:rsidR="00A768E9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i/>
          <w:iCs/>
          <w:sz w:val="20"/>
          <w:szCs w:val="20"/>
          <w:lang w:val="en-GB"/>
        </w:rPr>
        <w:t>Authorities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should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not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require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any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conditions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related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to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4C7EEC" w:rsidRPr="005932B0">
        <w:rPr>
          <w:rFonts w:ascii="Arial" w:hAnsi="Arial" w:cs="Arial"/>
          <w:i/>
          <w:iCs/>
          <w:sz w:val="20"/>
          <w:szCs w:val="20"/>
          <w:lang w:val="en-GB"/>
        </w:rPr>
        <w:t>M.</w:t>
      </w:r>
      <w:r w:rsidR="00A768E9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="000D3676" w:rsidRPr="005932B0">
        <w:rPr>
          <w:rFonts w:ascii="Arial" w:hAnsi="Arial" w:cs="Arial"/>
          <w:i/>
          <w:iCs/>
          <w:sz w:val="20"/>
          <w:szCs w:val="20"/>
          <w:lang w:val="en-GB"/>
        </w:rPr>
        <w:t>pagrus</w:t>
      </w:r>
      <w:r w:rsidR="00A768E9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="000D3676" w:rsidRPr="005932B0">
        <w:rPr>
          <w:rFonts w:ascii="Arial" w:hAnsi="Arial" w:cs="Arial"/>
          <w:i/>
          <w:iCs/>
          <w:sz w:val="20"/>
          <w:szCs w:val="20"/>
          <w:lang w:val="en-GB"/>
        </w:rPr>
        <w:t>1</w:t>
      </w:r>
      <w:r w:rsidR="00A768E9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regardless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of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the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infection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with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4C7EEC" w:rsidRPr="005932B0">
        <w:rPr>
          <w:rFonts w:ascii="Arial" w:hAnsi="Arial" w:cs="Arial"/>
          <w:i/>
          <w:iCs/>
          <w:sz w:val="20"/>
          <w:szCs w:val="20"/>
          <w:lang w:val="en-GB"/>
        </w:rPr>
        <w:t>M.</w:t>
      </w:r>
      <w:r w:rsidR="00A768E9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="000D3676" w:rsidRPr="005932B0">
        <w:rPr>
          <w:rFonts w:ascii="Arial" w:hAnsi="Arial" w:cs="Arial"/>
          <w:i/>
          <w:iCs/>
          <w:sz w:val="20"/>
          <w:szCs w:val="20"/>
          <w:lang w:val="en-GB"/>
        </w:rPr>
        <w:t>pagrus</w:t>
      </w:r>
      <w:r w:rsidR="00A768E9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="000D3676" w:rsidRPr="005932B0">
        <w:rPr>
          <w:rFonts w:ascii="Arial" w:hAnsi="Arial" w:cs="Arial"/>
          <w:i/>
          <w:iCs/>
          <w:sz w:val="20"/>
          <w:szCs w:val="20"/>
          <w:lang w:val="en-GB"/>
        </w:rPr>
        <w:t>1</w:t>
      </w:r>
      <w:r w:rsidR="00A768E9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status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of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the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i/>
          <w:iCs/>
          <w:sz w:val="20"/>
          <w:szCs w:val="20"/>
          <w:lang w:val="en-GB"/>
        </w:rPr>
        <w:t>exporting</w:t>
      </w:r>
      <w:r w:rsidR="00A768E9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i/>
          <w:iCs/>
          <w:sz w:val="20"/>
          <w:szCs w:val="20"/>
          <w:lang w:val="en-GB"/>
        </w:rPr>
        <w:t>country</w:t>
      </w:r>
      <w:r w:rsidR="00225BDC" w:rsidRPr="005932B0">
        <w:rPr>
          <w:rFonts w:ascii="Arial" w:hAnsi="Arial" w:cs="Arial"/>
          <w:sz w:val="20"/>
          <w:szCs w:val="20"/>
          <w:lang w:val="en-GB"/>
        </w:rPr>
        <w:t>,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i/>
          <w:iCs/>
          <w:sz w:val="20"/>
          <w:szCs w:val="20"/>
          <w:lang w:val="en-GB"/>
        </w:rPr>
        <w:t>zone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or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i/>
          <w:iCs/>
          <w:sz w:val="20"/>
          <w:szCs w:val="20"/>
          <w:lang w:val="en-GB"/>
        </w:rPr>
        <w:t>compartment</w:t>
      </w:r>
      <w:r w:rsidR="00225BDC" w:rsidRPr="005932B0">
        <w:rPr>
          <w:rFonts w:ascii="Arial" w:hAnsi="Arial" w:cs="Arial"/>
          <w:sz w:val="20"/>
          <w:szCs w:val="20"/>
          <w:lang w:val="en-GB"/>
        </w:rPr>
        <w:t>,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when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authorising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the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importation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or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transit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of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the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following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i/>
          <w:iCs/>
          <w:sz w:val="20"/>
          <w:szCs w:val="20"/>
          <w:lang w:val="en-GB"/>
        </w:rPr>
        <w:t>aquatic</w:t>
      </w:r>
      <w:r w:rsidR="00A768E9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i/>
          <w:iCs/>
          <w:sz w:val="20"/>
          <w:szCs w:val="20"/>
          <w:lang w:val="en-GB"/>
        </w:rPr>
        <w:t>animal</w:t>
      </w:r>
      <w:r w:rsidR="00A768E9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i/>
          <w:iCs/>
          <w:sz w:val="20"/>
          <w:szCs w:val="20"/>
          <w:lang w:val="en-GB"/>
        </w:rPr>
        <w:t>products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that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have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been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prepared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and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packaged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for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retail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trade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and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comply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with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Article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5.4.2.:</w:t>
      </w:r>
    </w:p>
    <w:p w14:paraId="50A28A42" w14:textId="51A6AB66" w:rsidR="00225BDC" w:rsidRPr="005932B0" w:rsidRDefault="006B7C46" w:rsidP="006B7C46">
      <w:pPr>
        <w:spacing w:after="240" w:line="240" w:lineRule="auto"/>
        <w:ind w:left="851" w:hanging="425"/>
        <w:jc w:val="both"/>
        <w:rPr>
          <w:rFonts w:ascii="Arial" w:hAnsi="Arial" w:cs="Arial"/>
          <w:sz w:val="20"/>
          <w:szCs w:val="20"/>
          <w:lang w:val="en-GB"/>
        </w:rPr>
      </w:pPr>
      <w:r w:rsidRPr="005932B0">
        <w:rPr>
          <w:rFonts w:ascii="Arial" w:hAnsi="Arial" w:cs="Arial"/>
          <w:sz w:val="20"/>
          <w:szCs w:val="20"/>
          <w:lang w:val="en-GB"/>
        </w:rPr>
        <w:t>a)</w:t>
      </w:r>
      <w:r w:rsidRPr="005932B0">
        <w:rPr>
          <w:rFonts w:ascii="Arial" w:hAnsi="Arial" w:cs="Arial"/>
          <w:sz w:val="20"/>
          <w:szCs w:val="20"/>
          <w:lang w:val="en-GB"/>
        </w:rPr>
        <w:tab/>
      </w:r>
      <w:r w:rsidR="00225BDC" w:rsidRPr="005932B0">
        <w:rPr>
          <w:rFonts w:ascii="Arial" w:hAnsi="Arial" w:cs="Arial"/>
          <w:sz w:val="20"/>
          <w:szCs w:val="20"/>
          <w:lang w:val="en-GB"/>
        </w:rPr>
        <w:t>fish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fillets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or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steaks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(chilled).</w:t>
      </w:r>
    </w:p>
    <w:p w14:paraId="069EEB0F" w14:textId="654B8206" w:rsidR="00225BDC" w:rsidRPr="005932B0" w:rsidRDefault="00225BDC" w:rsidP="00225BDC">
      <w:pPr>
        <w:spacing w:after="240" w:line="240" w:lineRule="auto"/>
        <w:ind w:left="426"/>
        <w:jc w:val="both"/>
        <w:rPr>
          <w:rFonts w:ascii="Arial" w:hAnsi="Arial" w:cs="Arial"/>
          <w:sz w:val="20"/>
          <w:szCs w:val="20"/>
          <w:lang w:val="en-GB"/>
        </w:rPr>
      </w:pPr>
      <w:r w:rsidRPr="005932B0">
        <w:rPr>
          <w:rFonts w:ascii="Arial" w:hAnsi="Arial" w:cs="Arial"/>
          <w:sz w:val="20"/>
          <w:szCs w:val="20"/>
          <w:lang w:val="en-GB"/>
        </w:rPr>
        <w:t>Certain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assumptions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have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been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made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in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assessing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the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safety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of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the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i/>
          <w:iCs/>
          <w:sz w:val="20"/>
          <w:szCs w:val="20"/>
          <w:lang w:val="en-GB"/>
        </w:rPr>
        <w:t>aquatic</w:t>
      </w:r>
      <w:r w:rsidR="00A768E9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i/>
          <w:iCs/>
          <w:sz w:val="20"/>
          <w:szCs w:val="20"/>
          <w:lang w:val="en-GB"/>
        </w:rPr>
        <w:t>animal</w:t>
      </w:r>
      <w:r w:rsidR="00A768E9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i/>
          <w:iCs/>
          <w:sz w:val="20"/>
          <w:szCs w:val="20"/>
          <w:lang w:val="en-GB"/>
        </w:rPr>
        <w:t>products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mentioned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above.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Member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Countries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should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refer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to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these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assumptions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at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Article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5.4.2.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and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consider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whether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the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assumptions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apply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to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their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conditions.</w:t>
      </w:r>
    </w:p>
    <w:p w14:paraId="19AC5334" w14:textId="3DF2E36A" w:rsidR="00225BDC" w:rsidRPr="005932B0" w:rsidRDefault="00225BDC" w:rsidP="00225BDC">
      <w:pPr>
        <w:spacing w:after="240" w:line="240" w:lineRule="auto"/>
        <w:ind w:left="426"/>
        <w:jc w:val="both"/>
        <w:rPr>
          <w:rFonts w:ascii="Arial" w:hAnsi="Arial" w:cs="Arial"/>
          <w:sz w:val="20"/>
          <w:szCs w:val="20"/>
          <w:lang w:val="en-GB"/>
        </w:rPr>
      </w:pPr>
      <w:r w:rsidRPr="005932B0">
        <w:rPr>
          <w:rFonts w:ascii="Arial" w:hAnsi="Arial" w:cs="Arial"/>
          <w:sz w:val="20"/>
          <w:szCs w:val="20"/>
          <w:lang w:val="en-GB"/>
        </w:rPr>
        <w:t>For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these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i/>
          <w:iCs/>
          <w:sz w:val="20"/>
          <w:szCs w:val="20"/>
          <w:lang w:val="en-GB"/>
        </w:rPr>
        <w:t>aquatic</w:t>
      </w:r>
      <w:r w:rsidR="00A768E9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i/>
          <w:iCs/>
          <w:sz w:val="20"/>
          <w:szCs w:val="20"/>
          <w:lang w:val="en-GB"/>
        </w:rPr>
        <w:t>animal</w:t>
      </w:r>
      <w:r w:rsidR="00A768E9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i/>
          <w:iCs/>
          <w:sz w:val="20"/>
          <w:szCs w:val="20"/>
          <w:lang w:val="en-GB"/>
        </w:rPr>
        <w:t>products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Member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Countries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may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wish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to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consider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introducing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internal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measures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to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address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the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i/>
          <w:iCs/>
          <w:sz w:val="20"/>
          <w:szCs w:val="20"/>
          <w:lang w:val="en-GB"/>
        </w:rPr>
        <w:t>risks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associated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with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the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i/>
          <w:iCs/>
          <w:sz w:val="20"/>
          <w:szCs w:val="20"/>
          <w:lang w:val="en-GB"/>
        </w:rPr>
        <w:t>aquatic</w:t>
      </w:r>
      <w:r w:rsidR="00A768E9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i/>
          <w:iCs/>
          <w:sz w:val="20"/>
          <w:szCs w:val="20"/>
          <w:lang w:val="en-GB"/>
        </w:rPr>
        <w:t>animal</w:t>
      </w:r>
      <w:r w:rsidR="00A768E9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i/>
          <w:iCs/>
          <w:sz w:val="20"/>
          <w:szCs w:val="20"/>
          <w:lang w:val="en-GB"/>
        </w:rPr>
        <w:t>product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being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used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for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any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purpose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other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than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for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human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sz w:val="20"/>
          <w:szCs w:val="20"/>
          <w:lang w:val="en-GB"/>
        </w:rPr>
        <w:t>consumption.</w:t>
      </w:r>
    </w:p>
    <w:p w14:paraId="0300A093" w14:textId="095DD2F0" w:rsidR="00225BDC" w:rsidRPr="005932B0" w:rsidRDefault="006B7C46" w:rsidP="006B7C46">
      <w:pPr>
        <w:spacing w:after="240" w:line="240" w:lineRule="auto"/>
        <w:ind w:left="426" w:hanging="426"/>
        <w:jc w:val="both"/>
        <w:rPr>
          <w:rFonts w:ascii="Arial" w:hAnsi="Arial" w:cs="Arial"/>
          <w:sz w:val="20"/>
          <w:szCs w:val="20"/>
          <w:lang w:val="en-GB"/>
        </w:rPr>
      </w:pPr>
      <w:r w:rsidRPr="005932B0">
        <w:rPr>
          <w:rFonts w:ascii="Arial" w:hAnsi="Arial" w:cs="Arial"/>
          <w:sz w:val="20"/>
          <w:szCs w:val="20"/>
          <w:lang w:val="en-GB"/>
        </w:rPr>
        <w:t>2)</w:t>
      </w:r>
      <w:r w:rsidRPr="005932B0">
        <w:rPr>
          <w:rFonts w:ascii="Arial" w:hAnsi="Arial" w:cs="Arial"/>
          <w:sz w:val="20"/>
          <w:szCs w:val="20"/>
          <w:lang w:val="en-GB"/>
        </w:rPr>
        <w:tab/>
      </w:r>
      <w:r w:rsidR="00225BDC" w:rsidRPr="005932B0">
        <w:rPr>
          <w:rFonts w:ascii="Arial" w:hAnsi="Arial" w:cs="Arial"/>
          <w:sz w:val="20"/>
          <w:szCs w:val="20"/>
          <w:lang w:val="en-GB"/>
        </w:rPr>
        <w:t>When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importing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i/>
          <w:iCs/>
          <w:sz w:val="20"/>
          <w:szCs w:val="20"/>
          <w:lang w:val="en-GB"/>
        </w:rPr>
        <w:t>aquatic</w:t>
      </w:r>
      <w:r w:rsidR="00A768E9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i/>
          <w:iCs/>
          <w:sz w:val="20"/>
          <w:szCs w:val="20"/>
          <w:lang w:val="en-GB"/>
        </w:rPr>
        <w:t>animal</w:t>
      </w:r>
      <w:r w:rsidR="00A768E9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i/>
          <w:iCs/>
          <w:sz w:val="20"/>
          <w:szCs w:val="20"/>
          <w:lang w:val="en-GB"/>
        </w:rPr>
        <w:t>products</w:t>
      </w:r>
      <w:r w:rsidR="00225BDC" w:rsidRPr="005932B0">
        <w:rPr>
          <w:rFonts w:ascii="Arial" w:hAnsi="Arial" w:cs="Arial"/>
          <w:sz w:val="20"/>
          <w:szCs w:val="20"/>
          <w:lang w:val="en-GB"/>
        </w:rPr>
        <w:t>,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other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than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those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referred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to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in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point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1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above,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derived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from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a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species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referred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to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in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Article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10.</w:t>
      </w:r>
      <w:r w:rsidR="00B543F2" w:rsidRPr="005932B0">
        <w:rPr>
          <w:rFonts w:ascii="Arial" w:hAnsi="Arial" w:cs="Arial"/>
          <w:sz w:val="20"/>
          <w:szCs w:val="20"/>
          <w:lang w:val="en-GB"/>
        </w:rPr>
        <w:t>X</w:t>
      </w:r>
      <w:r w:rsidR="00225BDC" w:rsidRPr="005932B0">
        <w:rPr>
          <w:rFonts w:ascii="Arial" w:hAnsi="Arial" w:cs="Arial"/>
          <w:sz w:val="20"/>
          <w:szCs w:val="20"/>
          <w:lang w:val="en-GB"/>
        </w:rPr>
        <w:t>.2.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from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a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country,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i/>
          <w:iCs/>
          <w:sz w:val="20"/>
          <w:szCs w:val="20"/>
          <w:lang w:val="en-GB"/>
        </w:rPr>
        <w:t>zone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or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i/>
          <w:iCs/>
          <w:sz w:val="20"/>
          <w:szCs w:val="20"/>
          <w:lang w:val="en-GB"/>
        </w:rPr>
        <w:t>compartment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not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declared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free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from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infection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with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4C7EEC" w:rsidRPr="005932B0">
        <w:rPr>
          <w:rFonts w:ascii="Arial" w:hAnsi="Arial" w:cs="Arial"/>
          <w:i/>
          <w:iCs/>
          <w:sz w:val="20"/>
          <w:szCs w:val="20"/>
          <w:lang w:val="en-GB"/>
        </w:rPr>
        <w:t>M.</w:t>
      </w:r>
      <w:r w:rsidR="00A768E9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="00700672" w:rsidRPr="005932B0">
        <w:rPr>
          <w:rFonts w:ascii="Arial" w:hAnsi="Arial" w:cs="Arial"/>
          <w:i/>
          <w:iCs/>
          <w:sz w:val="20"/>
          <w:szCs w:val="20"/>
          <w:lang w:val="en-GB"/>
        </w:rPr>
        <w:t>pagrus</w:t>
      </w:r>
      <w:r w:rsidR="00A768E9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="00700672" w:rsidRPr="005932B0">
        <w:rPr>
          <w:rFonts w:ascii="Arial" w:hAnsi="Arial" w:cs="Arial"/>
          <w:i/>
          <w:iCs/>
          <w:sz w:val="20"/>
          <w:szCs w:val="20"/>
          <w:lang w:val="en-GB"/>
        </w:rPr>
        <w:t>1</w:t>
      </w:r>
      <w:r w:rsidR="00225BDC" w:rsidRPr="005932B0">
        <w:rPr>
          <w:rFonts w:ascii="Arial" w:hAnsi="Arial" w:cs="Arial"/>
          <w:sz w:val="20"/>
          <w:szCs w:val="20"/>
          <w:lang w:val="en-GB"/>
        </w:rPr>
        <w:t>,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the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i/>
          <w:iCs/>
          <w:sz w:val="20"/>
          <w:szCs w:val="20"/>
          <w:lang w:val="en-GB"/>
        </w:rPr>
        <w:t>Competent</w:t>
      </w:r>
      <w:r w:rsidR="00A768E9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i/>
          <w:iCs/>
          <w:sz w:val="20"/>
          <w:szCs w:val="20"/>
          <w:lang w:val="en-GB"/>
        </w:rPr>
        <w:t>Authority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of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the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i/>
          <w:iCs/>
          <w:sz w:val="20"/>
          <w:szCs w:val="20"/>
          <w:lang w:val="en-GB"/>
        </w:rPr>
        <w:t>importing</w:t>
      </w:r>
      <w:r w:rsidR="00A768E9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i/>
          <w:iCs/>
          <w:sz w:val="20"/>
          <w:szCs w:val="20"/>
          <w:lang w:val="en-GB"/>
        </w:rPr>
        <w:t>country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should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assess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the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i/>
          <w:iCs/>
          <w:sz w:val="20"/>
          <w:szCs w:val="20"/>
          <w:lang w:val="en-GB"/>
        </w:rPr>
        <w:t>risk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and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apply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appropriate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i/>
          <w:iCs/>
          <w:sz w:val="20"/>
          <w:szCs w:val="20"/>
          <w:lang w:val="en-GB"/>
        </w:rPr>
        <w:t>risk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mitigation</w:t>
      </w:r>
      <w:r w:rsidR="00A768E9">
        <w:rPr>
          <w:rFonts w:ascii="Arial" w:hAnsi="Arial" w:cs="Arial"/>
          <w:sz w:val="20"/>
          <w:szCs w:val="20"/>
          <w:lang w:val="en-GB"/>
        </w:rPr>
        <w:t xml:space="preserve"> </w:t>
      </w:r>
      <w:r w:rsidR="00225BDC" w:rsidRPr="005932B0">
        <w:rPr>
          <w:rFonts w:ascii="Arial" w:hAnsi="Arial" w:cs="Arial"/>
          <w:sz w:val="20"/>
          <w:szCs w:val="20"/>
          <w:lang w:val="en-GB"/>
        </w:rPr>
        <w:t>measures.</w:t>
      </w:r>
    </w:p>
    <w:p w14:paraId="35535533" w14:textId="2BB8BBEE" w:rsidR="0066250E" w:rsidRPr="005932B0" w:rsidRDefault="00A13030" w:rsidP="00D05345">
      <w:pPr>
        <w:spacing w:after="240" w:line="240" w:lineRule="auto"/>
        <w:ind w:left="426" w:hanging="426"/>
        <w:jc w:val="center"/>
        <w:rPr>
          <w:rFonts w:ascii="Arial" w:hAnsi="Arial" w:cs="Arial"/>
          <w:sz w:val="20"/>
          <w:szCs w:val="20"/>
          <w:lang w:val="en-GB"/>
        </w:rPr>
      </w:pPr>
      <w:r w:rsidRPr="005932B0">
        <w:rPr>
          <w:rFonts w:ascii="Arial" w:hAnsi="Arial" w:cs="Arial"/>
          <w:sz w:val="20"/>
          <w:szCs w:val="20"/>
          <w:lang w:val="en-GB"/>
        </w:rPr>
        <w:lastRenderedPageBreak/>
        <w:t>___________________________</w:t>
      </w:r>
    </w:p>
    <w:sectPr w:rsidR="0066250E" w:rsidRPr="005932B0" w:rsidSect="00990694">
      <w:headerReference w:type="default" r:id="rId11"/>
      <w:footerReference w:type="default" r:id="rId12"/>
      <w:pgSz w:w="11906" w:h="16838"/>
      <w:pgMar w:top="1699" w:right="1138" w:bottom="1699" w:left="1138" w:header="708" w:footer="5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65348C" w14:textId="77777777" w:rsidR="002339CC" w:rsidRDefault="002339CC" w:rsidP="00990694">
      <w:pPr>
        <w:spacing w:after="0" w:line="240" w:lineRule="auto"/>
      </w:pPr>
      <w:r>
        <w:separator/>
      </w:r>
    </w:p>
  </w:endnote>
  <w:endnote w:type="continuationSeparator" w:id="0">
    <w:p w14:paraId="449759BB" w14:textId="77777777" w:rsidR="002339CC" w:rsidRDefault="002339CC" w:rsidP="009906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39"/>
      <w:tblW w:w="5500" w:type="pct"/>
      <w:jc w:val="center"/>
      <w:tblInd w:w="0" w:type="dxa"/>
      <w:tblBorders>
        <w:top w:val="single" w:sz="6" w:space="0" w:color="FF4815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85"/>
      <w:gridCol w:w="9807"/>
      <w:gridCol w:w="215"/>
      <w:gridCol w:w="286"/>
    </w:tblGrid>
    <w:tr w:rsidR="0085098C" w:rsidRPr="0085098C" w14:paraId="40F657AF" w14:textId="77777777" w:rsidTr="0085098C">
      <w:trPr>
        <w:jc w:val="center"/>
      </w:trPr>
      <w:tc>
        <w:tcPr>
          <w:tcW w:w="288" w:type="dxa"/>
          <w:tcBorders>
            <w:top w:val="single" w:sz="6" w:space="0" w:color="FF4815"/>
            <w:left w:val="nil"/>
            <w:bottom w:val="nil"/>
            <w:right w:val="nil"/>
          </w:tcBorders>
        </w:tcPr>
        <w:p w14:paraId="39D3A51F" w14:textId="77777777" w:rsidR="0085098C" w:rsidRPr="0085098C" w:rsidRDefault="0085098C" w:rsidP="0085098C">
          <w:pPr>
            <w:tabs>
              <w:tab w:val="center" w:pos="4536"/>
              <w:tab w:val="right" w:pos="9072"/>
            </w:tabs>
            <w:spacing w:before="360"/>
            <w:rPr>
              <w:rFonts w:ascii="Arial" w:eastAsia="Calibri" w:hAnsi="Arial" w:cs="Arial"/>
              <w:sz w:val="18"/>
              <w:szCs w:val="18"/>
              <w:lang w:val="en-GB"/>
            </w:rPr>
          </w:pPr>
        </w:p>
      </w:tc>
      <w:tc>
        <w:tcPr>
          <w:tcW w:w="9897" w:type="dxa"/>
          <w:tcBorders>
            <w:top w:val="single" w:sz="6" w:space="0" w:color="FF4815"/>
            <w:left w:val="nil"/>
            <w:bottom w:val="nil"/>
            <w:right w:val="nil"/>
          </w:tcBorders>
          <w:hideMark/>
        </w:tcPr>
        <w:p w14:paraId="07727A4B" w14:textId="77777777" w:rsidR="0085098C" w:rsidRPr="0085098C" w:rsidRDefault="0085098C" w:rsidP="0085098C">
          <w:pPr>
            <w:tabs>
              <w:tab w:val="center" w:pos="4536"/>
              <w:tab w:val="right" w:pos="9072"/>
            </w:tabs>
            <w:spacing w:before="360"/>
            <w:rPr>
              <w:rFonts w:ascii="Arial" w:eastAsia="Calibri" w:hAnsi="Arial"/>
              <w:sz w:val="18"/>
              <w:lang w:val="en-GB"/>
            </w:rPr>
          </w:pPr>
          <w:r w:rsidRPr="0085098C">
            <w:rPr>
              <w:rFonts w:ascii="Arial" w:eastAsia="Calibri" w:hAnsi="Arial" w:cs="Arial"/>
              <w:sz w:val="18"/>
              <w:szCs w:val="18"/>
              <w:lang w:val="en-GB"/>
            </w:rPr>
            <w:t xml:space="preserve">Report of the Meeting of the </w:t>
          </w:r>
          <w:r w:rsidRPr="0085098C">
            <w:rPr>
              <w:rFonts w:ascii="Arial" w:eastAsia="Calibri" w:hAnsi="Arial"/>
              <w:sz w:val="18"/>
              <w:szCs w:val="22"/>
              <w:lang w:val="en-US"/>
            </w:rPr>
            <w:t xml:space="preserve">WOAH </w:t>
          </w:r>
          <w:r w:rsidRPr="0085098C">
            <w:rPr>
              <w:rFonts w:ascii="Arial" w:eastAsia="Calibri" w:hAnsi="Arial" w:cs="Arial"/>
              <w:sz w:val="18"/>
              <w:szCs w:val="18"/>
              <w:lang w:val="en-US"/>
            </w:rPr>
            <w:t>Aquatic Animal Health Standards Commission</w:t>
          </w:r>
          <w:r w:rsidRPr="0085098C">
            <w:rPr>
              <w:rFonts w:ascii="Arial" w:eastAsia="Calibri" w:hAnsi="Arial" w:cs="Arial"/>
              <w:sz w:val="18"/>
              <w:szCs w:val="18"/>
              <w:lang w:val="en-GB"/>
            </w:rPr>
            <w:t xml:space="preserve"> / </w:t>
          </w:r>
          <w:r w:rsidRPr="0085098C">
            <w:rPr>
              <w:rFonts w:ascii="Arial" w:eastAsia="Calibri" w:hAnsi="Arial" w:cs="Arial"/>
              <w:sz w:val="18"/>
              <w:szCs w:val="18"/>
              <w:lang w:val="en-US"/>
            </w:rPr>
            <w:t>September 2024</w:t>
          </w:r>
        </w:p>
      </w:tc>
      <w:tc>
        <w:tcPr>
          <w:tcW w:w="217" w:type="dxa"/>
          <w:tcBorders>
            <w:top w:val="single" w:sz="6" w:space="0" w:color="FF4815"/>
            <w:left w:val="nil"/>
            <w:bottom w:val="nil"/>
            <w:right w:val="nil"/>
          </w:tcBorders>
          <w:hideMark/>
        </w:tcPr>
        <w:p w14:paraId="4DCA5587" w14:textId="77777777" w:rsidR="0085098C" w:rsidRPr="0085098C" w:rsidRDefault="0085098C" w:rsidP="0085098C">
          <w:pPr>
            <w:tabs>
              <w:tab w:val="right" w:pos="9072"/>
            </w:tabs>
            <w:spacing w:before="360"/>
            <w:jc w:val="right"/>
            <w:rPr>
              <w:rFonts w:ascii="Arial" w:eastAsia="Calibri" w:hAnsi="Arial"/>
              <w:sz w:val="18"/>
              <w:szCs w:val="22"/>
              <w:lang w:val="en-GB"/>
            </w:rPr>
          </w:pPr>
          <w:r w:rsidRPr="0085098C">
            <w:rPr>
              <w:rFonts w:ascii="Arial" w:hAnsi="Arial" w:cs="Arial"/>
              <w:sz w:val="18"/>
              <w:szCs w:val="18"/>
              <w:lang w:val="en-GB"/>
            </w:rPr>
            <w:fldChar w:fldCharType="begin"/>
          </w:r>
          <w:r w:rsidRPr="0085098C">
            <w:rPr>
              <w:rFonts w:ascii="Arial" w:hAnsi="Arial" w:cs="Arial"/>
              <w:sz w:val="18"/>
              <w:szCs w:val="18"/>
              <w:lang w:val="en-GB"/>
            </w:rPr>
            <w:instrText>PAGE   \* MERGEFORMAT</w:instrText>
          </w:r>
          <w:r w:rsidRPr="0085098C">
            <w:rPr>
              <w:rFonts w:ascii="Arial" w:hAnsi="Arial" w:cs="Arial"/>
              <w:sz w:val="18"/>
              <w:szCs w:val="18"/>
              <w:lang w:val="en-GB"/>
            </w:rPr>
            <w:fldChar w:fldCharType="separate"/>
          </w:r>
          <w:r w:rsidRPr="0085098C">
            <w:rPr>
              <w:rFonts w:ascii="Arial" w:hAnsi="Arial" w:cs="Arial"/>
              <w:sz w:val="18"/>
              <w:szCs w:val="18"/>
              <w:lang w:val="en-GB"/>
            </w:rPr>
            <w:t>1</w:t>
          </w:r>
          <w:r w:rsidRPr="0085098C">
            <w:rPr>
              <w:rFonts w:ascii="Arial" w:hAnsi="Arial" w:cs="Arial"/>
              <w:sz w:val="18"/>
              <w:szCs w:val="18"/>
              <w:lang w:val="en-GB"/>
            </w:rPr>
            <w:fldChar w:fldCharType="end"/>
          </w:r>
        </w:p>
      </w:tc>
      <w:tc>
        <w:tcPr>
          <w:tcW w:w="288" w:type="dxa"/>
          <w:tcBorders>
            <w:top w:val="single" w:sz="6" w:space="0" w:color="FF4815"/>
            <w:left w:val="nil"/>
            <w:bottom w:val="nil"/>
            <w:right w:val="nil"/>
          </w:tcBorders>
        </w:tcPr>
        <w:p w14:paraId="6640046B" w14:textId="77777777" w:rsidR="0085098C" w:rsidRPr="0085098C" w:rsidRDefault="0085098C" w:rsidP="0085098C">
          <w:pPr>
            <w:tabs>
              <w:tab w:val="right" w:pos="9072"/>
            </w:tabs>
            <w:spacing w:before="360"/>
            <w:jc w:val="right"/>
            <w:rPr>
              <w:rFonts w:ascii="Arial" w:eastAsia="Calibri" w:hAnsi="Arial" w:cs="Arial"/>
              <w:sz w:val="18"/>
              <w:szCs w:val="18"/>
              <w:lang w:val="en-GB"/>
            </w:rPr>
          </w:pPr>
        </w:p>
      </w:tc>
    </w:tr>
  </w:tbl>
  <w:p w14:paraId="49258F81" w14:textId="77777777" w:rsidR="00990694" w:rsidRPr="0085098C" w:rsidRDefault="00990694" w:rsidP="0085098C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E5372D" w14:textId="77777777" w:rsidR="002339CC" w:rsidRDefault="002339CC" w:rsidP="00990694">
      <w:pPr>
        <w:spacing w:after="0" w:line="240" w:lineRule="auto"/>
      </w:pPr>
      <w:r>
        <w:separator/>
      </w:r>
    </w:p>
  </w:footnote>
  <w:footnote w:type="continuationSeparator" w:id="0">
    <w:p w14:paraId="5A844197" w14:textId="77777777" w:rsidR="002339CC" w:rsidRDefault="002339CC" w:rsidP="009906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40"/>
      <w:tblW w:w="5500" w:type="pct"/>
      <w:jc w:val="center"/>
      <w:tblInd w:w="0" w:type="dxa"/>
      <w:tblBorders>
        <w:top w:val="none" w:sz="0" w:space="0" w:color="auto"/>
        <w:left w:val="none" w:sz="0" w:space="0" w:color="auto"/>
        <w:bottom w:val="single" w:sz="6" w:space="0" w:color="FF4815"/>
        <w:right w:val="none" w:sz="0" w:space="0" w:color="auto"/>
        <w:insideH w:val="single" w:sz="6" w:space="0" w:color="FF4815"/>
        <w:insideV w:val="single" w:sz="6" w:space="0" w:color="FF4815"/>
      </w:tblBorders>
      <w:tblLook w:val="04A0" w:firstRow="1" w:lastRow="0" w:firstColumn="1" w:lastColumn="0" w:noHBand="0" w:noVBand="1"/>
    </w:tblPr>
    <w:tblGrid>
      <w:gridCol w:w="10593"/>
    </w:tblGrid>
    <w:tr w:rsidR="0085098C" w:rsidRPr="0085098C" w14:paraId="750604FD" w14:textId="77777777" w:rsidTr="0085098C">
      <w:trPr>
        <w:trHeight w:val="58"/>
        <w:jc w:val="center"/>
      </w:trPr>
      <w:tc>
        <w:tcPr>
          <w:tcW w:w="10774" w:type="dxa"/>
          <w:tcBorders>
            <w:top w:val="nil"/>
            <w:left w:val="nil"/>
            <w:bottom w:val="single" w:sz="6" w:space="0" w:color="FF4815"/>
            <w:right w:val="nil"/>
          </w:tcBorders>
          <w:hideMark/>
        </w:tcPr>
        <w:p w14:paraId="765D5154" w14:textId="77777777" w:rsidR="0085098C" w:rsidRPr="0085098C" w:rsidRDefault="0085098C" w:rsidP="0085098C">
          <w:pPr>
            <w:tabs>
              <w:tab w:val="left" w:pos="8151"/>
            </w:tabs>
            <w:spacing w:after="240"/>
            <w:rPr>
              <w:rFonts w:ascii="Arial" w:eastAsia="Calibri" w:hAnsi="Arial" w:cs="Arial"/>
              <w:sz w:val="22"/>
              <w:szCs w:val="22"/>
              <w:lang w:val="en-GB"/>
            </w:rPr>
          </w:pPr>
          <w:r w:rsidRPr="0085098C">
            <w:rPr>
              <w:rFonts w:ascii="Arial" w:eastAsia="Calibri" w:hAnsi="Arial" w:cs="Arial"/>
              <w:sz w:val="22"/>
              <w:szCs w:val="22"/>
              <w:lang w:val="en-GB"/>
            </w:rPr>
            <w:tab/>
          </w:r>
        </w:p>
      </w:tc>
    </w:tr>
  </w:tbl>
  <w:p w14:paraId="59A8B2FE" w14:textId="77777777" w:rsidR="00990694" w:rsidRDefault="009906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FF41E1"/>
    <w:multiLevelType w:val="multilevel"/>
    <w:tmpl w:val="441C5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CF193C"/>
    <w:multiLevelType w:val="multilevel"/>
    <w:tmpl w:val="B6AA45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954841"/>
    <w:multiLevelType w:val="multilevel"/>
    <w:tmpl w:val="7040A1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101396"/>
    <w:multiLevelType w:val="multilevel"/>
    <w:tmpl w:val="4DAAEF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8D5507"/>
    <w:multiLevelType w:val="multilevel"/>
    <w:tmpl w:val="6746545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E45842"/>
    <w:multiLevelType w:val="multilevel"/>
    <w:tmpl w:val="2A0A39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34437C"/>
    <w:multiLevelType w:val="multilevel"/>
    <w:tmpl w:val="57AE2D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DC00B55"/>
    <w:multiLevelType w:val="multilevel"/>
    <w:tmpl w:val="D3E6AF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EFD7DF6"/>
    <w:multiLevelType w:val="multilevel"/>
    <w:tmpl w:val="384626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0F224DE"/>
    <w:multiLevelType w:val="multilevel"/>
    <w:tmpl w:val="2FDA1C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32F6AFB"/>
    <w:multiLevelType w:val="multilevel"/>
    <w:tmpl w:val="CC7EB2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43B278B"/>
    <w:multiLevelType w:val="multilevel"/>
    <w:tmpl w:val="6D1E7E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4674B06"/>
    <w:multiLevelType w:val="multilevel"/>
    <w:tmpl w:val="AE662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5E45673"/>
    <w:multiLevelType w:val="multilevel"/>
    <w:tmpl w:val="93F4729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E3735A8"/>
    <w:multiLevelType w:val="multilevel"/>
    <w:tmpl w:val="4BDCAA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50A706B"/>
    <w:multiLevelType w:val="multilevel"/>
    <w:tmpl w:val="2E4A335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55F2FF7"/>
    <w:multiLevelType w:val="multilevel"/>
    <w:tmpl w:val="90385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773747D"/>
    <w:multiLevelType w:val="multilevel"/>
    <w:tmpl w:val="4246F9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EEA4FB3"/>
    <w:multiLevelType w:val="multilevel"/>
    <w:tmpl w:val="83A49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9296077"/>
    <w:multiLevelType w:val="multilevel"/>
    <w:tmpl w:val="E85A63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B053FD5"/>
    <w:multiLevelType w:val="multilevel"/>
    <w:tmpl w:val="2734407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D4A5B72"/>
    <w:multiLevelType w:val="multilevel"/>
    <w:tmpl w:val="EC761E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0E930CD"/>
    <w:multiLevelType w:val="multilevel"/>
    <w:tmpl w:val="B06CB5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8D36D55"/>
    <w:multiLevelType w:val="multilevel"/>
    <w:tmpl w:val="3C12F8E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BA332CC"/>
    <w:multiLevelType w:val="multilevel"/>
    <w:tmpl w:val="F4248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3A62253"/>
    <w:multiLevelType w:val="multilevel"/>
    <w:tmpl w:val="F8D24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3D7764D"/>
    <w:multiLevelType w:val="multilevel"/>
    <w:tmpl w:val="801E8CB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682603E"/>
    <w:multiLevelType w:val="multilevel"/>
    <w:tmpl w:val="0A06C8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ACF4555"/>
    <w:multiLevelType w:val="multilevel"/>
    <w:tmpl w:val="2BC69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CD33B9F"/>
    <w:multiLevelType w:val="multilevel"/>
    <w:tmpl w:val="218E9F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E615470"/>
    <w:multiLevelType w:val="multilevel"/>
    <w:tmpl w:val="4B462EE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21D1AE6"/>
    <w:multiLevelType w:val="multilevel"/>
    <w:tmpl w:val="27E015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22D792B"/>
    <w:multiLevelType w:val="multilevel"/>
    <w:tmpl w:val="5DC0E1E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2F9187D"/>
    <w:multiLevelType w:val="multilevel"/>
    <w:tmpl w:val="6F36D04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99635DE"/>
    <w:multiLevelType w:val="multilevel"/>
    <w:tmpl w:val="9E92C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D2E1EC1"/>
    <w:multiLevelType w:val="multilevel"/>
    <w:tmpl w:val="107CB3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66984977">
    <w:abstractNumId w:val="31"/>
  </w:num>
  <w:num w:numId="2" w16cid:durableId="1888368485">
    <w:abstractNumId w:val="25"/>
  </w:num>
  <w:num w:numId="3" w16cid:durableId="1506749916">
    <w:abstractNumId w:val="27"/>
  </w:num>
  <w:num w:numId="4" w16cid:durableId="671373825">
    <w:abstractNumId w:val="7"/>
  </w:num>
  <w:num w:numId="5" w16cid:durableId="2010328124">
    <w:abstractNumId w:val="4"/>
  </w:num>
  <w:num w:numId="6" w16cid:durableId="1745300771">
    <w:abstractNumId w:val="15"/>
  </w:num>
  <w:num w:numId="7" w16cid:durableId="135414255">
    <w:abstractNumId w:val="24"/>
  </w:num>
  <w:num w:numId="8" w16cid:durableId="964430319">
    <w:abstractNumId w:val="11"/>
  </w:num>
  <w:num w:numId="9" w16cid:durableId="1286501289">
    <w:abstractNumId w:val="23"/>
  </w:num>
  <w:num w:numId="10" w16cid:durableId="1401291056">
    <w:abstractNumId w:val="33"/>
  </w:num>
  <w:num w:numId="11" w16cid:durableId="1823739342">
    <w:abstractNumId w:val="16"/>
  </w:num>
  <w:num w:numId="12" w16cid:durableId="882599900">
    <w:abstractNumId w:val="21"/>
  </w:num>
  <w:num w:numId="13" w16cid:durableId="201214746">
    <w:abstractNumId w:val="17"/>
  </w:num>
  <w:num w:numId="14" w16cid:durableId="1384058585">
    <w:abstractNumId w:val="26"/>
  </w:num>
  <w:num w:numId="15" w16cid:durableId="975987325">
    <w:abstractNumId w:val="26"/>
    <w:lvlOverride w:ilvl="2">
      <w:startOverride w:val="1"/>
    </w:lvlOverride>
  </w:num>
  <w:num w:numId="16" w16cid:durableId="123432823">
    <w:abstractNumId w:val="2"/>
  </w:num>
  <w:num w:numId="17" w16cid:durableId="1858082651">
    <w:abstractNumId w:val="0"/>
  </w:num>
  <w:num w:numId="18" w16cid:durableId="469905105">
    <w:abstractNumId w:val="10"/>
  </w:num>
  <w:num w:numId="19" w16cid:durableId="1272585274">
    <w:abstractNumId w:val="22"/>
  </w:num>
  <w:num w:numId="20" w16cid:durableId="856499441">
    <w:abstractNumId w:val="18"/>
  </w:num>
  <w:num w:numId="21" w16cid:durableId="483011363">
    <w:abstractNumId w:val="35"/>
  </w:num>
  <w:num w:numId="22" w16cid:durableId="214045984">
    <w:abstractNumId w:val="1"/>
  </w:num>
  <w:num w:numId="23" w16cid:durableId="893782118">
    <w:abstractNumId w:val="6"/>
  </w:num>
  <w:num w:numId="24" w16cid:durableId="1348141439">
    <w:abstractNumId w:val="30"/>
  </w:num>
  <w:num w:numId="25" w16cid:durableId="695741331">
    <w:abstractNumId w:val="13"/>
  </w:num>
  <w:num w:numId="26" w16cid:durableId="18436466">
    <w:abstractNumId w:val="28"/>
  </w:num>
  <w:num w:numId="27" w16cid:durableId="1898934871">
    <w:abstractNumId w:val="19"/>
  </w:num>
  <w:num w:numId="28" w16cid:durableId="1875075754">
    <w:abstractNumId w:val="20"/>
  </w:num>
  <w:num w:numId="29" w16cid:durableId="294725453">
    <w:abstractNumId w:val="32"/>
  </w:num>
  <w:num w:numId="30" w16cid:durableId="1602373373">
    <w:abstractNumId w:val="29"/>
  </w:num>
  <w:num w:numId="31" w16cid:durableId="1958951506">
    <w:abstractNumId w:val="5"/>
  </w:num>
  <w:num w:numId="32" w16cid:durableId="224217490">
    <w:abstractNumId w:val="12"/>
  </w:num>
  <w:num w:numId="33" w16cid:durableId="281690933">
    <w:abstractNumId w:val="3"/>
  </w:num>
  <w:num w:numId="34" w16cid:durableId="912666866">
    <w:abstractNumId w:val="3"/>
    <w:lvlOverride w:ilvl="2">
      <w:startOverride w:val="1"/>
    </w:lvlOverride>
  </w:num>
  <w:num w:numId="35" w16cid:durableId="1521509073">
    <w:abstractNumId w:val="9"/>
  </w:num>
  <w:num w:numId="36" w16cid:durableId="348602481">
    <w:abstractNumId w:val="14"/>
  </w:num>
  <w:num w:numId="37" w16cid:durableId="1410345847">
    <w:abstractNumId w:val="34"/>
  </w:num>
  <w:num w:numId="38" w16cid:durableId="207238539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BDC"/>
    <w:rsid w:val="000107A6"/>
    <w:rsid w:val="00090436"/>
    <w:rsid w:val="000A36E8"/>
    <w:rsid w:val="000A502A"/>
    <w:rsid w:val="000C3E49"/>
    <w:rsid w:val="000D3676"/>
    <w:rsid w:val="000D76DE"/>
    <w:rsid w:val="000E595A"/>
    <w:rsid w:val="000F1129"/>
    <w:rsid w:val="001646EE"/>
    <w:rsid w:val="001C6FBB"/>
    <w:rsid w:val="001F4592"/>
    <w:rsid w:val="00225BDC"/>
    <w:rsid w:val="002339CC"/>
    <w:rsid w:val="002369C9"/>
    <w:rsid w:val="002709C3"/>
    <w:rsid w:val="002763B1"/>
    <w:rsid w:val="002F5C71"/>
    <w:rsid w:val="00311833"/>
    <w:rsid w:val="003262F5"/>
    <w:rsid w:val="0035251B"/>
    <w:rsid w:val="00371055"/>
    <w:rsid w:val="00384954"/>
    <w:rsid w:val="003A1633"/>
    <w:rsid w:val="003D6F2F"/>
    <w:rsid w:val="003E67E9"/>
    <w:rsid w:val="00445937"/>
    <w:rsid w:val="0048697B"/>
    <w:rsid w:val="00492F43"/>
    <w:rsid w:val="004A062D"/>
    <w:rsid w:val="004C5238"/>
    <w:rsid w:val="004C7EEC"/>
    <w:rsid w:val="004D3303"/>
    <w:rsid w:val="004E746B"/>
    <w:rsid w:val="00515FB9"/>
    <w:rsid w:val="00564210"/>
    <w:rsid w:val="0059179C"/>
    <w:rsid w:val="005932B0"/>
    <w:rsid w:val="005A0A06"/>
    <w:rsid w:val="005A3C3D"/>
    <w:rsid w:val="005A6DE7"/>
    <w:rsid w:val="005F4C28"/>
    <w:rsid w:val="006009BF"/>
    <w:rsid w:val="00611A90"/>
    <w:rsid w:val="00623A9A"/>
    <w:rsid w:val="00633B27"/>
    <w:rsid w:val="006564BE"/>
    <w:rsid w:val="0066250E"/>
    <w:rsid w:val="00666EB7"/>
    <w:rsid w:val="00672AD1"/>
    <w:rsid w:val="006B31DF"/>
    <w:rsid w:val="006B7C46"/>
    <w:rsid w:val="006C01C1"/>
    <w:rsid w:val="006C4B97"/>
    <w:rsid w:val="00700672"/>
    <w:rsid w:val="00736E57"/>
    <w:rsid w:val="00746847"/>
    <w:rsid w:val="00770A71"/>
    <w:rsid w:val="007856C5"/>
    <w:rsid w:val="007B5042"/>
    <w:rsid w:val="007B5DE0"/>
    <w:rsid w:val="007C247A"/>
    <w:rsid w:val="007D47F5"/>
    <w:rsid w:val="00812B64"/>
    <w:rsid w:val="008223C7"/>
    <w:rsid w:val="00832414"/>
    <w:rsid w:val="0085098C"/>
    <w:rsid w:val="008A4B6E"/>
    <w:rsid w:val="00903556"/>
    <w:rsid w:val="00903F62"/>
    <w:rsid w:val="00914A81"/>
    <w:rsid w:val="009170CF"/>
    <w:rsid w:val="00956041"/>
    <w:rsid w:val="00957B0A"/>
    <w:rsid w:val="00990694"/>
    <w:rsid w:val="0099206B"/>
    <w:rsid w:val="00995183"/>
    <w:rsid w:val="009C5D85"/>
    <w:rsid w:val="009F4502"/>
    <w:rsid w:val="009F6138"/>
    <w:rsid w:val="00A13030"/>
    <w:rsid w:val="00A20FBC"/>
    <w:rsid w:val="00A70057"/>
    <w:rsid w:val="00A705B9"/>
    <w:rsid w:val="00A752A6"/>
    <w:rsid w:val="00A768E9"/>
    <w:rsid w:val="00AA7EDF"/>
    <w:rsid w:val="00AC28EF"/>
    <w:rsid w:val="00AD5BBA"/>
    <w:rsid w:val="00AF62F8"/>
    <w:rsid w:val="00B04D22"/>
    <w:rsid w:val="00B16915"/>
    <w:rsid w:val="00B16D09"/>
    <w:rsid w:val="00B30ADA"/>
    <w:rsid w:val="00B4343A"/>
    <w:rsid w:val="00B543F2"/>
    <w:rsid w:val="00B8267D"/>
    <w:rsid w:val="00B95F80"/>
    <w:rsid w:val="00BD14D8"/>
    <w:rsid w:val="00C15F48"/>
    <w:rsid w:val="00C23F22"/>
    <w:rsid w:val="00C506C8"/>
    <w:rsid w:val="00C62D2A"/>
    <w:rsid w:val="00C70823"/>
    <w:rsid w:val="00C83DE8"/>
    <w:rsid w:val="00CB3BD4"/>
    <w:rsid w:val="00CC3998"/>
    <w:rsid w:val="00CD0FCC"/>
    <w:rsid w:val="00D005C4"/>
    <w:rsid w:val="00D05345"/>
    <w:rsid w:val="00D36C65"/>
    <w:rsid w:val="00D748A7"/>
    <w:rsid w:val="00DA61C5"/>
    <w:rsid w:val="00DC53CC"/>
    <w:rsid w:val="00DC6A41"/>
    <w:rsid w:val="00DD4DD7"/>
    <w:rsid w:val="00DD5122"/>
    <w:rsid w:val="00DE4A59"/>
    <w:rsid w:val="00DF0FD6"/>
    <w:rsid w:val="00DF15B2"/>
    <w:rsid w:val="00E1179F"/>
    <w:rsid w:val="00E249D0"/>
    <w:rsid w:val="00E46005"/>
    <w:rsid w:val="00E6059A"/>
    <w:rsid w:val="00E61095"/>
    <w:rsid w:val="00EC5C6E"/>
    <w:rsid w:val="00ED6082"/>
    <w:rsid w:val="00EE2DC6"/>
    <w:rsid w:val="00EF7BD2"/>
    <w:rsid w:val="00F12593"/>
    <w:rsid w:val="00F20DDE"/>
    <w:rsid w:val="00F45F51"/>
    <w:rsid w:val="00F525E3"/>
    <w:rsid w:val="00F8472B"/>
    <w:rsid w:val="00FC424A"/>
    <w:rsid w:val="00FD61AE"/>
    <w:rsid w:val="00FE7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640376"/>
  <w15:chartTrackingRefBased/>
  <w15:docId w15:val="{90AD2915-FC5F-4816-B01B-616E0D908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25B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25B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25BD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25B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25BD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25BD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25BD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25BD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25BD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25B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225B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25BD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25BD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25BD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25BD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25BD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25BD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25BD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25B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25B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25B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25B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25B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25BD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25BD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25BD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25B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25BD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25BDC"/>
    <w:rPr>
      <w:b/>
      <w:bCs/>
      <w:smallCaps/>
      <w:color w:val="0F4761" w:themeColor="accent1" w:themeShade="BF"/>
      <w:spacing w:val="5"/>
    </w:rPr>
  </w:style>
  <w:style w:type="numbering" w:customStyle="1" w:styleId="Aucuneliste1">
    <w:name w:val="Aucune liste1"/>
    <w:next w:val="NoList"/>
    <w:uiPriority w:val="99"/>
    <w:semiHidden/>
    <w:unhideWhenUsed/>
    <w:rsid w:val="00225BDC"/>
  </w:style>
  <w:style w:type="paragraph" w:customStyle="1" w:styleId="msonormal0">
    <w:name w:val="msonormal"/>
    <w:basedOn w:val="Normal"/>
    <w:rsid w:val="00225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fr-FR"/>
      <w14:ligatures w14:val="none"/>
    </w:rPr>
  </w:style>
  <w:style w:type="paragraph" w:customStyle="1" w:styleId="document-chapitre-libelle">
    <w:name w:val="document-chapitre-libelle"/>
    <w:basedOn w:val="Normal"/>
    <w:rsid w:val="00225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fr-FR"/>
      <w14:ligatures w14:val="none"/>
    </w:rPr>
  </w:style>
  <w:style w:type="paragraph" w:customStyle="1" w:styleId="document-chapitre-intitule">
    <w:name w:val="document-chapitre-intitule"/>
    <w:basedOn w:val="Normal"/>
    <w:rsid w:val="00225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fr-FR"/>
      <w14:ligatures w14:val="none"/>
    </w:rPr>
  </w:style>
  <w:style w:type="paragraph" w:customStyle="1" w:styleId="document-article-libelle">
    <w:name w:val="document-article-libelle"/>
    <w:basedOn w:val="Normal"/>
    <w:rsid w:val="00225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fr-FR"/>
      <w14:ligatures w14:val="none"/>
    </w:rPr>
  </w:style>
  <w:style w:type="paragraph" w:customStyle="1" w:styleId="style-standard-ouvrage">
    <w:name w:val="style-standard-ouvrage"/>
    <w:basedOn w:val="Normal"/>
    <w:rsid w:val="00225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fr-FR"/>
      <w14:ligatures w14:val="none"/>
    </w:rPr>
  </w:style>
  <w:style w:type="character" w:styleId="Hyperlink">
    <w:name w:val="Hyperlink"/>
    <w:basedOn w:val="DefaultParagraphFont"/>
    <w:uiPriority w:val="99"/>
    <w:unhideWhenUsed/>
    <w:rsid w:val="00225BD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25BDC"/>
    <w:rPr>
      <w:color w:val="800080"/>
      <w:u w:val="single"/>
    </w:rPr>
  </w:style>
  <w:style w:type="paragraph" w:customStyle="1" w:styleId="document-article-intitule">
    <w:name w:val="document-article-intitule"/>
    <w:basedOn w:val="Normal"/>
    <w:rsid w:val="00225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fr-F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225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fr-FR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225BDC"/>
    <w:rPr>
      <w:color w:val="605E5C"/>
      <w:shd w:val="clear" w:color="auto" w:fill="E1DFDD"/>
    </w:rPr>
  </w:style>
  <w:style w:type="table" w:customStyle="1" w:styleId="TableGrid3">
    <w:name w:val="Table Grid3"/>
    <w:basedOn w:val="TableNormal"/>
    <w:next w:val="TableGrid"/>
    <w:uiPriority w:val="59"/>
    <w:rsid w:val="005A6DE7"/>
    <w:pPr>
      <w:spacing w:before="80" w:after="0" w:line="240" w:lineRule="auto"/>
    </w:pPr>
    <w:rPr>
      <w:rFonts w:ascii="Times New Roman" w:eastAsia="Yu Mincho" w:hAnsi="Times New Roman" w:cs="Times New Roman"/>
      <w:kern w:val="0"/>
      <w:sz w:val="20"/>
      <w:szCs w:val="20"/>
      <w:lang w:val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5A6D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906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0694"/>
  </w:style>
  <w:style w:type="paragraph" w:styleId="Footer">
    <w:name w:val="footer"/>
    <w:basedOn w:val="Normal"/>
    <w:link w:val="FooterChar"/>
    <w:uiPriority w:val="99"/>
    <w:unhideWhenUsed/>
    <w:rsid w:val="009906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0694"/>
  </w:style>
  <w:style w:type="table" w:customStyle="1" w:styleId="TableGrid40">
    <w:name w:val="Table Grid40"/>
    <w:basedOn w:val="TableNormal"/>
    <w:uiPriority w:val="59"/>
    <w:rsid w:val="0085098C"/>
    <w:pPr>
      <w:spacing w:after="0" w:line="240" w:lineRule="auto"/>
    </w:pPr>
    <w:rPr>
      <w:rFonts w:ascii="Times New Roman" w:eastAsia="Malgun Gothic" w:hAnsi="Times New Roman" w:cs="Times New Roman"/>
      <w:kern w:val="0"/>
      <w:sz w:val="20"/>
      <w:szCs w:val="20"/>
      <w:lang w:eastAsia="fr-FR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">
    <w:name w:val="Table Grid39"/>
    <w:basedOn w:val="TableNormal"/>
    <w:uiPriority w:val="59"/>
    <w:rsid w:val="0085098C"/>
    <w:pPr>
      <w:spacing w:after="0" w:line="240" w:lineRule="auto"/>
    </w:pPr>
    <w:rPr>
      <w:rFonts w:ascii="Times New Roman" w:eastAsia="Malgun Gothic" w:hAnsi="Times New Roman" w:cs="Times New Roman"/>
      <w:kern w:val="0"/>
      <w:sz w:val="20"/>
      <w:szCs w:val="20"/>
      <w:lang w:eastAsia="fr-FR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98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3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99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57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2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25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1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42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5464ca5-5ac9-44ca-a2c5-f63974a9d1a0">
      <Terms xmlns="http://schemas.microsoft.com/office/infopath/2007/PartnerControls"/>
    </lcf76f155ced4ddcb4097134ff3c332f>
    <Contenus xmlns="35464ca5-5ac9-44ca-a2c5-f63974a9d1a0" xsi:nil="true"/>
    <TaxCatchAll xmlns="605092c5-56bb-4ca7-9d78-1e52ec73f2b1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FEC00B56390D47931F6CDB7F7B1336" ma:contentTypeVersion="13" ma:contentTypeDescription="Crée un document." ma:contentTypeScope="" ma:versionID="0accf5f3dbc60b74479ddfc62669f6d0">
  <xsd:schema xmlns:xsd="http://www.w3.org/2001/XMLSchema" xmlns:xs="http://www.w3.org/2001/XMLSchema" xmlns:p="http://schemas.microsoft.com/office/2006/metadata/properties" xmlns:ns2="35464ca5-5ac9-44ca-a2c5-f63974a9d1a0" xmlns:ns3="605092c5-56bb-4ca7-9d78-1e52ec73f2b1" targetNamespace="http://schemas.microsoft.com/office/2006/metadata/properties" ma:root="true" ma:fieldsID="c64f62940d7d659e1796b0d3a75bab2a" ns2:_="" ns3:_="">
    <xsd:import namespace="35464ca5-5ac9-44ca-a2c5-f63974a9d1a0"/>
    <xsd:import namespace="605092c5-56bb-4ca7-9d78-1e52ec73f2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Contenu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464ca5-5ac9-44ca-a2c5-f63974a9d1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ontenus" ma:index="10" nillable="true" ma:displayName="Contenu" ma:format="Dropdown" ma:indexed="true" ma:internalName="Contenus">
      <xsd:simpleType>
        <xsd:restriction base="dms:Text">
          <xsd:maxLength value="255"/>
        </xsd:restriction>
      </xsd:simpleType>
    </xsd:element>
    <xsd:element name="lcf76f155ced4ddcb4097134ff3c332f" ma:index="12" nillable="true" ma:taxonomy="true" ma:internalName="lcf76f155ced4ddcb4097134ff3c332f" ma:taxonomyFieldName="MediaServiceImageTags" ma:displayName="Balises d’images" ma:readOnly="false" ma:fieldId="{5cf76f15-5ced-4ddc-b409-7134ff3c332f}" ma:taxonomyMulti="true" ma:sspId="ad0b2da7-f7f1-4ade-bc4d-78491eef27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5092c5-56bb-4ca7-9d78-1e52ec73f2b1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ca9c90d3-670c-4fba-83ca-1de7a5305fde}" ma:internalName="TaxCatchAll" ma:showField="CatchAllData" ma:web="605092c5-56bb-4ca7-9d78-1e52ec73f2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A9C028-48A6-40D9-A092-F8B4A907D9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086578-9FF0-419A-AB2C-EADC00EEB54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2AFF01D-2433-45CD-BB14-A0D1C6EB4894}">
  <ds:schemaRefs>
    <ds:schemaRef ds:uri="http://schemas.microsoft.com/office/2006/metadata/properties"/>
    <ds:schemaRef ds:uri="http://schemas.microsoft.com/office/infopath/2007/PartnerControls"/>
    <ds:schemaRef ds:uri="35464ca5-5ac9-44ca-a2c5-f63974a9d1a0"/>
    <ds:schemaRef ds:uri="605092c5-56bb-4ca7-9d78-1e52ec73f2b1"/>
  </ds:schemaRefs>
</ds:datastoreItem>
</file>

<file path=customXml/itemProps4.xml><?xml version="1.0" encoding="utf-8"?>
<ds:datastoreItem xmlns:ds="http://schemas.openxmlformats.org/officeDocument/2006/customXml" ds:itemID="{5C9339DD-28B2-4970-831C-2A631FC850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464ca5-5ac9-44ca-a2c5-f63974a9d1a0"/>
    <ds:schemaRef ds:uri="605092c5-56bb-4ca7-9d78-1e52ec73f2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3123</Words>
  <Characters>17803</Characters>
  <Application>Microsoft Office Word</Application>
  <DocSecurity>0</DocSecurity>
  <Lines>148</Lines>
  <Paragraphs>41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17</dc:title>
  <dc:subject/>
  <dc:creator>Anne Guillon</dc:creator>
  <cp:keywords/>
  <dc:description/>
  <cp:lastModifiedBy>Egrie, Paul - MRP-APHIS</cp:lastModifiedBy>
  <cp:revision>3</cp:revision>
  <dcterms:created xsi:type="dcterms:W3CDTF">2024-11-05T19:16:00Z</dcterms:created>
  <dcterms:modified xsi:type="dcterms:W3CDTF">2024-11-05T19:50:00Z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0x0101003CFEC00B56390D47931F6CDB7F7B1336</vt:lpwstr>
  </property>
</Properties>
</file>