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FEF57" w14:textId="77777777" w:rsidR="00AE78A3" w:rsidRPr="00AE78A3" w:rsidRDefault="00AE78A3" w:rsidP="00AE78A3">
      <w:pPr>
        <w:jc w:val="center"/>
        <w:rPr>
          <w:rFonts w:ascii="Ottawa" w:hAnsi="Ottawa"/>
          <w:b/>
          <w:spacing w:val="40"/>
          <w:sz w:val="28"/>
          <w:szCs w:val="28"/>
          <w:lang w:val="en-GB" w:bidi="en-US"/>
        </w:rPr>
      </w:pPr>
      <w:r w:rsidRPr="00AE78A3">
        <w:rPr>
          <w:rFonts w:ascii="Ottawa" w:hAnsi="Ottawa"/>
          <w:spacing w:val="40"/>
          <w:sz w:val="24"/>
          <w:szCs w:val="24"/>
          <w:lang w:val="en-CA"/>
        </w:rPr>
        <w:t xml:space="preserve">CHAPTER </w:t>
      </w:r>
      <w:bookmarkStart w:id="0" w:name="_bookmark372"/>
      <w:bookmarkEnd w:id="0"/>
      <w:r w:rsidRPr="00AE78A3">
        <w:rPr>
          <w:rFonts w:ascii="Ottawa" w:hAnsi="Ottawa"/>
          <w:spacing w:val="40"/>
          <w:sz w:val="24"/>
          <w:szCs w:val="24"/>
          <w:lang w:val="en-CA"/>
        </w:rPr>
        <w:t>9.X.</w:t>
      </w:r>
      <w:bookmarkStart w:id="1" w:name="A11"/>
      <w:bookmarkEnd w:id="1"/>
      <w:r w:rsidRPr="00AE78A3">
        <w:rPr>
          <w:sz w:val="24"/>
          <w:szCs w:val="24"/>
          <w:lang w:val="en-CA"/>
        </w:rPr>
        <w:t xml:space="preserve"> </w:t>
      </w:r>
      <w:r w:rsidRPr="00AE78A3">
        <w:rPr>
          <w:lang w:val="en-CA"/>
        </w:rPr>
        <w:br/>
      </w:r>
      <w:r w:rsidRPr="00AE78A3">
        <w:rPr>
          <w:lang w:val="en-GB" w:bidi="en-US"/>
        </w:rPr>
        <w:br/>
      </w:r>
      <w:r w:rsidRPr="00AE78A3">
        <w:rPr>
          <w:rFonts w:ascii="Ottawa" w:hAnsi="Ottawa"/>
          <w:b/>
          <w:spacing w:val="40"/>
          <w:sz w:val="28"/>
          <w:szCs w:val="28"/>
          <w:lang w:val="en-GB" w:bidi="en-US"/>
        </w:rPr>
        <w:t>INFECTION WITH DECAPOD</w:t>
      </w:r>
      <w:r w:rsidRPr="00AE78A3">
        <w:rPr>
          <w:rFonts w:ascii="Ottawa" w:hAnsi="Ottawa"/>
          <w:b/>
          <w:spacing w:val="40"/>
          <w:sz w:val="28"/>
          <w:szCs w:val="28"/>
          <w:lang w:val="en-GB" w:bidi="en-US"/>
        </w:rPr>
        <w:br/>
        <w:t>IRIDESCENT VIRUS 1</w:t>
      </w:r>
    </w:p>
    <w:p w14:paraId="098DB373" w14:textId="77777777" w:rsidR="00AE78A3" w:rsidRPr="00AE78A3" w:rsidRDefault="00AE78A3" w:rsidP="00AE78A3">
      <w:pPr>
        <w:jc w:val="center"/>
        <w:rPr>
          <w:rFonts w:ascii="Ottawa" w:eastAsia="Arial" w:hAnsi="Ottawa" w:cs="Arial"/>
          <w:sz w:val="18"/>
          <w:szCs w:val="18"/>
          <w:lang w:val="en-GB" w:bidi="en-US"/>
        </w:rPr>
      </w:pPr>
      <w:r w:rsidRPr="00AE78A3">
        <w:rPr>
          <w:rFonts w:ascii="Ottawa" w:eastAsia="Arial" w:hAnsi="Ottawa" w:cs="Arial"/>
          <w:sz w:val="18"/>
          <w:szCs w:val="18"/>
          <w:lang w:val="en-GB" w:bidi="en-US"/>
        </w:rPr>
        <w:t>Article 9.X.1.</w:t>
      </w:r>
    </w:p>
    <w:p w14:paraId="1C2A0A43" w14:textId="77777777" w:rsidR="00AE78A3" w:rsidRPr="00AE78A3" w:rsidRDefault="00AE78A3" w:rsidP="00AE78A3">
      <w:pPr>
        <w:widowControl w:val="0"/>
        <w:autoSpaceDE w:val="0"/>
        <w:autoSpaceDN w:val="0"/>
        <w:spacing w:after="240" w:line="240" w:lineRule="auto"/>
        <w:jc w:val="both"/>
        <w:rPr>
          <w:rFonts w:ascii="Arial" w:eastAsia="Arial" w:hAnsi="Arial" w:cs="Arial"/>
          <w:sz w:val="18"/>
          <w:szCs w:val="18"/>
          <w:lang w:val="en-GB" w:bidi="en-US"/>
        </w:rPr>
      </w:pPr>
      <w:r w:rsidRPr="00AE78A3">
        <w:rPr>
          <w:rFonts w:ascii="Arial" w:eastAsia="Arial" w:hAnsi="Arial" w:cs="Arial"/>
          <w:sz w:val="18"/>
          <w:szCs w:val="18"/>
          <w:lang w:val="en-GB" w:bidi="en-US"/>
        </w:rPr>
        <w:t xml:space="preserve">For the purposes of the </w:t>
      </w:r>
      <w:hyperlink w:anchor="_bookmark18" w:history="1">
        <w:r w:rsidRPr="00AE78A3">
          <w:rPr>
            <w:rFonts w:ascii="Arial" w:eastAsia="Arial" w:hAnsi="Arial" w:cs="Arial"/>
            <w:i/>
            <w:sz w:val="18"/>
            <w:szCs w:val="18"/>
            <w:lang w:val="en-GB" w:bidi="en-US"/>
          </w:rPr>
          <w:t>Aquatic Code</w:t>
        </w:r>
      </w:hyperlink>
      <w:r w:rsidRPr="00AE78A3">
        <w:rPr>
          <w:rFonts w:ascii="Arial" w:eastAsia="Arial" w:hAnsi="Arial" w:cs="Arial"/>
          <w:sz w:val="18"/>
          <w:szCs w:val="18"/>
          <w:lang w:val="en-GB" w:bidi="en-US"/>
        </w:rPr>
        <w:t xml:space="preserve">, infection with </w:t>
      </w:r>
      <w:r w:rsidRPr="00AE78A3">
        <w:rPr>
          <w:rFonts w:ascii="Arial" w:eastAsia="SimSun" w:hAnsi="Arial" w:cs="Times New Roman"/>
          <w:sz w:val="18"/>
          <w:szCs w:val="20"/>
          <w:lang w:val="en-GB" w:eastAsia="zh-CN" w:bidi="en-US"/>
        </w:rPr>
        <w:t xml:space="preserve">decapod iridescent virus 1 </w:t>
      </w:r>
      <w:r w:rsidRPr="00AE78A3">
        <w:rPr>
          <w:rFonts w:ascii="Arial" w:eastAsia="Arial" w:hAnsi="Arial" w:cs="Times New Roman"/>
          <w:sz w:val="18"/>
          <w:szCs w:val="20"/>
          <w:lang w:val="en-GB" w:bidi="en-US"/>
        </w:rPr>
        <w:t xml:space="preserve">means </w:t>
      </w:r>
      <w:hyperlink w:anchor="_bookmark82" w:history="1">
        <w:r w:rsidRPr="00AE78A3">
          <w:rPr>
            <w:rFonts w:ascii="Arial" w:eastAsia="Arial" w:hAnsi="Arial" w:cs="Arial"/>
            <w:i/>
            <w:iCs/>
            <w:sz w:val="18"/>
            <w:szCs w:val="18"/>
            <w:lang w:val="en-GB" w:bidi="en-US"/>
          </w:rPr>
          <w:t>infection</w:t>
        </w:r>
        <w:r w:rsidRPr="00AE78A3">
          <w:rPr>
            <w:rFonts w:ascii="Arial" w:eastAsia="Arial" w:hAnsi="Arial" w:cs="Arial"/>
            <w:i/>
            <w:sz w:val="18"/>
            <w:szCs w:val="18"/>
            <w:lang w:val="en-GB" w:bidi="en-US"/>
          </w:rPr>
          <w:t xml:space="preserve"> </w:t>
        </w:r>
      </w:hyperlink>
      <w:r w:rsidRPr="00AE78A3">
        <w:rPr>
          <w:rFonts w:ascii="Arial" w:eastAsia="Arial" w:hAnsi="Arial" w:cs="Arial"/>
          <w:sz w:val="18"/>
          <w:szCs w:val="18"/>
          <w:lang w:val="en-GB" w:bidi="en-US"/>
        </w:rPr>
        <w:t xml:space="preserve">with the </w:t>
      </w:r>
      <w:hyperlink w:anchor="_bookmark93" w:history="1">
        <w:r w:rsidRPr="00AE78A3">
          <w:rPr>
            <w:rFonts w:ascii="Arial" w:eastAsia="Arial" w:hAnsi="Arial" w:cs="Arial"/>
            <w:i/>
            <w:sz w:val="18"/>
            <w:szCs w:val="18"/>
            <w:lang w:val="en-GB" w:bidi="en-US"/>
          </w:rPr>
          <w:t xml:space="preserve">pathogenic agent </w:t>
        </w:r>
      </w:hyperlink>
      <w:r w:rsidRPr="00AE78A3">
        <w:rPr>
          <w:rFonts w:ascii="Arial" w:eastAsia="Arial" w:hAnsi="Arial" w:cs="Times New Roman"/>
          <w:i/>
          <w:iCs/>
          <w:sz w:val="18"/>
          <w:szCs w:val="20"/>
          <w:lang w:val="en-GB" w:bidi="en-US"/>
        </w:rPr>
        <w:t>Decapod iridescent virus 1</w:t>
      </w:r>
      <w:r w:rsidRPr="00AE78A3">
        <w:rPr>
          <w:rFonts w:ascii="Arial" w:eastAsia="Arial" w:hAnsi="Arial" w:cs="Times New Roman"/>
          <w:sz w:val="18"/>
          <w:szCs w:val="20"/>
          <w:lang w:val="en-GB" w:bidi="en-US"/>
        </w:rPr>
        <w:t xml:space="preserve"> (DIV1)</w:t>
      </w:r>
      <w:r w:rsidRPr="00AE78A3">
        <w:rPr>
          <w:rFonts w:ascii="Arial" w:eastAsia="Arial" w:hAnsi="Arial" w:cs="Arial"/>
          <w:sz w:val="18"/>
          <w:szCs w:val="18"/>
          <w:lang w:val="en-GB" w:bidi="en-US"/>
        </w:rPr>
        <w:t xml:space="preserve">, of the </w:t>
      </w:r>
      <w:r w:rsidRPr="00AE78A3">
        <w:rPr>
          <w:rFonts w:ascii="Arial" w:eastAsia="SimSun" w:hAnsi="Arial" w:cs="Arial"/>
          <w:sz w:val="18"/>
          <w:szCs w:val="18"/>
          <w:lang w:val="en-GB" w:eastAsia="zh-CN" w:bidi="en-US"/>
        </w:rPr>
        <w:t xml:space="preserve">Genus </w:t>
      </w:r>
      <w:proofErr w:type="spellStart"/>
      <w:r w:rsidRPr="00AE78A3">
        <w:rPr>
          <w:rFonts w:ascii="Arial" w:eastAsia="SimSun" w:hAnsi="Arial" w:cs="Arial"/>
          <w:i/>
          <w:iCs/>
          <w:sz w:val="18"/>
          <w:szCs w:val="18"/>
          <w:lang w:val="en-GB" w:eastAsia="zh-CN" w:bidi="en-US"/>
        </w:rPr>
        <w:t>Decapodiridovirus</w:t>
      </w:r>
      <w:proofErr w:type="spellEnd"/>
      <w:r w:rsidRPr="00AE78A3">
        <w:rPr>
          <w:rFonts w:ascii="Arial" w:eastAsia="SimSun" w:hAnsi="Arial" w:cs="Arial"/>
          <w:sz w:val="18"/>
          <w:szCs w:val="18"/>
          <w:lang w:val="en-GB" w:eastAsia="zh-CN" w:bidi="en-US"/>
        </w:rPr>
        <w:t xml:space="preserve"> and the F</w:t>
      </w:r>
      <w:r w:rsidRPr="00AE78A3">
        <w:rPr>
          <w:rFonts w:ascii="Arial" w:eastAsia="Arial" w:hAnsi="Arial" w:cs="Arial"/>
          <w:sz w:val="18"/>
          <w:szCs w:val="18"/>
          <w:lang w:val="en-GB" w:bidi="en-US"/>
        </w:rPr>
        <w:t xml:space="preserve">amily </w:t>
      </w:r>
      <w:proofErr w:type="spellStart"/>
      <w:r w:rsidRPr="00AE78A3">
        <w:rPr>
          <w:rFonts w:ascii="Arial" w:eastAsia="Arial" w:hAnsi="Arial" w:cs="Times New Roman"/>
          <w:i/>
          <w:iCs/>
          <w:sz w:val="18"/>
          <w:szCs w:val="20"/>
          <w:lang w:val="en-GB" w:bidi="en-US"/>
        </w:rPr>
        <w:t>Iridoviridae</w:t>
      </w:r>
      <w:proofErr w:type="spellEnd"/>
      <w:r w:rsidRPr="00AE78A3">
        <w:rPr>
          <w:rFonts w:ascii="Arial" w:eastAsia="Arial" w:hAnsi="Arial" w:cs="Arial"/>
          <w:sz w:val="18"/>
          <w:szCs w:val="18"/>
          <w:lang w:val="en-GB" w:bidi="en-US"/>
        </w:rPr>
        <w:t xml:space="preserve">. Information on methods for </w:t>
      </w:r>
      <w:hyperlink w:anchor="_bookmark42" w:history="1">
        <w:r w:rsidRPr="00AE78A3">
          <w:rPr>
            <w:rFonts w:ascii="Arial" w:eastAsia="Arial" w:hAnsi="Arial" w:cs="Arial"/>
            <w:i/>
            <w:sz w:val="18"/>
            <w:szCs w:val="18"/>
            <w:lang w:val="en-GB" w:bidi="en-US"/>
          </w:rPr>
          <w:t xml:space="preserve">diagnosis </w:t>
        </w:r>
      </w:hyperlink>
      <w:r w:rsidRPr="00AE78A3">
        <w:rPr>
          <w:rFonts w:ascii="Arial" w:eastAsia="Arial" w:hAnsi="Arial" w:cs="Arial"/>
          <w:sz w:val="18"/>
          <w:szCs w:val="18"/>
          <w:lang w:val="en-GB" w:bidi="en-US"/>
        </w:rPr>
        <w:t xml:space="preserve">is provided in the </w:t>
      </w:r>
      <w:hyperlink w:anchor="_bookmark20" w:history="1">
        <w:r w:rsidRPr="00AE78A3">
          <w:rPr>
            <w:rFonts w:ascii="Arial" w:eastAsia="Arial" w:hAnsi="Arial" w:cs="Arial"/>
            <w:i/>
            <w:sz w:val="18"/>
            <w:szCs w:val="18"/>
            <w:lang w:val="en-GB" w:bidi="en-US"/>
          </w:rPr>
          <w:t>Aquatic Manual</w:t>
        </w:r>
      </w:hyperlink>
      <w:r w:rsidRPr="00AE78A3">
        <w:rPr>
          <w:rFonts w:ascii="Arial" w:eastAsia="Arial" w:hAnsi="Arial" w:cs="Arial"/>
          <w:sz w:val="18"/>
          <w:szCs w:val="18"/>
          <w:lang w:val="en-GB" w:bidi="en-US"/>
        </w:rPr>
        <w:t>.</w:t>
      </w:r>
    </w:p>
    <w:p w14:paraId="13D86AC2" w14:textId="77777777" w:rsidR="00AE78A3" w:rsidRPr="00AE78A3" w:rsidRDefault="00AE78A3" w:rsidP="00AE78A3">
      <w:pPr>
        <w:jc w:val="center"/>
        <w:rPr>
          <w:rFonts w:ascii="Ottawa" w:eastAsia="Arial" w:hAnsi="Ottawa" w:cs="Arial"/>
          <w:sz w:val="18"/>
          <w:szCs w:val="18"/>
          <w:lang w:val="en-GB" w:bidi="en-US"/>
        </w:rPr>
      </w:pPr>
      <w:bookmarkStart w:id="2" w:name="_bookmark373"/>
      <w:bookmarkEnd w:id="2"/>
      <w:r w:rsidRPr="00AE78A3">
        <w:rPr>
          <w:rFonts w:ascii="Ottawa" w:eastAsia="Arial" w:hAnsi="Ottawa" w:cs="Arial"/>
          <w:sz w:val="18"/>
          <w:szCs w:val="18"/>
          <w:lang w:val="en-GB" w:bidi="en-US"/>
        </w:rPr>
        <w:t>Article 9.X.2.</w:t>
      </w:r>
    </w:p>
    <w:p w14:paraId="708453B7" w14:textId="77777777" w:rsidR="00AE78A3" w:rsidRPr="00AE78A3" w:rsidRDefault="00AE78A3" w:rsidP="00AE78A3">
      <w:pPr>
        <w:widowControl w:val="0"/>
        <w:autoSpaceDE w:val="0"/>
        <w:autoSpaceDN w:val="0"/>
        <w:spacing w:after="120" w:line="240" w:lineRule="auto"/>
        <w:rPr>
          <w:rFonts w:ascii="Ottawa" w:eastAsia="Arial" w:hAnsi="Ottawa" w:cs="Arial"/>
          <w:b/>
          <w:sz w:val="18"/>
          <w:szCs w:val="18"/>
          <w:lang w:val="en-GB" w:bidi="en-US"/>
        </w:rPr>
      </w:pPr>
      <w:r w:rsidRPr="00AE78A3">
        <w:rPr>
          <w:rFonts w:ascii="Ottawa" w:eastAsia="Arial" w:hAnsi="Ottawa" w:cs="Arial"/>
          <w:b/>
          <w:w w:val="95"/>
          <w:sz w:val="18"/>
          <w:szCs w:val="18"/>
          <w:lang w:val="en-GB" w:bidi="en-US"/>
        </w:rPr>
        <w:t>Scope</w:t>
      </w:r>
    </w:p>
    <w:p w14:paraId="1F8C7903" w14:textId="77777777" w:rsidR="00AE78A3" w:rsidRPr="00AE78A3" w:rsidRDefault="00AE78A3" w:rsidP="00AE78A3">
      <w:pPr>
        <w:widowControl w:val="0"/>
        <w:autoSpaceDE w:val="0"/>
        <w:autoSpaceDN w:val="0"/>
        <w:spacing w:after="120" w:line="240" w:lineRule="auto"/>
        <w:ind w:right="118"/>
        <w:jc w:val="both"/>
        <w:rPr>
          <w:rFonts w:ascii="Arial" w:eastAsia="Arial" w:hAnsi="Arial" w:cs="Arial"/>
          <w:sz w:val="18"/>
          <w:szCs w:val="18"/>
          <w:lang w:val="en-GB" w:bidi="en-US"/>
        </w:rPr>
      </w:pPr>
      <w:r w:rsidRPr="00AE78A3">
        <w:rPr>
          <w:rFonts w:ascii="Arial" w:eastAsia="Arial" w:hAnsi="Arial" w:cs="Arial"/>
          <w:sz w:val="18"/>
          <w:szCs w:val="18"/>
          <w:lang w:val="en-GB" w:bidi="en-US"/>
        </w:rPr>
        <w:t xml:space="preserve">The recommendations in this chapter apply to the following species that meet the criteria for listing as susceptible in accordance with Chapter </w:t>
      </w:r>
      <w:hyperlink w:anchor="_bookmark153" w:history="1">
        <w:r w:rsidRPr="00AE78A3">
          <w:rPr>
            <w:rFonts w:ascii="Arial" w:eastAsia="Arial" w:hAnsi="Arial" w:cs="Arial"/>
            <w:sz w:val="18"/>
            <w:szCs w:val="18"/>
            <w:lang w:val="en-GB" w:bidi="en-US"/>
          </w:rPr>
          <w:t xml:space="preserve">1.5. </w:t>
        </w:r>
      </w:hyperlink>
      <w:r w:rsidRPr="00AE78A3">
        <w:rPr>
          <w:rFonts w:ascii="Arial" w:eastAsia="Arial" w:hAnsi="Arial" w:cs="Arial"/>
          <w:sz w:val="18"/>
          <w:szCs w:val="18"/>
          <w:lang w:val="en-GB" w:bidi="en-US"/>
        </w:rPr>
        <w:t>[white-leg shrimp (</w:t>
      </w:r>
      <w:r w:rsidRPr="00AE78A3">
        <w:rPr>
          <w:rFonts w:ascii="Arial" w:eastAsia="Arial" w:hAnsi="Arial" w:cs="Arial"/>
          <w:i/>
          <w:sz w:val="18"/>
          <w:szCs w:val="18"/>
          <w:lang w:val="en-GB" w:bidi="en-US"/>
        </w:rPr>
        <w:t xml:space="preserve">Penaeus </w:t>
      </w:r>
      <w:proofErr w:type="spellStart"/>
      <w:r w:rsidRPr="00AE78A3">
        <w:rPr>
          <w:rFonts w:ascii="Arial" w:eastAsia="Arial" w:hAnsi="Arial" w:cs="Arial"/>
          <w:i/>
          <w:sz w:val="18"/>
          <w:szCs w:val="18"/>
          <w:lang w:val="en-GB" w:bidi="en-US"/>
        </w:rPr>
        <w:t>vannamei</w:t>
      </w:r>
      <w:proofErr w:type="spellEnd"/>
      <w:r w:rsidRPr="00AE78A3">
        <w:rPr>
          <w:rFonts w:ascii="Arial" w:eastAsia="Arial" w:hAnsi="Arial" w:cs="Arial"/>
          <w:i/>
          <w:sz w:val="18"/>
          <w:szCs w:val="18"/>
          <w:lang w:val="en-GB" w:bidi="en-US"/>
        </w:rPr>
        <w:t>)</w:t>
      </w:r>
      <w:r w:rsidRPr="00AE78A3">
        <w:rPr>
          <w:rFonts w:ascii="Arial" w:eastAsia="Arial" w:hAnsi="Arial" w:cs="Arial"/>
          <w:sz w:val="18"/>
          <w:szCs w:val="18"/>
          <w:lang w:val="en-GB" w:bidi="en-US"/>
        </w:rPr>
        <w:t>, giant tiger prawn (</w:t>
      </w:r>
      <w:r w:rsidRPr="00AE78A3">
        <w:rPr>
          <w:rFonts w:ascii="Arial" w:eastAsia="Arial" w:hAnsi="Arial" w:cs="Arial"/>
          <w:i/>
          <w:iCs/>
          <w:sz w:val="18"/>
          <w:szCs w:val="18"/>
          <w:lang w:val="en-GB" w:bidi="en-US"/>
        </w:rPr>
        <w:t>Penaeus monodon)</w:t>
      </w:r>
      <w:r w:rsidRPr="00AE78A3">
        <w:rPr>
          <w:rFonts w:ascii="Arial" w:eastAsia="Arial" w:hAnsi="Arial" w:cs="Arial"/>
          <w:iCs/>
          <w:sz w:val="18"/>
          <w:szCs w:val="18"/>
          <w:lang w:val="en-GB" w:bidi="en-US"/>
        </w:rPr>
        <w:t xml:space="preserve">, </w:t>
      </w:r>
      <w:r w:rsidRPr="00AE78A3">
        <w:rPr>
          <w:rFonts w:ascii="Arial" w:eastAsia="Arial" w:hAnsi="Arial" w:cs="Arial"/>
          <w:sz w:val="18"/>
          <w:szCs w:val="18"/>
          <w:lang w:val="en-GB" w:bidi="en-US"/>
        </w:rPr>
        <w:t>red claw crayfish (</w:t>
      </w:r>
      <w:proofErr w:type="spellStart"/>
      <w:r w:rsidRPr="00AE78A3">
        <w:rPr>
          <w:rFonts w:ascii="Arial" w:eastAsia="Arial" w:hAnsi="Arial" w:cs="Arial"/>
          <w:i/>
          <w:sz w:val="18"/>
          <w:szCs w:val="18"/>
          <w:lang w:val="en-GB" w:bidi="en-US"/>
        </w:rPr>
        <w:t>Cherax</w:t>
      </w:r>
      <w:proofErr w:type="spellEnd"/>
      <w:r w:rsidRPr="00AE78A3">
        <w:rPr>
          <w:rFonts w:ascii="Arial" w:eastAsia="Arial" w:hAnsi="Arial" w:cs="Arial"/>
          <w:i/>
          <w:sz w:val="18"/>
          <w:szCs w:val="18"/>
          <w:lang w:val="en-GB" w:bidi="en-US"/>
        </w:rPr>
        <w:t xml:space="preserve"> </w:t>
      </w:r>
      <w:proofErr w:type="spellStart"/>
      <w:r w:rsidRPr="00AE78A3">
        <w:rPr>
          <w:rFonts w:ascii="Arial" w:eastAsia="Arial" w:hAnsi="Arial" w:cs="Arial"/>
          <w:i/>
          <w:sz w:val="18"/>
          <w:szCs w:val="18"/>
          <w:lang w:val="en-GB" w:bidi="en-US"/>
        </w:rPr>
        <w:t>quadricarinatus</w:t>
      </w:r>
      <w:proofErr w:type="spellEnd"/>
      <w:r w:rsidRPr="00AE78A3">
        <w:rPr>
          <w:rFonts w:ascii="Arial" w:eastAsia="Arial" w:hAnsi="Arial" w:cs="Arial"/>
          <w:iCs/>
          <w:sz w:val="18"/>
          <w:szCs w:val="18"/>
          <w:lang w:val="en-GB" w:bidi="en-US"/>
        </w:rPr>
        <w:t xml:space="preserve">), </w:t>
      </w:r>
      <w:r w:rsidRPr="00AE78A3">
        <w:rPr>
          <w:rFonts w:ascii="Arial" w:eastAsia="Arial" w:hAnsi="Arial" w:cs="Arial"/>
          <w:sz w:val="18"/>
          <w:szCs w:val="18"/>
          <w:lang w:val="en-GB" w:eastAsia="zh-CN" w:bidi="en-US"/>
        </w:rPr>
        <w:t>g</w:t>
      </w:r>
      <w:r w:rsidRPr="00AE78A3">
        <w:rPr>
          <w:rFonts w:ascii="Arial" w:eastAsia="Arial" w:hAnsi="Arial" w:cs="Arial"/>
          <w:sz w:val="18"/>
          <w:szCs w:val="18"/>
          <w:lang w:val="en-GB" w:bidi="en-US"/>
        </w:rPr>
        <w:t>iant freshwater prawn (</w:t>
      </w:r>
      <w:proofErr w:type="spellStart"/>
      <w:r w:rsidRPr="00AE78A3">
        <w:rPr>
          <w:rFonts w:ascii="Arial" w:eastAsia="Arial" w:hAnsi="Arial" w:cs="Arial"/>
          <w:i/>
          <w:sz w:val="18"/>
          <w:szCs w:val="18"/>
          <w:lang w:val="en-GB" w:bidi="en-US"/>
        </w:rPr>
        <w:t>Macrobrachium</w:t>
      </w:r>
      <w:proofErr w:type="spellEnd"/>
      <w:r w:rsidRPr="00AE78A3">
        <w:rPr>
          <w:rFonts w:ascii="Arial" w:eastAsia="Arial" w:hAnsi="Arial" w:cs="Arial"/>
          <w:i/>
          <w:sz w:val="18"/>
          <w:szCs w:val="18"/>
          <w:lang w:val="en-GB" w:bidi="en-US"/>
        </w:rPr>
        <w:t xml:space="preserve"> </w:t>
      </w:r>
      <w:proofErr w:type="spellStart"/>
      <w:r w:rsidRPr="00AE78A3">
        <w:rPr>
          <w:rFonts w:ascii="Arial" w:eastAsia="Arial" w:hAnsi="Arial" w:cs="Arial"/>
          <w:i/>
          <w:sz w:val="18"/>
          <w:szCs w:val="18"/>
          <w:lang w:val="en-GB" w:bidi="en-US"/>
        </w:rPr>
        <w:t>rosenbergii</w:t>
      </w:r>
      <w:proofErr w:type="spellEnd"/>
      <w:r w:rsidRPr="00AE78A3">
        <w:rPr>
          <w:rFonts w:ascii="Arial" w:eastAsia="Arial" w:hAnsi="Arial" w:cs="Arial"/>
          <w:iCs/>
          <w:sz w:val="18"/>
          <w:szCs w:val="18"/>
          <w:lang w:val="en-GB" w:bidi="en-US"/>
        </w:rPr>
        <w:t>)</w:t>
      </w:r>
      <w:r w:rsidRPr="00AE78A3">
        <w:rPr>
          <w:rFonts w:ascii="Arial" w:eastAsia="Arial" w:hAnsi="Arial" w:cs="Arial"/>
          <w:sz w:val="18"/>
          <w:szCs w:val="18"/>
          <w:lang w:val="en-GB" w:bidi="en-US"/>
        </w:rPr>
        <w:t>, red swamp crayfish (</w:t>
      </w:r>
      <w:proofErr w:type="spellStart"/>
      <w:r w:rsidRPr="00AE78A3">
        <w:rPr>
          <w:rFonts w:ascii="Arial" w:eastAsia="Arial" w:hAnsi="Arial" w:cs="Arial"/>
          <w:i/>
          <w:sz w:val="18"/>
          <w:szCs w:val="18"/>
          <w:lang w:val="en-GB" w:bidi="en-US"/>
        </w:rPr>
        <w:t>Procambarus</w:t>
      </w:r>
      <w:proofErr w:type="spellEnd"/>
      <w:r w:rsidRPr="00AE78A3">
        <w:rPr>
          <w:rFonts w:ascii="Arial" w:eastAsia="Arial" w:hAnsi="Arial" w:cs="Arial"/>
          <w:i/>
          <w:sz w:val="18"/>
          <w:szCs w:val="18"/>
          <w:lang w:val="en-GB" w:bidi="en-US"/>
        </w:rPr>
        <w:t xml:space="preserve"> </w:t>
      </w:r>
      <w:proofErr w:type="spellStart"/>
      <w:r w:rsidRPr="00AE78A3">
        <w:rPr>
          <w:rFonts w:ascii="Arial" w:eastAsia="Arial" w:hAnsi="Arial" w:cs="Arial"/>
          <w:i/>
          <w:sz w:val="18"/>
          <w:szCs w:val="18"/>
          <w:lang w:val="en-GB" w:bidi="en-US"/>
        </w:rPr>
        <w:t>clarkii</w:t>
      </w:r>
      <w:proofErr w:type="spellEnd"/>
      <w:r w:rsidRPr="00AE78A3">
        <w:rPr>
          <w:rFonts w:ascii="Arial" w:eastAsia="Arial" w:hAnsi="Arial" w:cs="Arial"/>
          <w:iCs/>
          <w:sz w:val="18"/>
          <w:szCs w:val="18"/>
          <w:lang w:val="en-GB" w:bidi="en-US"/>
        </w:rPr>
        <w:t>), oriental river prawn (</w:t>
      </w:r>
      <w:proofErr w:type="spellStart"/>
      <w:r w:rsidRPr="00AE78A3">
        <w:rPr>
          <w:rFonts w:ascii="Arial" w:eastAsia="Arial" w:hAnsi="Arial" w:cs="Arial"/>
          <w:i/>
          <w:sz w:val="18"/>
          <w:szCs w:val="18"/>
          <w:lang w:val="en-GB" w:bidi="en-US"/>
        </w:rPr>
        <w:t>Macrobrachium</w:t>
      </w:r>
      <w:proofErr w:type="spellEnd"/>
      <w:r w:rsidRPr="00AE78A3">
        <w:rPr>
          <w:rFonts w:ascii="Arial" w:eastAsia="Arial" w:hAnsi="Arial" w:cs="Arial"/>
          <w:i/>
          <w:sz w:val="18"/>
          <w:szCs w:val="18"/>
          <w:lang w:val="en-GB" w:bidi="en-US"/>
        </w:rPr>
        <w:t xml:space="preserve"> </w:t>
      </w:r>
      <w:proofErr w:type="spellStart"/>
      <w:r w:rsidRPr="00AE78A3">
        <w:rPr>
          <w:rFonts w:ascii="Arial" w:eastAsia="Arial" w:hAnsi="Arial" w:cs="Arial"/>
          <w:i/>
          <w:sz w:val="18"/>
          <w:szCs w:val="18"/>
          <w:lang w:val="en-GB" w:bidi="en-US"/>
        </w:rPr>
        <w:t>nipponense</w:t>
      </w:r>
      <w:proofErr w:type="spellEnd"/>
      <w:r w:rsidRPr="00AE78A3">
        <w:rPr>
          <w:rFonts w:ascii="Arial" w:eastAsia="Arial" w:hAnsi="Arial" w:cs="Arial"/>
          <w:iCs/>
          <w:sz w:val="18"/>
          <w:szCs w:val="18"/>
          <w:lang w:val="en-GB" w:bidi="en-US"/>
        </w:rPr>
        <w:t xml:space="preserve">) and </w:t>
      </w:r>
      <w:proofErr w:type="spellStart"/>
      <w:r w:rsidRPr="00AE78A3">
        <w:rPr>
          <w:rFonts w:ascii="Arial" w:eastAsia="Arial" w:hAnsi="Arial" w:cs="Arial"/>
          <w:sz w:val="18"/>
          <w:szCs w:val="18"/>
          <w:lang w:val="en-GB" w:bidi="en-US"/>
        </w:rPr>
        <w:t>ridgetail</w:t>
      </w:r>
      <w:proofErr w:type="spellEnd"/>
      <w:r w:rsidRPr="00AE78A3">
        <w:rPr>
          <w:rFonts w:ascii="Arial" w:eastAsia="Arial" w:hAnsi="Arial" w:cs="Arial"/>
          <w:sz w:val="18"/>
          <w:szCs w:val="18"/>
          <w:lang w:val="en-GB" w:bidi="en-US"/>
        </w:rPr>
        <w:t xml:space="preserve"> white prawn (</w:t>
      </w:r>
      <w:proofErr w:type="spellStart"/>
      <w:r w:rsidRPr="00AE78A3">
        <w:rPr>
          <w:rFonts w:ascii="Arial" w:eastAsia="Arial" w:hAnsi="Arial" w:cs="Arial"/>
          <w:i/>
          <w:iCs/>
          <w:sz w:val="18"/>
          <w:szCs w:val="18"/>
          <w:lang w:val="en-GB" w:bidi="en-US"/>
        </w:rPr>
        <w:t>Exopalaemon</w:t>
      </w:r>
      <w:proofErr w:type="spellEnd"/>
      <w:r w:rsidRPr="00AE78A3">
        <w:rPr>
          <w:rFonts w:ascii="Arial" w:eastAsia="Arial" w:hAnsi="Arial" w:cs="Arial"/>
          <w:i/>
          <w:iCs/>
          <w:sz w:val="18"/>
          <w:szCs w:val="18"/>
          <w:lang w:val="en-GB" w:bidi="en-US"/>
        </w:rPr>
        <w:t xml:space="preserve"> </w:t>
      </w:r>
      <w:proofErr w:type="spellStart"/>
      <w:r w:rsidRPr="00AE78A3">
        <w:rPr>
          <w:rFonts w:ascii="Arial" w:eastAsia="Arial" w:hAnsi="Arial" w:cs="Arial"/>
          <w:i/>
          <w:iCs/>
          <w:sz w:val="18"/>
          <w:szCs w:val="18"/>
          <w:lang w:val="en-GB" w:bidi="en-US"/>
        </w:rPr>
        <w:t>carinicauda</w:t>
      </w:r>
      <w:proofErr w:type="spellEnd"/>
      <w:r w:rsidRPr="00AE78A3">
        <w:rPr>
          <w:rFonts w:ascii="Arial" w:eastAsia="Arial" w:hAnsi="Arial" w:cs="Arial"/>
          <w:sz w:val="18"/>
          <w:szCs w:val="18"/>
          <w:lang w:val="en-GB" w:bidi="en-US"/>
        </w:rPr>
        <w:t>)] (under study).</w:t>
      </w:r>
    </w:p>
    <w:p w14:paraId="6B0B205C" w14:textId="77777777" w:rsidR="00AE78A3" w:rsidRPr="00AE78A3" w:rsidRDefault="00AE78A3" w:rsidP="00AE78A3">
      <w:pPr>
        <w:jc w:val="center"/>
        <w:rPr>
          <w:rFonts w:ascii="Ottawa" w:eastAsia="Arial" w:hAnsi="Ottawa" w:cs="Arial"/>
          <w:sz w:val="18"/>
          <w:szCs w:val="18"/>
          <w:lang w:val="en-GB" w:bidi="en-US"/>
        </w:rPr>
      </w:pPr>
      <w:bookmarkStart w:id="3" w:name="_bookmark374"/>
      <w:bookmarkEnd w:id="3"/>
      <w:r w:rsidRPr="00AE78A3">
        <w:rPr>
          <w:rFonts w:ascii="Ottawa" w:eastAsia="Arial" w:hAnsi="Ottawa" w:cs="Arial"/>
          <w:sz w:val="18"/>
          <w:szCs w:val="18"/>
          <w:lang w:val="en-GB" w:bidi="en-US"/>
        </w:rPr>
        <w:t>Article 9.X.3.</w:t>
      </w:r>
    </w:p>
    <w:p w14:paraId="24E55313" w14:textId="77777777" w:rsidR="00AE78A3" w:rsidRPr="00AE78A3" w:rsidRDefault="00AE78A3" w:rsidP="00AE78A3">
      <w:pPr>
        <w:widowControl w:val="0"/>
        <w:autoSpaceDE w:val="0"/>
        <w:autoSpaceDN w:val="0"/>
        <w:spacing w:after="120" w:line="240" w:lineRule="auto"/>
        <w:ind w:right="118"/>
        <w:jc w:val="both"/>
        <w:rPr>
          <w:rFonts w:ascii="Ottawa" w:eastAsia="Arial" w:hAnsi="Ottawa" w:cs="Arial"/>
          <w:b/>
          <w:sz w:val="18"/>
          <w:szCs w:val="18"/>
          <w:lang w:val="en-GB" w:bidi="en-US"/>
        </w:rPr>
      </w:pPr>
      <w:r w:rsidRPr="00AE78A3">
        <w:rPr>
          <w:rFonts w:ascii="Ottawa" w:eastAsia="Arial" w:hAnsi="Ottawa" w:cs="Arial"/>
          <w:b/>
          <w:w w:val="95"/>
          <w:sz w:val="18"/>
          <w:szCs w:val="18"/>
          <w:lang w:val="en-GB" w:bidi="en-US"/>
        </w:rPr>
        <w:t>Measures for the importation</w:t>
      </w:r>
      <w:r w:rsidRPr="00AE78A3">
        <w:rPr>
          <w:rFonts w:ascii="Ottawa" w:eastAsia="Arial" w:hAnsi="Ottawa" w:cs="Arial"/>
          <w:b/>
          <w:spacing w:val="-26"/>
          <w:w w:val="95"/>
          <w:sz w:val="18"/>
          <w:szCs w:val="18"/>
          <w:lang w:val="en-GB" w:bidi="en-US"/>
        </w:rPr>
        <w:t xml:space="preserve"> </w:t>
      </w:r>
      <w:r w:rsidRPr="00AE78A3">
        <w:rPr>
          <w:rFonts w:ascii="Ottawa" w:eastAsia="Arial" w:hAnsi="Ottawa" w:cs="Arial"/>
          <w:b/>
          <w:w w:val="95"/>
          <w:sz w:val="18"/>
          <w:szCs w:val="18"/>
          <w:lang w:val="en-GB" w:bidi="en-US"/>
        </w:rPr>
        <w:t>or</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transit</w:t>
      </w:r>
      <w:r w:rsidRPr="00AE78A3">
        <w:rPr>
          <w:rFonts w:ascii="Ottawa" w:eastAsia="Arial" w:hAnsi="Ottawa" w:cs="Arial"/>
          <w:b/>
          <w:spacing w:val="-26"/>
          <w:w w:val="95"/>
          <w:sz w:val="18"/>
          <w:szCs w:val="18"/>
          <w:lang w:val="en-GB" w:bidi="en-US"/>
        </w:rPr>
        <w:t xml:space="preserve"> </w:t>
      </w:r>
      <w:r w:rsidRPr="00AE78A3">
        <w:rPr>
          <w:rFonts w:ascii="Ottawa" w:eastAsia="Arial" w:hAnsi="Ottawa" w:cs="Arial"/>
          <w:b/>
          <w:w w:val="95"/>
          <w:sz w:val="18"/>
          <w:szCs w:val="18"/>
          <w:lang w:val="en-GB" w:bidi="en-US"/>
        </w:rPr>
        <w:t>of</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aquatic</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animal</w:t>
      </w:r>
      <w:r w:rsidRPr="00AE78A3">
        <w:rPr>
          <w:rFonts w:ascii="Ottawa" w:eastAsia="Arial" w:hAnsi="Ottawa" w:cs="Arial"/>
          <w:b/>
          <w:spacing w:val="-26"/>
          <w:w w:val="95"/>
          <w:sz w:val="18"/>
          <w:szCs w:val="18"/>
          <w:lang w:val="en-GB" w:bidi="en-US"/>
        </w:rPr>
        <w:t xml:space="preserve"> </w:t>
      </w:r>
      <w:r w:rsidRPr="00AE78A3">
        <w:rPr>
          <w:rFonts w:ascii="Ottawa" w:eastAsia="Arial" w:hAnsi="Ottawa" w:cs="Arial"/>
          <w:b/>
          <w:w w:val="95"/>
          <w:sz w:val="18"/>
          <w:szCs w:val="18"/>
          <w:lang w:val="en-GB" w:bidi="en-US"/>
        </w:rPr>
        <w:t>products</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for</w:t>
      </w:r>
      <w:r w:rsidRPr="00AE78A3">
        <w:rPr>
          <w:rFonts w:ascii="Ottawa" w:eastAsia="Arial" w:hAnsi="Ottawa" w:cs="Arial"/>
          <w:b/>
          <w:spacing w:val="-26"/>
          <w:w w:val="95"/>
          <w:sz w:val="18"/>
          <w:szCs w:val="18"/>
          <w:lang w:val="en-GB" w:bidi="en-US"/>
        </w:rPr>
        <w:t xml:space="preserve"> </w:t>
      </w:r>
      <w:r w:rsidRPr="00AE78A3">
        <w:rPr>
          <w:rFonts w:ascii="Ottawa" w:eastAsia="Arial" w:hAnsi="Ottawa" w:cs="Arial"/>
          <w:b/>
          <w:w w:val="95"/>
          <w:sz w:val="18"/>
          <w:szCs w:val="18"/>
          <w:lang w:val="en-GB" w:bidi="en-US"/>
        </w:rPr>
        <w:t>any</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purpose</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regardless</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of</w:t>
      </w:r>
      <w:r w:rsidRPr="00AE78A3">
        <w:rPr>
          <w:rFonts w:ascii="Ottawa" w:eastAsia="Arial" w:hAnsi="Ottawa" w:cs="Arial"/>
          <w:b/>
          <w:spacing w:val="-26"/>
          <w:w w:val="95"/>
          <w:sz w:val="18"/>
          <w:szCs w:val="18"/>
          <w:lang w:val="en-GB" w:bidi="en-US"/>
        </w:rPr>
        <w:t xml:space="preserve"> </w:t>
      </w:r>
      <w:r w:rsidRPr="00AE78A3">
        <w:rPr>
          <w:rFonts w:ascii="Ottawa" w:eastAsia="Arial" w:hAnsi="Ottawa" w:cs="Arial"/>
          <w:b/>
          <w:w w:val="95"/>
          <w:sz w:val="18"/>
          <w:szCs w:val="18"/>
          <w:lang w:val="en-GB" w:bidi="en-US"/>
        </w:rPr>
        <w:t>the</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infection</w:t>
      </w:r>
      <w:r w:rsidRPr="00AE78A3">
        <w:rPr>
          <w:rFonts w:ascii="Ottawa" w:eastAsia="Arial" w:hAnsi="Ottawa" w:cs="Arial"/>
          <w:b/>
          <w:spacing w:val="-26"/>
          <w:w w:val="95"/>
          <w:sz w:val="18"/>
          <w:szCs w:val="18"/>
          <w:lang w:val="en-GB" w:bidi="en-US"/>
        </w:rPr>
        <w:t xml:space="preserve"> </w:t>
      </w:r>
      <w:r w:rsidRPr="00AE78A3">
        <w:rPr>
          <w:rFonts w:ascii="Ottawa" w:eastAsia="Arial" w:hAnsi="Ottawa" w:cs="Arial"/>
          <w:b/>
          <w:w w:val="95"/>
          <w:sz w:val="18"/>
          <w:szCs w:val="18"/>
          <w:lang w:val="en-GB" w:bidi="en-US"/>
        </w:rPr>
        <w:t>with</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DIV1</w:t>
      </w:r>
      <w:r w:rsidRPr="00AE78A3">
        <w:rPr>
          <w:rFonts w:ascii="Ottawa" w:eastAsia="Arial" w:hAnsi="Ottawa" w:cs="Arial"/>
          <w:b/>
          <w:spacing w:val="-26"/>
          <w:w w:val="95"/>
          <w:sz w:val="18"/>
          <w:szCs w:val="18"/>
          <w:lang w:val="en-GB" w:bidi="en-US"/>
        </w:rPr>
        <w:t xml:space="preserve"> </w:t>
      </w:r>
      <w:r w:rsidRPr="00AE78A3">
        <w:rPr>
          <w:rFonts w:ascii="Ottawa" w:eastAsia="Arial" w:hAnsi="Ottawa" w:cs="Arial"/>
          <w:b/>
          <w:w w:val="95"/>
          <w:sz w:val="18"/>
          <w:szCs w:val="18"/>
          <w:lang w:val="en-GB" w:bidi="en-US"/>
        </w:rPr>
        <w:t>status</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of</w:t>
      </w:r>
      <w:r w:rsidRPr="00AE78A3">
        <w:rPr>
          <w:rFonts w:ascii="Ottawa" w:eastAsia="Arial" w:hAnsi="Ottawa" w:cs="Arial"/>
          <w:b/>
          <w:spacing w:val="-25"/>
          <w:w w:val="95"/>
          <w:sz w:val="18"/>
          <w:szCs w:val="18"/>
          <w:lang w:val="en-GB" w:bidi="en-US"/>
        </w:rPr>
        <w:t xml:space="preserve"> </w:t>
      </w:r>
      <w:r w:rsidRPr="00AE78A3">
        <w:rPr>
          <w:rFonts w:ascii="Ottawa" w:eastAsia="Arial" w:hAnsi="Ottawa" w:cs="Arial"/>
          <w:b/>
          <w:w w:val="95"/>
          <w:sz w:val="18"/>
          <w:szCs w:val="18"/>
          <w:lang w:val="en-GB" w:bidi="en-US"/>
        </w:rPr>
        <w:t xml:space="preserve">the </w:t>
      </w:r>
      <w:r w:rsidRPr="00AE78A3">
        <w:rPr>
          <w:rFonts w:ascii="Ottawa" w:eastAsia="Arial" w:hAnsi="Ottawa" w:cs="Arial"/>
          <w:b/>
          <w:sz w:val="18"/>
          <w:szCs w:val="18"/>
          <w:lang w:val="en-GB" w:bidi="en-US"/>
        </w:rPr>
        <w:t xml:space="preserve">exporting country, </w:t>
      </w:r>
      <w:proofErr w:type="gramStart"/>
      <w:r w:rsidRPr="00AE78A3">
        <w:rPr>
          <w:rFonts w:ascii="Ottawa" w:eastAsia="Arial" w:hAnsi="Ottawa" w:cs="Arial"/>
          <w:b/>
          <w:sz w:val="18"/>
          <w:szCs w:val="18"/>
          <w:lang w:val="en-GB" w:bidi="en-US"/>
        </w:rPr>
        <w:t>zone</w:t>
      </w:r>
      <w:proofErr w:type="gramEnd"/>
      <w:r w:rsidRPr="00AE78A3">
        <w:rPr>
          <w:rFonts w:ascii="Ottawa" w:eastAsia="Arial" w:hAnsi="Ottawa" w:cs="Arial"/>
          <w:b/>
          <w:sz w:val="18"/>
          <w:szCs w:val="18"/>
          <w:lang w:val="en-GB" w:bidi="en-US"/>
        </w:rPr>
        <w:t xml:space="preserve"> or</w:t>
      </w:r>
      <w:r w:rsidRPr="00AE78A3">
        <w:rPr>
          <w:rFonts w:ascii="Ottawa" w:eastAsia="Arial" w:hAnsi="Ottawa" w:cs="Arial"/>
          <w:b/>
          <w:spacing w:val="-13"/>
          <w:sz w:val="18"/>
          <w:szCs w:val="18"/>
          <w:lang w:val="en-GB" w:bidi="en-US"/>
        </w:rPr>
        <w:t xml:space="preserve"> </w:t>
      </w:r>
      <w:r w:rsidRPr="00AE78A3">
        <w:rPr>
          <w:rFonts w:ascii="Ottawa" w:eastAsia="Arial" w:hAnsi="Ottawa" w:cs="Arial"/>
          <w:b/>
          <w:sz w:val="18"/>
          <w:szCs w:val="18"/>
          <w:lang w:val="en-GB" w:bidi="en-US"/>
        </w:rPr>
        <w:t>compartment</w:t>
      </w:r>
    </w:p>
    <w:p w14:paraId="0CB0B7E1" w14:textId="77777777" w:rsidR="00AE78A3" w:rsidRPr="00AE78A3" w:rsidRDefault="00AE78A3" w:rsidP="00AE78A3">
      <w:pPr>
        <w:widowControl w:val="0"/>
        <w:tabs>
          <w:tab w:val="left" w:pos="533"/>
        </w:tabs>
        <w:autoSpaceDE w:val="0"/>
        <w:autoSpaceDN w:val="0"/>
        <w:spacing w:after="120" w:line="240" w:lineRule="auto"/>
        <w:ind w:right="119"/>
        <w:jc w:val="both"/>
        <w:rPr>
          <w:rFonts w:ascii="Arial" w:eastAsia="Arial" w:hAnsi="Arial" w:cs="Arial"/>
          <w:sz w:val="18"/>
          <w:szCs w:val="18"/>
          <w:lang w:val="en-GB" w:bidi="en-US"/>
        </w:rPr>
      </w:pPr>
      <w:r w:rsidRPr="00AE78A3">
        <w:rPr>
          <w:rFonts w:ascii="Arial" w:eastAsia="Times New Roman" w:hAnsi="Arial" w:cs="Arial"/>
          <w:sz w:val="18"/>
          <w:szCs w:val="18"/>
          <w:lang w:val="en-GB" w:eastAsia="en-CA" w:bidi="en-US"/>
        </w:rPr>
        <w:t xml:space="preserve">The </w:t>
      </w:r>
      <w:r w:rsidRPr="00AE78A3">
        <w:rPr>
          <w:rFonts w:ascii="Arial" w:eastAsia="Times New Roman" w:hAnsi="Arial" w:cs="Arial"/>
          <w:i/>
          <w:iCs/>
          <w:sz w:val="18"/>
          <w:szCs w:val="18"/>
          <w:lang w:val="en-GB" w:eastAsia="en-CA" w:bidi="en-US"/>
        </w:rPr>
        <w:t>aquatic animal products</w:t>
      </w:r>
      <w:r w:rsidRPr="00AE78A3">
        <w:rPr>
          <w:rFonts w:ascii="Arial" w:eastAsia="Times New Roman" w:hAnsi="Arial" w:cs="Arial"/>
          <w:sz w:val="18"/>
          <w:szCs w:val="18"/>
          <w:lang w:val="en-GB" w:eastAsia="en-CA" w:bidi="en-US"/>
        </w:rPr>
        <w:t> listed below have been assessed as meeting the criteria for safety of </w:t>
      </w:r>
      <w:r w:rsidRPr="00AE78A3">
        <w:rPr>
          <w:rFonts w:ascii="Arial" w:eastAsia="Times New Roman" w:hAnsi="Arial" w:cs="Arial"/>
          <w:i/>
          <w:iCs/>
          <w:sz w:val="18"/>
          <w:szCs w:val="18"/>
          <w:lang w:val="en-GB" w:eastAsia="en-CA" w:bidi="en-US"/>
        </w:rPr>
        <w:t>aquatic animal products</w:t>
      </w:r>
      <w:r w:rsidRPr="00AE78A3">
        <w:rPr>
          <w:rFonts w:ascii="Arial" w:eastAsia="Times New Roman" w:hAnsi="Arial" w:cs="Arial"/>
          <w:sz w:val="18"/>
          <w:szCs w:val="18"/>
          <w:lang w:val="en-GB" w:eastAsia="en-CA" w:bidi="en-US"/>
        </w:rPr>
        <w:t> in accordance with Article 5.4.1.</w:t>
      </w:r>
      <w:r w:rsidRPr="00AE78A3">
        <w:rPr>
          <w:rFonts w:ascii="Arial" w:eastAsia="Times New Roman" w:hAnsi="Arial" w:cs="Arial"/>
          <w:i/>
          <w:iCs/>
          <w:sz w:val="18"/>
          <w:szCs w:val="18"/>
          <w:lang w:val="en-GB" w:eastAsia="en-CA" w:bidi="en-US"/>
        </w:rPr>
        <w:t xml:space="preserve"> </w:t>
      </w:r>
      <w:r w:rsidRPr="00AE78A3">
        <w:rPr>
          <w:rFonts w:ascii="Arial" w:eastAsia="Times New Roman" w:hAnsi="Arial" w:cs="Arial"/>
          <w:sz w:val="18"/>
          <w:szCs w:val="18"/>
          <w:lang w:val="en-GB" w:eastAsia="en-CA" w:bidi="en-US"/>
        </w:rPr>
        <w:t>When authorising the importation or transit of these</w:t>
      </w:r>
      <w:r w:rsidRPr="00AE78A3">
        <w:rPr>
          <w:rFonts w:ascii="Arial" w:eastAsia="Times New Roman" w:hAnsi="Arial" w:cs="Arial"/>
          <w:i/>
          <w:iCs/>
          <w:sz w:val="18"/>
          <w:szCs w:val="18"/>
          <w:lang w:val="en-GB" w:eastAsia="en-CA" w:bidi="en-US"/>
        </w:rPr>
        <w:t> aquatic animal products</w:t>
      </w:r>
      <w:r w:rsidRPr="00AE78A3">
        <w:rPr>
          <w:rFonts w:ascii="Arial" w:eastAsia="Times New Roman" w:hAnsi="Arial" w:cs="Arial"/>
          <w:sz w:val="18"/>
          <w:szCs w:val="18"/>
          <w:lang w:val="en-GB" w:eastAsia="en-CA" w:bidi="en-US"/>
        </w:rPr>
        <w:t>, </w:t>
      </w:r>
      <w:r w:rsidRPr="00AE78A3">
        <w:rPr>
          <w:rFonts w:ascii="Arial" w:eastAsia="Arial" w:hAnsi="Arial" w:cs="Arial"/>
          <w:sz w:val="18"/>
          <w:szCs w:val="18"/>
          <w:lang w:val="en-GB" w:bidi="en-US"/>
        </w:rPr>
        <w:t>C</w:t>
      </w:r>
      <w:hyperlink w:anchor="_bookmark38" w:history="1">
        <w:r w:rsidRPr="00AE78A3">
          <w:rPr>
            <w:rFonts w:ascii="Arial" w:eastAsia="Arial" w:hAnsi="Arial" w:cs="Arial"/>
            <w:i/>
            <w:sz w:val="18"/>
            <w:szCs w:val="18"/>
            <w:lang w:val="en-GB" w:bidi="en-US"/>
          </w:rPr>
          <w:t>ompetent</w:t>
        </w:r>
        <w:r w:rsidRPr="00AE78A3">
          <w:rPr>
            <w:rFonts w:ascii="Arial" w:eastAsia="Arial" w:hAnsi="Arial" w:cs="Arial"/>
            <w:i/>
            <w:spacing w:val="-12"/>
            <w:sz w:val="18"/>
            <w:szCs w:val="18"/>
            <w:lang w:val="en-GB" w:bidi="en-US"/>
          </w:rPr>
          <w:t xml:space="preserve"> </w:t>
        </w:r>
        <w:r w:rsidRPr="00AE78A3">
          <w:rPr>
            <w:rFonts w:ascii="Arial" w:eastAsia="Arial" w:hAnsi="Arial" w:cs="Arial"/>
            <w:i/>
            <w:sz w:val="18"/>
            <w:szCs w:val="18"/>
            <w:lang w:val="en-GB" w:bidi="en-US"/>
          </w:rPr>
          <w:t>Authorities</w:t>
        </w:r>
        <w:r w:rsidRPr="00AE78A3">
          <w:rPr>
            <w:rFonts w:ascii="Arial" w:eastAsia="Arial" w:hAnsi="Arial" w:cs="Arial"/>
            <w:i/>
            <w:spacing w:val="-12"/>
            <w:sz w:val="18"/>
            <w:szCs w:val="18"/>
            <w:lang w:val="en-GB" w:bidi="en-US"/>
          </w:rPr>
          <w:t xml:space="preserve"> </w:t>
        </w:r>
      </w:hyperlink>
      <w:r w:rsidRPr="00AE78A3">
        <w:rPr>
          <w:rFonts w:ascii="Arial" w:eastAsia="Arial" w:hAnsi="Arial" w:cs="Arial"/>
          <w:sz w:val="18"/>
          <w:szCs w:val="18"/>
          <w:lang w:val="en-GB" w:bidi="en-US"/>
        </w:rPr>
        <w:t>should</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not</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require</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any</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conditions</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related</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to</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DIV1,</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regardless</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of</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the</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infection</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with</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DIV1</w:t>
      </w:r>
      <w:r w:rsidRPr="00AE78A3">
        <w:rPr>
          <w:rFonts w:ascii="Arial" w:eastAsia="Arial" w:hAnsi="Arial" w:cs="Arial"/>
          <w:spacing w:val="-12"/>
          <w:sz w:val="18"/>
          <w:szCs w:val="18"/>
          <w:lang w:val="en-GB" w:bidi="en-US"/>
        </w:rPr>
        <w:t xml:space="preserve"> </w:t>
      </w:r>
      <w:r w:rsidRPr="00AE78A3">
        <w:rPr>
          <w:rFonts w:ascii="Arial" w:eastAsia="Arial" w:hAnsi="Arial" w:cs="Arial"/>
          <w:sz w:val="18"/>
          <w:szCs w:val="18"/>
          <w:lang w:val="en-GB" w:bidi="en-US"/>
        </w:rPr>
        <w:t>status of</w:t>
      </w:r>
      <w:r w:rsidRPr="00AE78A3">
        <w:rPr>
          <w:rFonts w:ascii="Arial" w:eastAsia="Arial" w:hAnsi="Arial" w:cs="Arial"/>
          <w:spacing w:val="-4"/>
          <w:sz w:val="18"/>
          <w:szCs w:val="18"/>
          <w:lang w:val="en-GB" w:bidi="en-US"/>
        </w:rPr>
        <w:t xml:space="preserve"> </w:t>
      </w:r>
      <w:r w:rsidRPr="00AE78A3">
        <w:rPr>
          <w:rFonts w:ascii="Arial" w:eastAsia="Arial" w:hAnsi="Arial" w:cs="Arial"/>
          <w:sz w:val="18"/>
          <w:szCs w:val="18"/>
          <w:lang w:val="en-GB" w:bidi="en-US"/>
        </w:rPr>
        <w:t>the</w:t>
      </w:r>
      <w:r w:rsidRPr="00AE78A3">
        <w:rPr>
          <w:rFonts w:ascii="Arial" w:eastAsia="Arial" w:hAnsi="Arial" w:cs="Arial"/>
          <w:spacing w:val="-4"/>
          <w:sz w:val="18"/>
          <w:szCs w:val="18"/>
          <w:lang w:val="en-GB" w:bidi="en-US"/>
        </w:rPr>
        <w:t xml:space="preserve"> </w:t>
      </w:r>
      <w:hyperlink w:anchor="_bookmark57" w:history="1">
        <w:r w:rsidRPr="00AE78A3">
          <w:rPr>
            <w:rFonts w:ascii="Arial" w:eastAsia="Arial" w:hAnsi="Arial" w:cs="Arial"/>
            <w:i/>
            <w:sz w:val="18"/>
            <w:szCs w:val="18"/>
            <w:lang w:val="en-GB" w:bidi="en-US"/>
          </w:rPr>
          <w:t>exporting</w:t>
        </w:r>
        <w:r w:rsidRPr="00AE78A3">
          <w:rPr>
            <w:rFonts w:ascii="Arial" w:eastAsia="Arial" w:hAnsi="Arial" w:cs="Arial"/>
            <w:i/>
            <w:spacing w:val="-3"/>
            <w:sz w:val="18"/>
            <w:szCs w:val="18"/>
            <w:lang w:val="en-GB" w:bidi="en-US"/>
          </w:rPr>
          <w:t xml:space="preserve"> </w:t>
        </w:r>
        <w:r w:rsidRPr="00AE78A3">
          <w:rPr>
            <w:rFonts w:ascii="Arial" w:eastAsia="Arial" w:hAnsi="Arial" w:cs="Arial"/>
            <w:i/>
            <w:sz w:val="18"/>
            <w:szCs w:val="18"/>
            <w:lang w:val="en-GB" w:bidi="en-US"/>
          </w:rPr>
          <w:t>country</w:t>
        </w:r>
      </w:hyperlink>
      <w:r w:rsidRPr="00AE78A3">
        <w:rPr>
          <w:rFonts w:ascii="Arial" w:eastAsia="Arial" w:hAnsi="Arial" w:cs="Arial"/>
          <w:sz w:val="18"/>
          <w:szCs w:val="18"/>
          <w:lang w:val="en-GB" w:bidi="en-US"/>
        </w:rPr>
        <w:t>,</w:t>
      </w:r>
      <w:r w:rsidRPr="00AE78A3">
        <w:rPr>
          <w:rFonts w:ascii="Arial" w:eastAsia="Arial" w:hAnsi="Arial" w:cs="Arial"/>
          <w:spacing w:val="-4"/>
          <w:sz w:val="18"/>
          <w:szCs w:val="18"/>
          <w:lang w:val="en-GB" w:bidi="en-US"/>
        </w:rPr>
        <w:t xml:space="preserve"> </w:t>
      </w:r>
      <w:hyperlink w:anchor="_bookmark139" w:history="1">
        <w:r w:rsidRPr="00AE78A3">
          <w:rPr>
            <w:rFonts w:ascii="Arial" w:eastAsia="Arial" w:hAnsi="Arial" w:cs="Arial"/>
            <w:i/>
            <w:sz w:val="18"/>
            <w:szCs w:val="18"/>
            <w:lang w:val="en-GB" w:bidi="en-US"/>
          </w:rPr>
          <w:t>zone</w:t>
        </w:r>
        <w:r w:rsidRPr="00AE78A3">
          <w:rPr>
            <w:rFonts w:ascii="Arial" w:eastAsia="Arial" w:hAnsi="Arial" w:cs="Arial"/>
            <w:i/>
            <w:spacing w:val="-4"/>
            <w:sz w:val="18"/>
            <w:szCs w:val="18"/>
            <w:lang w:val="en-GB" w:bidi="en-US"/>
          </w:rPr>
          <w:t xml:space="preserve"> </w:t>
        </w:r>
      </w:hyperlink>
      <w:r w:rsidRPr="00AE78A3">
        <w:rPr>
          <w:rFonts w:ascii="Arial" w:eastAsia="Arial" w:hAnsi="Arial" w:cs="Arial"/>
          <w:sz w:val="18"/>
          <w:szCs w:val="18"/>
          <w:lang w:val="en-GB" w:bidi="en-US"/>
        </w:rPr>
        <w:t>or</w:t>
      </w:r>
      <w:r w:rsidRPr="00AE78A3">
        <w:rPr>
          <w:rFonts w:ascii="Arial" w:eastAsia="Arial" w:hAnsi="Arial" w:cs="Arial"/>
          <w:spacing w:val="-3"/>
          <w:sz w:val="18"/>
          <w:szCs w:val="18"/>
          <w:lang w:val="en-GB" w:bidi="en-US"/>
        </w:rPr>
        <w:t xml:space="preserve"> </w:t>
      </w:r>
      <w:hyperlink w:anchor="_bookmark36" w:history="1">
        <w:r w:rsidRPr="00AE78A3">
          <w:rPr>
            <w:rFonts w:ascii="Arial" w:eastAsia="Arial" w:hAnsi="Arial" w:cs="Arial"/>
            <w:i/>
            <w:sz w:val="18"/>
            <w:szCs w:val="18"/>
            <w:lang w:val="en-GB" w:bidi="en-US"/>
          </w:rPr>
          <w:t>compartment</w:t>
        </w:r>
      </w:hyperlink>
      <w:r w:rsidRPr="00AE78A3">
        <w:rPr>
          <w:rFonts w:ascii="Arial" w:eastAsia="Arial" w:hAnsi="Arial" w:cs="Arial"/>
          <w:iCs/>
          <w:sz w:val="18"/>
          <w:szCs w:val="18"/>
          <w:lang w:val="en-GB" w:bidi="en-US"/>
        </w:rPr>
        <w:t>:</w:t>
      </w:r>
    </w:p>
    <w:p w14:paraId="728ADA26" w14:textId="77777777" w:rsidR="00AE78A3" w:rsidRPr="00AE78A3" w:rsidRDefault="00AE78A3" w:rsidP="00AE78A3">
      <w:pPr>
        <w:widowControl w:val="0"/>
        <w:autoSpaceDE w:val="0"/>
        <w:autoSpaceDN w:val="0"/>
        <w:spacing w:after="120" w:line="240" w:lineRule="auto"/>
        <w:ind w:left="426" w:hanging="426"/>
        <w:jc w:val="both"/>
        <w:textAlignment w:val="baseline"/>
        <w:rPr>
          <w:rFonts w:ascii="Segoe UI" w:eastAsia="Times New Roman" w:hAnsi="Segoe UI" w:cs="Segoe UI"/>
          <w:sz w:val="18"/>
          <w:szCs w:val="18"/>
          <w:lang w:val="en-GB" w:eastAsia="en-CA" w:bidi="en-US"/>
        </w:rPr>
      </w:pPr>
      <w:r w:rsidRPr="00AE78A3">
        <w:rPr>
          <w:rFonts w:ascii="Arial" w:eastAsia="Times New Roman" w:hAnsi="Arial" w:cs="Arial"/>
          <w:sz w:val="18"/>
          <w:szCs w:val="18"/>
          <w:lang w:val="en-GB" w:eastAsia="en-CA" w:bidi="en-US"/>
        </w:rPr>
        <w:t>1)</w:t>
      </w:r>
      <w:r w:rsidRPr="00AE78A3">
        <w:rPr>
          <w:rFonts w:ascii="Arial" w:eastAsia="Times New Roman" w:hAnsi="Arial" w:cs="Arial"/>
          <w:sz w:val="18"/>
          <w:szCs w:val="18"/>
          <w:lang w:val="en-GB" w:eastAsia="en-CA" w:bidi="en-US"/>
        </w:rPr>
        <w:tab/>
        <w:t>[cooked, pasteurised or retorted </w:t>
      </w:r>
      <w:r w:rsidRPr="00AE78A3">
        <w:rPr>
          <w:rFonts w:ascii="Arial" w:eastAsia="Times New Roman" w:hAnsi="Arial" w:cs="Arial"/>
          <w:i/>
          <w:sz w:val="18"/>
          <w:szCs w:val="18"/>
          <w:lang w:val="en-GB" w:eastAsia="en-CA" w:bidi="en-US"/>
        </w:rPr>
        <w:t>aquatic animal</w:t>
      </w:r>
      <w:r w:rsidRPr="00AE78A3">
        <w:rPr>
          <w:rFonts w:ascii="Arial" w:eastAsia="Times New Roman" w:hAnsi="Arial" w:cs="Arial"/>
          <w:sz w:val="18"/>
          <w:szCs w:val="18"/>
          <w:lang w:val="en-GB" w:eastAsia="en-CA" w:bidi="en-US"/>
        </w:rPr>
        <w:t> </w:t>
      </w:r>
      <w:r w:rsidRPr="00AE78A3">
        <w:rPr>
          <w:rFonts w:ascii="Arial" w:eastAsia="Times New Roman" w:hAnsi="Arial" w:cs="Arial"/>
          <w:i/>
          <w:sz w:val="18"/>
          <w:szCs w:val="18"/>
          <w:lang w:val="en-GB" w:eastAsia="en-CA" w:bidi="en-US"/>
        </w:rPr>
        <w:t>products</w:t>
      </w:r>
      <w:r w:rsidRPr="00AE78A3">
        <w:rPr>
          <w:rFonts w:ascii="Arial" w:eastAsia="Times New Roman" w:hAnsi="Arial" w:cs="Arial"/>
          <w:sz w:val="18"/>
          <w:szCs w:val="18"/>
          <w:lang w:val="en-GB" w:eastAsia="en-CA" w:bidi="en-US"/>
        </w:rPr>
        <w:t> that have been subjected to a heat treatment sufficient to attain a core temperature of at least 56°C for at least 30 minutes, or a time/temperature equivalent that inactivates </w:t>
      </w:r>
      <w:proofErr w:type="gramStart"/>
      <w:r w:rsidRPr="00AE78A3">
        <w:rPr>
          <w:rFonts w:ascii="Arial" w:eastAsia="Times New Roman" w:hAnsi="Arial" w:cs="Arial"/>
          <w:sz w:val="18"/>
          <w:szCs w:val="18"/>
          <w:lang w:val="en-GB" w:eastAsia="en-CA" w:bidi="en-US"/>
        </w:rPr>
        <w:t>DIV1;</w:t>
      </w:r>
      <w:proofErr w:type="gramEnd"/>
    </w:p>
    <w:p w14:paraId="53DFD279" w14:textId="77777777" w:rsidR="00AE78A3" w:rsidRPr="00AE78A3" w:rsidRDefault="00AE78A3" w:rsidP="00AE78A3">
      <w:pPr>
        <w:widowControl w:val="0"/>
        <w:tabs>
          <w:tab w:val="left" w:pos="957"/>
          <w:tab w:val="left" w:pos="958"/>
        </w:tabs>
        <w:autoSpaceDE w:val="0"/>
        <w:autoSpaceDN w:val="0"/>
        <w:spacing w:after="120" w:line="240" w:lineRule="auto"/>
        <w:ind w:left="426" w:hanging="426"/>
        <w:jc w:val="both"/>
        <w:rPr>
          <w:rFonts w:ascii="Arial" w:eastAsia="Arial" w:hAnsi="Arial" w:cs="Arial"/>
          <w:sz w:val="18"/>
          <w:szCs w:val="18"/>
          <w:lang w:val="en-GB" w:bidi="en-US"/>
        </w:rPr>
      </w:pPr>
      <w:r w:rsidRPr="00AE78A3">
        <w:rPr>
          <w:rFonts w:ascii="Arial" w:eastAsia="Arial" w:hAnsi="Arial" w:cs="Arial"/>
          <w:sz w:val="18"/>
          <w:szCs w:val="18"/>
          <w:lang w:val="en-GB" w:bidi="en-US"/>
        </w:rPr>
        <w:t>2)</w:t>
      </w:r>
      <w:r w:rsidRPr="00AE78A3">
        <w:rPr>
          <w:rFonts w:ascii="Arial" w:eastAsia="Arial" w:hAnsi="Arial" w:cs="Arial"/>
          <w:sz w:val="18"/>
          <w:szCs w:val="18"/>
          <w:lang w:val="en-GB" w:bidi="en-US"/>
        </w:rPr>
        <w:tab/>
        <w:t>crustacean</w:t>
      </w:r>
      <w:r w:rsidRPr="00AE78A3">
        <w:rPr>
          <w:rFonts w:ascii="Arial" w:eastAsia="Arial" w:hAnsi="Arial" w:cs="Arial"/>
          <w:spacing w:val="-1"/>
          <w:sz w:val="18"/>
          <w:szCs w:val="18"/>
          <w:lang w:val="en-GB" w:bidi="en-US"/>
        </w:rPr>
        <w:t xml:space="preserve"> </w:t>
      </w:r>
      <w:hyperlink w:anchor="_bookmark88" w:history="1">
        <w:r w:rsidRPr="00AE78A3">
          <w:rPr>
            <w:rFonts w:ascii="Arial" w:eastAsia="Arial" w:hAnsi="Arial" w:cs="Arial"/>
            <w:i/>
            <w:sz w:val="18"/>
            <w:szCs w:val="18"/>
            <w:lang w:val="en-GB" w:bidi="en-US"/>
          </w:rPr>
          <w:t>meal</w:t>
        </w:r>
      </w:hyperlink>
      <w:r w:rsidRPr="00AE78A3">
        <w:rPr>
          <w:rFonts w:ascii="Arial" w:eastAsia="Arial" w:hAnsi="Arial" w:cs="Arial"/>
          <w:i/>
          <w:sz w:val="18"/>
          <w:szCs w:val="18"/>
          <w:lang w:val="en-GB" w:bidi="en-US"/>
        </w:rPr>
        <w:t xml:space="preserve"> </w:t>
      </w:r>
      <w:r w:rsidRPr="00AE78A3">
        <w:rPr>
          <w:rFonts w:ascii="Arial" w:eastAsia="Times New Roman" w:hAnsi="Arial" w:cs="Arial"/>
          <w:sz w:val="18"/>
          <w:szCs w:val="18"/>
          <w:lang w:val="en-GB" w:eastAsia="en-CA" w:bidi="en-US"/>
        </w:rPr>
        <w:t xml:space="preserve">that has been subjected to a heat treatment sufficient to attain a core temperature of at least 56°C for at least 30 minutes, or a time/temperature equivalent that inactivates </w:t>
      </w:r>
      <w:proofErr w:type="gramStart"/>
      <w:r w:rsidRPr="00AE78A3">
        <w:rPr>
          <w:rFonts w:ascii="Arial" w:eastAsia="Times New Roman" w:hAnsi="Arial" w:cs="Arial"/>
          <w:sz w:val="18"/>
          <w:szCs w:val="18"/>
          <w:lang w:val="en-GB" w:eastAsia="en-CA" w:bidi="en-US"/>
        </w:rPr>
        <w:t>DIV1;</w:t>
      </w:r>
      <w:proofErr w:type="gramEnd"/>
      <w:r w:rsidRPr="00AE78A3">
        <w:rPr>
          <w:rFonts w:ascii="Arial" w:eastAsia="Times New Roman" w:hAnsi="Arial" w:cs="Arial"/>
          <w:sz w:val="18"/>
          <w:szCs w:val="18"/>
          <w:lang w:val="en-GB" w:eastAsia="en-CA" w:bidi="en-US"/>
        </w:rPr>
        <w:t> </w:t>
      </w:r>
    </w:p>
    <w:p w14:paraId="4C9A50BC" w14:textId="77777777" w:rsidR="00AE78A3" w:rsidRPr="00AE78A3" w:rsidRDefault="00AE78A3" w:rsidP="00AE78A3">
      <w:pPr>
        <w:widowControl w:val="0"/>
        <w:tabs>
          <w:tab w:val="left" w:pos="957"/>
          <w:tab w:val="left" w:pos="958"/>
        </w:tabs>
        <w:autoSpaceDE w:val="0"/>
        <w:autoSpaceDN w:val="0"/>
        <w:spacing w:after="120" w:line="240" w:lineRule="auto"/>
        <w:ind w:left="426" w:right="120" w:hanging="426"/>
        <w:jc w:val="both"/>
        <w:rPr>
          <w:rFonts w:ascii="Arial" w:eastAsia="Arial" w:hAnsi="Arial" w:cs="Arial"/>
          <w:sz w:val="18"/>
          <w:szCs w:val="18"/>
          <w:lang w:val="en-GB" w:bidi="en-US"/>
        </w:rPr>
      </w:pPr>
      <w:r w:rsidRPr="00AE78A3">
        <w:rPr>
          <w:rFonts w:ascii="Arial" w:eastAsia="Arial" w:hAnsi="Arial" w:cs="Arial"/>
          <w:sz w:val="18"/>
          <w:szCs w:val="18"/>
          <w:lang w:val="en-GB" w:bidi="en-US"/>
        </w:rPr>
        <w:t>3)</w:t>
      </w:r>
      <w:r w:rsidRPr="00AE78A3">
        <w:rPr>
          <w:rFonts w:ascii="Arial" w:eastAsia="Arial" w:hAnsi="Arial" w:cs="Arial"/>
          <w:sz w:val="18"/>
          <w:szCs w:val="18"/>
          <w:lang w:val="en-GB" w:bidi="en-US"/>
        </w:rPr>
        <w:tab/>
        <w:t xml:space="preserve">crustacean </w:t>
      </w:r>
      <w:proofErr w:type="gramStart"/>
      <w:r w:rsidRPr="00AE78A3">
        <w:rPr>
          <w:rFonts w:ascii="Arial" w:eastAsia="Arial" w:hAnsi="Arial" w:cs="Arial"/>
          <w:sz w:val="18"/>
          <w:szCs w:val="18"/>
          <w:lang w:val="en-GB" w:bidi="en-US"/>
        </w:rPr>
        <w:t>oil;</w:t>
      </w:r>
      <w:proofErr w:type="gramEnd"/>
    </w:p>
    <w:p w14:paraId="571821E6" w14:textId="77777777" w:rsidR="00AE78A3" w:rsidRPr="00AE78A3" w:rsidRDefault="00AE78A3" w:rsidP="00AE78A3">
      <w:pPr>
        <w:widowControl w:val="0"/>
        <w:autoSpaceDE w:val="0"/>
        <w:autoSpaceDN w:val="0"/>
        <w:spacing w:after="240" w:line="240" w:lineRule="auto"/>
        <w:ind w:left="426" w:hanging="426"/>
        <w:jc w:val="both"/>
        <w:textAlignment w:val="baseline"/>
        <w:rPr>
          <w:rFonts w:ascii="Segoe UI" w:eastAsia="Times New Roman" w:hAnsi="Segoe UI" w:cs="Segoe UI"/>
          <w:sz w:val="18"/>
          <w:szCs w:val="18"/>
          <w:lang w:val="en-GB" w:eastAsia="en-CA" w:bidi="en-US"/>
        </w:rPr>
      </w:pPr>
      <w:r w:rsidRPr="00AE78A3">
        <w:rPr>
          <w:rFonts w:ascii="Arial" w:eastAsia="Times New Roman" w:hAnsi="Arial" w:cs="Arial"/>
          <w:sz w:val="18"/>
          <w:szCs w:val="18"/>
          <w:lang w:val="en-GB" w:eastAsia="en-CA" w:bidi="en-US"/>
        </w:rPr>
        <w:t>4)</w:t>
      </w:r>
      <w:r w:rsidRPr="00AE78A3">
        <w:rPr>
          <w:rFonts w:ascii="Arial" w:eastAsia="Times New Roman" w:hAnsi="Arial" w:cs="Arial"/>
          <w:sz w:val="18"/>
          <w:szCs w:val="18"/>
          <w:lang w:val="en-GB" w:eastAsia="en-CA" w:bidi="en-US"/>
        </w:rPr>
        <w:tab/>
        <w:t>chemically extracted chitin.</w:t>
      </w:r>
      <w:r w:rsidRPr="00AE78A3">
        <w:rPr>
          <w:rFonts w:ascii="Arial" w:eastAsia="Arial" w:hAnsi="Arial" w:cs="Arial"/>
          <w:sz w:val="18"/>
          <w:szCs w:val="18"/>
          <w:lang w:val="en-GB" w:bidi="en-US"/>
        </w:rPr>
        <w:t>]</w:t>
      </w:r>
      <w:r w:rsidRPr="00AE78A3">
        <w:rPr>
          <w:rFonts w:ascii="Arial" w:eastAsia="Times New Roman" w:hAnsi="Arial" w:cs="Arial"/>
          <w:sz w:val="18"/>
          <w:szCs w:val="18"/>
          <w:lang w:val="en-GB" w:eastAsia="en-CA" w:bidi="en-US"/>
        </w:rPr>
        <w:t xml:space="preserve"> (</w:t>
      </w:r>
      <w:r w:rsidRPr="00AE78A3">
        <w:rPr>
          <w:rFonts w:ascii="Arial" w:eastAsia="Arial" w:hAnsi="Arial" w:cs="Arial"/>
          <w:sz w:val="18"/>
          <w:szCs w:val="18"/>
          <w:lang w:val="en-GB" w:bidi="en-US"/>
        </w:rPr>
        <w:t>under study)</w:t>
      </w:r>
    </w:p>
    <w:p w14:paraId="53D95A15" w14:textId="77777777" w:rsidR="00AE78A3" w:rsidRPr="00AE78A3" w:rsidRDefault="00AE78A3" w:rsidP="00AE78A3">
      <w:pPr>
        <w:jc w:val="center"/>
        <w:rPr>
          <w:rFonts w:ascii="Ottawa" w:eastAsia="Arial" w:hAnsi="Ottawa" w:cs="Arial"/>
          <w:sz w:val="18"/>
          <w:szCs w:val="18"/>
          <w:lang w:val="en-GB" w:bidi="en-US"/>
        </w:rPr>
      </w:pPr>
      <w:bookmarkStart w:id="4" w:name="_bookmark375"/>
      <w:bookmarkEnd w:id="4"/>
      <w:r w:rsidRPr="00AE78A3">
        <w:rPr>
          <w:rFonts w:ascii="Ottawa" w:eastAsia="Arial" w:hAnsi="Ottawa" w:cs="Arial"/>
          <w:sz w:val="18"/>
          <w:szCs w:val="18"/>
          <w:lang w:val="en-GB" w:bidi="en-US"/>
        </w:rPr>
        <w:t>Article 9.X.4.</w:t>
      </w:r>
    </w:p>
    <w:p w14:paraId="5461B630" w14:textId="77777777" w:rsidR="00AE78A3" w:rsidRPr="00AE78A3" w:rsidRDefault="00AE78A3" w:rsidP="00AE78A3">
      <w:pPr>
        <w:widowControl w:val="0"/>
        <w:autoSpaceDE w:val="0"/>
        <w:autoSpaceDN w:val="0"/>
        <w:spacing w:after="240" w:line="240" w:lineRule="auto"/>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 xml:space="preserve">Requirements for self-declaration of freedom from infection with DIV1 </w:t>
      </w:r>
    </w:p>
    <w:p w14:paraId="4397321E"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A Member Country may make a self-declaration</w:t>
      </w:r>
      <w:r w:rsidRPr="00AE78A3">
        <w:rPr>
          <w:rFonts w:ascii="Arial" w:eastAsia="Times New Roman" w:hAnsi="Arial" w:cs="Arial"/>
          <w:i/>
          <w:sz w:val="18"/>
          <w:szCs w:val="18"/>
          <w:lang w:val="en-GB" w:eastAsia="en-GB" w:bidi="en-US"/>
        </w:rPr>
        <w:t xml:space="preserve"> </w:t>
      </w:r>
      <w:r w:rsidRPr="00AE78A3">
        <w:rPr>
          <w:rFonts w:ascii="Arial" w:eastAsia="Times New Roman" w:hAnsi="Arial" w:cs="Arial"/>
          <w:sz w:val="18"/>
          <w:szCs w:val="18"/>
          <w:lang w:val="en-GB" w:eastAsia="en-GB" w:bidi="en-US"/>
        </w:rPr>
        <w:t>of freedom</w:t>
      </w:r>
      <w:r w:rsidRPr="00AE78A3">
        <w:rPr>
          <w:rFonts w:ascii="Arial" w:eastAsia="Times New Roman" w:hAnsi="Arial" w:cs="Arial"/>
          <w:i/>
          <w:sz w:val="18"/>
          <w:szCs w:val="18"/>
          <w:lang w:val="en-GB" w:eastAsia="en-GB" w:bidi="en-US"/>
        </w:rPr>
        <w:t xml:space="preserve"> </w:t>
      </w:r>
      <w:r w:rsidRPr="00AE78A3">
        <w:rPr>
          <w:rFonts w:ascii="Arial" w:eastAsia="Times New Roman" w:hAnsi="Arial" w:cs="Arial"/>
          <w:sz w:val="18"/>
          <w:szCs w:val="18"/>
          <w:lang w:val="en-GB" w:eastAsia="en-GB" w:bidi="en-US"/>
        </w:rPr>
        <w:t xml:space="preserve">from infection with DIV1 for the entire country, a </w:t>
      </w:r>
      <w:proofErr w:type="gramStart"/>
      <w:r w:rsidRPr="00AE78A3">
        <w:rPr>
          <w:rFonts w:ascii="Arial" w:eastAsia="Times New Roman" w:hAnsi="Arial" w:cs="Arial"/>
          <w:i/>
          <w:sz w:val="18"/>
          <w:szCs w:val="18"/>
          <w:lang w:val="en-GB" w:eastAsia="en-GB" w:bidi="en-US"/>
        </w:rPr>
        <w:t>zone</w:t>
      </w:r>
      <w:proofErr w:type="gramEnd"/>
      <w:r w:rsidRPr="00AE78A3">
        <w:rPr>
          <w:rFonts w:ascii="Arial" w:eastAsia="Times New Roman" w:hAnsi="Arial" w:cs="Arial"/>
          <w:sz w:val="18"/>
          <w:szCs w:val="18"/>
          <w:lang w:val="en-GB" w:eastAsia="en-GB" w:bidi="en-US"/>
        </w:rPr>
        <w:t xml:space="preserve"> or a </w:t>
      </w:r>
      <w:r w:rsidRPr="00AE78A3">
        <w:rPr>
          <w:rFonts w:ascii="Arial" w:eastAsia="Times New Roman" w:hAnsi="Arial" w:cs="Arial"/>
          <w:i/>
          <w:sz w:val="18"/>
          <w:szCs w:val="18"/>
          <w:lang w:val="en-GB" w:eastAsia="en-GB" w:bidi="en-US"/>
        </w:rPr>
        <w:t>compartment</w:t>
      </w:r>
      <w:r w:rsidRPr="00AE78A3">
        <w:rPr>
          <w:rFonts w:ascii="Arial" w:eastAsia="Times New Roman" w:hAnsi="Arial" w:cs="Arial"/>
          <w:sz w:val="18"/>
          <w:szCs w:val="18"/>
          <w:lang w:val="en-GB" w:eastAsia="en-GB" w:bidi="en-US"/>
        </w:rPr>
        <w:t xml:space="preserve"> in accordance with the provisions of Articles 9.X.5. to 9.X.8., as relevant. The self-declaration of freedom must be made in accordance with other relevant requirements of the </w:t>
      </w:r>
      <w:r w:rsidRPr="00AE78A3">
        <w:rPr>
          <w:rFonts w:ascii="Arial" w:eastAsia="Times New Roman" w:hAnsi="Arial" w:cs="Arial"/>
          <w:i/>
          <w:sz w:val="18"/>
          <w:szCs w:val="18"/>
          <w:lang w:val="en-GB" w:eastAsia="en-GB" w:bidi="en-US"/>
        </w:rPr>
        <w:t>Aquatic Code,</w:t>
      </w:r>
      <w:r w:rsidRPr="00AE78A3">
        <w:rPr>
          <w:rFonts w:ascii="Arial" w:eastAsia="Times New Roman" w:hAnsi="Arial" w:cs="Arial"/>
          <w:sz w:val="18"/>
          <w:szCs w:val="18"/>
          <w:lang w:val="en-GB" w:eastAsia="en-GB" w:bidi="en-US"/>
        </w:rPr>
        <w:t xml:space="preserve"> including that the Member Country meet the following conditions:</w:t>
      </w:r>
    </w:p>
    <w:p w14:paraId="1A6A8B35" w14:textId="77777777" w:rsidR="00AE78A3" w:rsidRPr="00AE78A3" w:rsidRDefault="00AE78A3" w:rsidP="00AE78A3">
      <w:pPr>
        <w:widowControl w:val="0"/>
        <w:autoSpaceDE w:val="0"/>
        <w:autoSpaceDN w:val="0"/>
        <w:spacing w:after="12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1)</w:t>
      </w:r>
      <w:r w:rsidRPr="00AE78A3">
        <w:rPr>
          <w:rFonts w:ascii="Arial" w:eastAsia="Times New Roman" w:hAnsi="Arial" w:cs="Arial"/>
          <w:sz w:val="18"/>
          <w:szCs w:val="18"/>
          <w:lang w:val="en-GB" w:eastAsia="en-GB" w:bidi="en-US"/>
        </w:rPr>
        <w:tab/>
        <w:t>complies with the provisions of Chapter 3.1.; and</w:t>
      </w:r>
    </w:p>
    <w:p w14:paraId="046B2FB9" w14:textId="77777777" w:rsidR="00AE78A3" w:rsidRPr="00AE78A3" w:rsidRDefault="00AE78A3" w:rsidP="00AE78A3">
      <w:pPr>
        <w:widowControl w:val="0"/>
        <w:autoSpaceDE w:val="0"/>
        <w:autoSpaceDN w:val="0"/>
        <w:spacing w:after="12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2)</w:t>
      </w:r>
      <w:r w:rsidRPr="00AE78A3">
        <w:rPr>
          <w:rFonts w:ascii="Arial" w:eastAsia="Times New Roman" w:hAnsi="Arial" w:cs="Arial"/>
          <w:sz w:val="18"/>
          <w:szCs w:val="18"/>
          <w:lang w:val="en-GB" w:eastAsia="en-GB" w:bidi="en-US"/>
        </w:rPr>
        <w:tab/>
        <w:t xml:space="preserve">uses appropriate methods of </w:t>
      </w:r>
      <w:r w:rsidRPr="00AE78A3">
        <w:rPr>
          <w:rFonts w:ascii="Arial" w:eastAsia="Times New Roman" w:hAnsi="Arial" w:cs="Arial"/>
          <w:i/>
          <w:iCs/>
          <w:sz w:val="18"/>
          <w:szCs w:val="18"/>
          <w:lang w:val="en-GB" w:eastAsia="en-GB" w:bidi="en-US"/>
        </w:rPr>
        <w:t>diagnosis</w:t>
      </w:r>
      <w:r w:rsidRPr="00AE78A3">
        <w:rPr>
          <w:rFonts w:ascii="Arial" w:eastAsia="Times New Roman" w:hAnsi="Arial" w:cs="Arial"/>
          <w:sz w:val="18"/>
          <w:szCs w:val="18"/>
          <w:lang w:val="en-GB" w:eastAsia="en-GB" w:bidi="en-US"/>
        </w:rPr>
        <w:t xml:space="preserve">, as recommended in the </w:t>
      </w:r>
      <w:r w:rsidRPr="00AE78A3">
        <w:rPr>
          <w:rFonts w:ascii="Arial" w:eastAsia="Times New Roman" w:hAnsi="Arial" w:cs="Arial"/>
          <w:i/>
          <w:sz w:val="18"/>
          <w:szCs w:val="18"/>
          <w:lang w:val="en-GB" w:eastAsia="en-GB" w:bidi="en-US"/>
        </w:rPr>
        <w:t>Aquatic Manual</w:t>
      </w:r>
      <w:r w:rsidRPr="00AE78A3">
        <w:rPr>
          <w:rFonts w:ascii="Arial" w:eastAsia="Times New Roman" w:hAnsi="Arial" w:cs="Arial"/>
          <w:sz w:val="18"/>
          <w:szCs w:val="18"/>
          <w:lang w:val="en-GB" w:eastAsia="en-GB" w:bidi="en-US"/>
        </w:rPr>
        <w:t>; and</w:t>
      </w:r>
    </w:p>
    <w:p w14:paraId="1F1279EA" w14:textId="77777777" w:rsidR="00AE78A3" w:rsidRPr="00AE78A3" w:rsidRDefault="00AE78A3" w:rsidP="00AE78A3">
      <w:pPr>
        <w:widowControl w:val="0"/>
        <w:autoSpaceDE w:val="0"/>
        <w:autoSpaceDN w:val="0"/>
        <w:spacing w:after="240" w:line="240" w:lineRule="auto"/>
        <w:ind w:left="426" w:hanging="426"/>
        <w:jc w:val="both"/>
        <w:rPr>
          <w:rFonts w:ascii="Arial" w:eastAsia="Arial" w:hAnsi="Arial" w:cs="Arial"/>
          <w:sz w:val="28"/>
          <w:lang w:val="en-GB" w:bidi="en-US"/>
        </w:rPr>
      </w:pPr>
      <w:r w:rsidRPr="00AE78A3">
        <w:rPr>
          <w:rFonts w:ascii="Arial" w:eastAsia="Times New Roman" w:hAnsi="Arial" w:cs="Arial"/>
          <w:sz w:val="18"/>
          <w:szCs w:val="18"/>
          <w:lang w:val="en-GB" w:eastAsia="en-GB" w:bidi="en-US"/>
        </w:rPr>
        <w:t>3)</w:t>
      </w:r>
      <w:r w:rsidRPr="00AE78A3">
        <w:rPr>
          <w:rFonts w:ascii="Arial" w:eastAsia="Times New Roman" w:hAnsi="Arial" w:cs="Arial"/>
          <w:sz w:val="18"/>
          <w:szCs w:val="18"/>
          <w:lang w:val="en-GB" w:eastAsia="en-GB" w:bidi="en-US"/>
        </w:rPr>
        <w:tab/>
        <w:t>meets all requirements of Chapter 1.4. that are relevant to the self-declaration of freedom.</w:t>
      </w:r>
    </w:p>
    <w:p w14:paraId="22DBD835" w14:textId="77777777" w:rsidR="00AE78A3" w:rsidRPr="00AE78A3" w:rsidRDefault="00AE78A3" w:rsidP="00AE78A3">
      <w:pPr>
        <w:widowControl w:val="0"/>
        <w:autoSpaceDE w:val="0"/>
        <w:autoSpaceDN w:val="0"/>
        <w:spacing w:after="120" w:line="240" w:lineRule="auto"/>
        <w:jc w:val="center"/>
        <w:rPr>
          <w:rFonts w:ascii="Ottawa" w:eastAsia="Times New Roman" w:hAnsi="Ottawa" w:cs="Times New Roman"/>
          <w:sz w:val="18"/>
          <w:szCs w:val="18"/>
          <w:lang w:val="en-GB" w:eastAsia="en-GB" w:bidi="en-US"/>
        </w:rPr>
      </w:pPr>
      <w:r w:rsidRPr="00AE78A3">
        <w:rPr>
          <w:rFonts w:ascii="Ottawa" w:eastAsia="Times New Roman" w:hAnsi="Ottawa" w:cs="Times New Roman"/>
          <w:sz w:val="18"/>
          <w:szCs w:val="18"/>
          <w:lang w:val="en-GB" w:eastAsia="en-GB" w:bidi="en-US"/>
        </w:rPr>
        <w:t xml:space="preserve">Article 9.X.5. </w:t>
      </w:r>
    </w:p>
    <w:p w14:paraId="670226B1" w14:textId="77777777" w:rsidR="00AE78A3" w:rsidRPr="00AE78A3" w:rsidRDefault="00AE78A3" w:rsidP="00AE78A3">
      <w:pPr>
        <w:widowControl w:val="0"/>
        <w:autoSpaceDE w:val="0"/>
        <w:autoSpaceDN w:val="0"/>
        <w:spacing w:after="120" w:line="240" w:lineRule="auto"/>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 xml:space="preserve">Country free from infection with DIV1 </w:t>
      </w:r>
    </w:p>
    <w:p w14:paraId="58935267"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 xml:space="preserve">If a country shares water bodies with other countries, it can only make a self-declaration </w:t>
      </w:r>
      <w:hyperlink r:id="rId7" w:anchor="terme_auto_declaration_de_l_absence_de_maladie" w:history="1">
        <w:r w:rsidRPr="00AE78A3">
          <w:rPr>
            <w:rFonts w:ascii="Arial" w:eastAsia="Times New Roman" w:hAnsi="Arial" w:cs="Arial"/>
            <w:sz w:val="18"/>
            <w:szCs w:val="18"/>
            <w:lang w:val="en-GB" w:eastAsia="en-GB" w:bidi="en-US"/>
          </w:rPr>
          <w:t xml:space="preserve"> of freedom</w:t>
        </w:r>
      </w:hyperlink>
      <w:r w:rsidRPr="00AE78A3">
        <w:rPr>
          <w:rFonts w:ascii="Arial" w:eastAsia="Times New Roman" w:hAnsi="Arial" w:cs="Arial"/>
          <w:sz w:val="18"/>
          <w:szCs w:val="18"/>
          <w:lang w:val="en-GB" w:eastAsia="en-GB" w:bidi="en-US"/>
        </w:rPr>
        <w:t xml:space="preserve"> from infection with DIV1 if all shared water bodies are within countries or </w:t>
      </w:r>
      <w:hyperlink r:id="rId8" w:anchor="terme_zone" w:history="1">
        <w:r w:rsidRPr="00AE78A3">
          <w:rPr>
            <w:rFonts w:ascii="Arial" w:eastAsia="Times New Roman" w:hAnsi="Arial" w:cs="Arial"/>
            <w:i/>
            <w:sz w:val="18"/>
            <w:szCs w:val="18"/>
            <w:lang w:val="en-GB" w:eastAsia="en-GB" w:bidi="en-US"/>
          </w:rPr>
          <w:t>zones</w:t>
        </w:r>
      </w:hyperlink>
      <w:r w:rsidRPr="00AE78A3">
        <w:rPr>
          <w:rFonts w:ascii="Arial" w:eastAsia="Times New Roman" w:hAnsi="Arial" w:cs="Arial"/>
          <w:sz w:val="18"/>
          <w:szCs w:val="18"/>
          <w:lang w:val="en-GB" w:eastAsia="en-GB" w:bidi="en-US"/>
        </w:rPr>
        <w:t xml:space="preserve"> declared free from infection with DIV1 (see Article </w:t>
      </w:r>
      <w:hyperlink r:id="rId9" w:anchor="article_vhs.5." w:history="1">
        <w:r w:rsidRPr="00AE78A3">
          <w:rPr>
            <w:rFonts w:ascii="Arial" w:eastAsia="Times New Roman" w:hAnsi="Arial" w:cs="Arial"/>
            <w:sz w:val="18"/>
            <w:szCs w:val="18"/>
            <w:lang w:val="en-GB" w:eastAsia="en-GB" w:bidi="en-US"/>
          </w:rPr>
          <w:t>9.X.6.</w:t>
        </w:r>
      </w:hyperlink>
      <w:r w:rsidRPr="00AE78A3">
        <w:rPr>
          <w:rFonts w:ascii="Arial" w:eastAsia="Times New Roman" w:hAnsi="Arial" w:cs="Arial"/>
          <w:sz w:val="18"/>
          <w:szCs w:val="18"/>
          <w:lang w:val="en-GB" w:eastAsia="en-GB" w:bidi="en-US"/>
        </w:rPr>
        <w:t>).</w:t>
      </w:r>
      <w:r w:rsidRPr="00AE78A3">
        <w:rPr>
          <w:rFonts w:ascii="Arial" w:eastAsia="Times New Roman" w:hAnsi="Arial" w:cs="Arial"/>
          <w:sz w:val="18"/>
          <w:szCs w:val="18"/>
          <w:lang w:val="en-GB" w:eastAsia="en-GB" w:bidi="en-US"/>
        </w:rPr>
        <w:br w:type="page"/>
      </w:r>
    </w:p>
    <w:p w14:paraId="26CD2E28"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lastRenderedPageBreak/>
        <w:t xml:space="preserve">As described in Article </w:t>
      </w:r>
      <w:hyperlink r:id="rId10" w:anchor="article_aqua_ani_surveillance.6." w:history="1">
        <w:r w:rsidRPr="00AE78A3">
          <w:rPr>
            <w:rFonts w:ascii="Arial" w:eastAsia="Times New Roman" w:hAnsi="Arial" w:cs="Arial"/>
            <w:sz w:val="18"/>
            <w:szCs w:val="18"/>
            <w:lang w:val="en-GB" w:eastAsia="en-GB" w:bidi="en-US"/>
          </w:rPr>
          <w:t>1.4.X.</w:t>
        </w:r>
      </w:hyperlink>
      <w:r w:rsidRPr="00AE78A3">
        <w:rPr>
          <w:rFonts w:ascii="Arial" w:eastAsia="Times New Roman" w:hAnsi="Arial" w:cs="Arial"/>
          <w:sz w:val="18"/>
          <w:szCs w:val="18"/>
          <w:lang w:val="en-GB" w:eastAsia="en-GB" w:bidi="en-US"/>
        </w:rPr>
        <w:t xml:space="preserve">, a Member Country may make a </w:t>
      </w:r>
      <w:hyperlink r:id="rId11" w:anchor="terme_auto_declaration_de_l_absence_de_maladie" w:history="1">
        <w:r w:rsidRPr="00AE78A3">
          <w:rPr>
            <w:rFonts w:ascii="Arial" w:eastAsia="Times New Roman" w:hAnsi="Arial" w:cs="Arial"/>
            <w:sz w:val="18"/>
            <w:szCs w:val="18"/>
            <w:lang w:val="en-GB" w:eastAsia="en-GB" w:bidi="en-US"/>
          </w:rPr>
          <w:t>self-declaration</w:t>
        </w:r>
        <w:r w:rsidRPr="00AE78A3">
          <w:rPr>
            <w:rFonts w:ascii="Arial" w:eastAsia="Times New Roman" w:hAnsi="Arial" w:cs="Arial"/>
            <w:iCs/>
            <w:sz w:val="18"/>
            <w:szCs w:val="18"/>
            <w:lang w:val="en-GB" w:eastAsia="en-GB" w:bidi="en-US"/>
          </w:rPr>
          <w:t xml:space="preserve"> of freedom</w:t>
        </w:r>
      </w:hyperlink>
      <w:r w:rsidRPr="00AE78A3">
        <w:rPr>
          <w:rFonts w:ascii="Arial" w:eastAsia="Times New Roman" w:hAnsi="Arial" w:cs="Arial"/>
          <w:sz w:val="18"/>
          <w:szCs w:val="18"/>
          <w:lang w:val="en-GB" w:eastAsia="en-GB" w:bidi="en-US"/>
        </w:rPr>
        <w:t xml:space="preserve"> from infection with DIV1 for its entire </w:t>
      </w:r>
      <w:r w:rsidRPr="00AE78A3">
        <w:rPr>
          <w:rFonts w:ascii="Arial" w:eastAsia="Times New Roman" w:hAnsi="Arial" w:cs="Arial"/>
          <w:i/>
          <w:sz w:val="18"/>
          <w:szCs w:val="18"/>
          <w:lang w:val="en-GB" w:eastAsia="en-GB" w:bidi="en-US"/>
        </w:rPr>
        <w:t>territory</w:t>
      </w:r>
      <w:r w:rsidRPr="00AE78A3">
        <w:rPr>
          <w:rFonts w:ascii="Arial" w:eastAsia="Times New Roman" w:hAnsi="Arial" w:cs="Arial"/>
          <w:sz w:val="18"/>
          <w:szCs w:val="18"/>
          <w:lang w:val="en-GB" w:eastAsia="en-GB" w:bidi="en-US"/>
        </w:rPr>
        <w:t xml:space="preserve"> if:</w:t>
      </w:r>
    </w:p>
    <w:p w14:paraId="28708E39"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1)</w:t>
      </w:r>
      <w:r w:rsidRPr="00AE78A3">
        <w:rPr>
          <w:rFonts w:ascii="Arial" w:eastAsia="Times New Roman" w:hAnsi="Arial" w:cs="Arial"/>
          <w:sz w:val="18"/>
          <w:szCs w:val="18"/>
          <w:lang w:val="en-GB" w:eastAsia="en-GB" w:bidi="en-US"/>
        </w:rPr>
        <w:tab/>
        <w:t xml:space="preserve">none of the </w:t>
      </w:r>
      <w:hyperlink r:id="rId12" w:anchor="terme_espece_sensible" w:history="1">
        <w:r w:rsidRPr="00AE78A3">
          <w:rPr>
            <w:rFonts w:ascii="Arial" w:eastAsia="Times New Roman" w:hAnsi="Arial" w:cs="Arial"/>
            <w:i/>
            <w:sz w:val="18"/>
            <w:szCs w:val="18"/>
            <w:lang w:val="en-GB" w:eastAsia="en-GB" w:bidi="en-US"/>
          </w:rPr>
          <w:t>susceptible species</w:t>
        </w:r>
      </w:hyperlink>
      <w:r w:rsidRPr="00AE78A3">
        <w:rPr>
          <w:rFonts w:ascii="Arial" w:eastAsia="Times New Roman" w:hAnsi="Arial" w:cs="Arial"/>
          <w:sz w:val="18"/>
          <w:szCs w:val="18"/>
          <w:lang w:val="en-GB" w:eastAsia="en-GB" w:bidi="en-US"/>
        </w:rPr>
        <w:t xml:space="preserve"> referred to in Article </w:t>
      </w:r>
      <w:hyperlink r:id="rId13" w:anchor="article_ihn.2." w:history="1">
        <w:r w:rsidRPr="00AE78A3">
          <w:rPr>
            <w:rFonts w:ascii="Arial" w:eastAsia="Times New Roman" w:hAnsi="Arial" w:cs="Arial"/>
            <w:sz w:val="18"/>
            <w:szCs w:val="18"/>
            <w:lang w:val="en-GB" w:eastAsia="en-GB" w:bidi="en-US"/>
          </w:rPr>
          <w:t>9.X.2.</w:t>
        </w:r>
      </w:hyperlink>
      <w:r w:rsidRPr="00AE78A3">
        <w:rPr>
          <w:rFonts w:ascii="Arial" w:eastAsia="Times New Roman" w:hAnsi="Arial" w:cs="Arial"/>
          <w:sz w:val="18"/>
          <w:szCs w:val="18"/>
          <w:lang w:val="en-GB" w:eastAsia="en-GB" w:bidi="en-US"/>
        </w:rPr>
        <w:t xml:space="preserve"> are present and </w:t>
      </w:r>
      <w:hyperlink r:id="rId14"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have been continuously met for at least the last [six] months;</w:t>
      </w:r>
    </w:p>
    <w:p w14:paraId="010CE472"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OR</w:t>
      </w:r>
    </w:p>
    <w:p w14:paraId="66A4A4AE"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2)</w:t>
      </w:r>
      <w:r w:rsidRPr="00AE78A3">
        <w:rPr>
          <w:rFonts w:ascii="Arial" w:eastAsia="Times New Roman" w:hAnsi="Arial" w:cs="Arial"/>
          <w:sz w:val="18"/>
          <w:szCs w:val="18"/>
          <w:lang w:val="en-GB" w:eastAsia="en-GB" w:bidi="en-US"/>
        </w:rPr>
        <w:tab/>
        <w:t>there has been no occurrence of infection with DIV1 for at least the last [ten] years, and:</w:t>
      </w:r>
    </w:p>
    <w:p w14:paraId="554E9B0D"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a)</w:t>
      </w:r>
      <w:r w:rsidRPr="00AE78A3">
        <w:rPr>
          <w:rFonts w:ascii="Arial" w:eastAsia="Times New Roman" w:hAnsi="Arial" w:cs="Arial"/>
          <w:sz w:val="18"/>
          <w:szCs w:val="18"/>
          <w:lang w:val="en-GB" w:eastAsia="en-GB" w:bidi="en-US"/>
        </w:rPr>
        <w:tab/>
        <w:t xml:space="preserve">the Member Country can demonstrate that conditions are conducive to the clinical expression of infection with DIV1, as described in the corresponding chapter of the </w:t>
      </w:r>
      <w:hyperlink r:id="rId15" w:anchor="terme_manuel_aquatique" w:history="1">
        <w:r w:rsidRPr="00AE78A3">
          <w:rPr>
            <w:rFonts w:ascii="Arial" w:eastAsia="Times New Roman" w:hAnsi="Arial" w:cs="Arial"/>
            <w:i/>
            <w:sz w:val="18"/>
            <w:szCs w:val="18"/>
            <w:lang w:val="en-GB" w:eastAsia="en-GB" w:bidi="en-US"/>
          </w:rPr>
          <w:t>Aquatic Manual</w:t>
        </w:r>
      </w:hyperlink>
      <w:r w:rsidRPr="00AE78A3">
        <w:rPr>
          <w:rFonts w:ascii="Arial" w:eastAsia="Times New Roman" w:hAnsi="Arial" w:cs="Arial"/>
          <w:sz w:val="18"/>
          <w:szCs w:val="18"/>
          <w:lang w:val="en-GB" w:eastAsia="en-GB" w:bidi="en-US"/>
        </w:rPr>
        <w:t xml:space="preserve">; and </w:t>
      </w:r>
    </w:p>
    <w:p w14:paraId="439F1FFC"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t>b)</w:t>
      </w:r>
      <w:r w:rsidRPr="00AE78A3">
        <w:rPr>
          <w:rFonts w:ascii="Arial" w:eastAsia="Calibri" w:hAnsi="Arial" w:cs="Arial"/>
          <w:sz w:val="18"/>
          <w:szCs w:val="18"/>
          <w:lang w:val="en-GB" w:bidi="en-US"/>
        </w:rPr>
        <w:tab/>
      </w:r>
      <w:hyperlink r:id="rId16"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i/>
          <w:sz w:val="18"/>
          <w:szCs w:val="18"/>
          <w:lang w:val="en-GB" w:eastAsia="en-GB" w:bidi="en-US"/>
        </w:rPr>
        <w:t xml:space="preserve"> </w:t>
      </w:r>
      <w:r w:rsidRPr="00AE78A3">
        <w:rPr>
          <w:rFonts w:ascii="Arial" w:eastAsia="Times New Roman" w:hAnsi="Arial" w:cs="Arial"/>
          <w:sz w:val="18"/>
          <w:szCs w:val="18"/>
          <w:lang w:val="en-GB" w:eastAsia="en-GB" w:bidi="en-US"/>
        </w:rPr>
        <w:t xml:space="preserve">as described in Chapter 1.4. have been continuously met for at least the last [ten] </w:t>
      </w:r>
      <w:proofErr w:type="gramStart"/>
      <w:r w:rsidRPr="00AE78A3">
        <w:rPr>
          <w:rFonts w:ascii="Arial" w:eastAsia="Times New Roman" w:hAnsi="Arial" w:cs="Arial"/>
          <w:sz w:val="18"/>
          <w:szCs w:val="18"/>
          <w:lang w:val="en-GB" w:eastAsia="en-GB" w:bidi="en-US"/>
        </w:rPr>
        <w:t>years;</w:t>
      </w:r>
      <w:proofErr w:type="gramEnd"/>
      <w:r w:rsidRPr="00AE78A3">
        <w:rPr>
          <w:rFonts w:ascii="Arial" w:eastAsia="Times New Roman" w:hAnsi="Arial" w:cs="Arial"/>
          <w:sz w:val="18"/>
          <w:szCs w:val="18"/>
          <w:lang w:val="en-GB" w:eastAsia="en-GB" w:bidi="en-US"/>
        </w:rPr>
        <w:t xml:space="preserve"> </w:t>
      </w:r>
    </w:p>
    <w:p w14:paraId="4A9ACD5B"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OR</w:t>
      </w:r>
    </w:p>
    <w:p w14:paraId="2FC4E87D"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t>3)</w:t>
      </w:r>
      <w:r w:rsidRPr="00AE78A3">
        <w:rPr>
          <w:rFonts w:ascii="Arial" w:eastAsia="Calibri" w:hAnsi="Arial" w:cs="Arial"/>
          <w:sz w:val="18"/>
          <w:szCs w:val="18"/>
          <w:lang w:val="en-GB" w:bidi="en-US"/>
        </w:rPr>
        <w:tab/>
      </w:r>
      <w:hyperlink r:id="rId17" w:anchor="terme_surveillance_specifique" w:history="1">
        <w:r w:rsidRPr="00AE78A3">
          <w:rPr>
            <w:rFonts w:ascii="Arial" w:eastAsia="Times New Roman" w:hAnsi="Arial" w:cs="Arial"/>
            <w:i/>
            <w:sz w:val="18"/>
            <w:szCs w:val="18"/>
            <w:lang w:val="en-GB" w:eastAsia="en-GB" w:bidi="en-US"/>
          </w:rPr>
          <w:t>targeted surveillance</w:t>
        </w:r>
      </w:hyperlink>
      <w:r w:rsidRPr="00AE78A3">
        <w:rPr>
          <w:rFonts w:ascii="Arial" w:eastAsia="Times New Roman" w:hAnsi="Arial" w:cs="Arial"/>
          <w:sz w:val="18"/>
          <w:szCs w:val="18"/>
          <w:lang w:val="en-GB" w:eastAsia="en-GB" w:bidi="en-US"/>
        </w:rPr>
        <w:t xml:space="preserve">, as described in Chapter </w:t>
      </w:r>
      <w:hyperlink r:id="rId18" w:anchor="chapitre_aqua_ani_surveillance" w:history="1">
        <w:r w:rsidRPr="00AE78A3">
          <w:rPr>
            <w:rFonts w:ascii="Arial" w:eastAsia="Times New Roman" w:hAnsi="Arial" w:cs="Arial"/>
            <w:sz w:val="18"/>
            <w:szCs w:val="18"/>
            <w:lang w:val="en-GB" w:eastAsia="en-GB" w:bidi="en-US"/>
          </w:rPr>
          <w:t>1.4.</w:t>
        </w:r>
      </w:hyperlink>
      <w:r w:rsidRPr="00AE78A3">
        <w:rPr>
          <w:rFonts w:ascii="Arial" w:eastAsia="Times New Roman" w:hAnsi="Arial" w:cs="Arial"/>
          <w:sz w:val="18"/>
          <w:szCs w:val="18"/>
          <w:lang w:val="en-GB" w:eastAsia="en-GB" w:bidi="en-US"/>
        </w:rPr>
        <w:t xml:space="preserve">, has been in place for at least the last [two] years without detection of DIV1, and </w:t>
      </w:r>
      <w:hyperlink r:id="rId19"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have been continuously met for at least [one] year prior to commencement of </w:t>
      </w:r>
      <w:r w:rsidRPr="00AE78A3">
        <w:rPr>
          <w:rFonts w:ascii="Arial" w:eastAsia="Times New Roman" w:hAnsi="Arial" w:cs="Arial"/>
          <w:i/>
          <w:iCs/>
          <w:sz w:val="18"/>
          <w:szCs w:val="18"/>
          <w:lang w:val="en-GB" w:eastAsia="en-GB" w:bidi="en-US"/>
        </w:rPr>
        <w:t>targeted surveillance</w:t>
      </w:r>
      <w:r w:rsidRPr="00AE78A3">
        <w:rPr>
          <w:rFonts w:ascii="Arial" w:eastAsia="Times New Roman" w:hAnsi="Arial" w:cs="Arial"/>
          <w:sz w:val="18"/>
          <w:szCs w:val="18"/>
          <w:lang w:val="en-GB" w:eastAsia="en-GB" w:bidi="en-US"/>
        </w:rPr>
        <w:t>;</w:t>
      </w:r>
    </w:p>
    <w:p w14:paraId="3017C161"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OR</w:t>
      </w:r>
    </w:p>
    <w:p w14:paraId="1A626209"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4)</w:t>
      </w:r>
      <w:r w:rsidRPr="00AE78A3">
        <w:rPr>
          <w:rFonts w:ascii="Arial" w:eastAsia="Times New Roman" w:hAnsi="Arial" w:cs="Arial"/>
          <w:sz w:val="18"/>
          <w:szCs w:val="18"/>
          <w:lang w:val="en-GB" w:eastAsia="en-GB" w:bidi="en-US"/>
        </w:rPr>
        <w:tab/>
        <w:t xml:space="preserve">it previously made a </w:t>
      </w:r>
      <w:hyperlink r:id="rId20" w:anchor="terme_auto_declaration_de_l_absence_de_maladie" w:history="1">
        <w:r w:rsidRPr="00AE78A3">
          <w:rPr>
            <w:rFonts w:ascii="Arial" w:eastAsia="Times New Roman" w:hAnsi="Arial" w:cs="Arial"/>
            <w:sz w:val="18"/>
            <w:szCs w:val="18"/>
            <w:lang w:val="en-GB" w:eastAsia="en-GB" w:bidi="en-US"/>
          </w:rPr>
          <w:t>self-declaration of freedom</w:t>
        </w:r>
      </w:hyperlink>
      <w:r w:rsidRPr="00AE78A3">
        <w:rPr>
          <w:rFonts w:ascii="Arial" w:eastAsia="Times New Roman" w:hAnsi="Arial" w:cs="Arial"/>
          <w:sz w:val="18"/>
          <w:szCs w:val="18"/>
          <w:lang w:val="en-GB" w:eastAsia="en-GB" w:bidi="en-US"/>
        </w:rPr>
        <w:t xml:space="preserve"> from infection with DIV1 and subsequently lost its free status due to the detection of DIV1 but the following conditions have been met:</w:t>
      </w:r>
    </w:p>
    <w:p w14:paraId="4B57A4CC"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a)</w:t>
      </w:r>
      <w:r w:rsidRPr="00AE78A3">
        <w:rPr>
          <w:rFonts w:ascii="Arial" w:eastAsia="Times New Roman" w:hAnsi="Arial" w:cs="Arial"/>
          <w:sz w:val="18"/>
          <w:szCs w:val="18"/>
          <w:lang w:val="en-GB" w:eastAsia="en-GB" w:bidi="en-US"/>
        </w:rPr>
        <w:tab/>
        <w:t xml:space="preserve">on detection of DIV1, the affected area was declared an </w:t>
      </w:r>
      <w:hyperlink r:id="rId21" w:anchor="terme_zone_infectee" w:history="1">
        <w:r w:rsidRPr="00AE78A3">
          <w:rPr>
            <w:rFonts w:ascii="Arial" w:eastAsia="Times New Roman" w:hAnsi="Arial" w:cs="Arial"/>
            <w:i/>
            <w:sz w:val="18"/>
            <w:szCs w:val="18"/>
            <w:lang w:val="en-GB" w:eastAsia="en-GB" w:bidi="en-US"/>
          </w:rPr>
          <w:t>infected zone</w:t>
        </w:r>
      </w:hyperlink>
      <w:r w:rsidRPr="00AE78A3">
        <w:rPr>
          <w:rFonts w:ascii="Arial" w:eastAsia="Times New Roman" w:hAnsi="Arial" w:cs="Arial"/>
          <w:sz w:val="18"/>
          <w:szCs w:val="18"/>
          <w:lang w:val="en-GB" w:eastAsia="en-GB" w:bidi="en-US"/>
        </w:rPr>
        <w:t xml:space="preserve"> and a </w:t>
      </w:r>
      <w:hyperlink r:id="rId22" w:anchor="terme_zone_de_protection" w:history="1">
        <w:r w:rsidRPr="00AE78A3">
          <w:rPr>
            <w:rFonts w:ascii="Arial" w:eastAsia="Times New Roman" w:hAnsi="Arial" w:cs="Arial"/>
            <w:i/>
            <w:sz w:val="18"/>
            <w:szCs w:val="18"/>
            <w:lang w:val="en-GB" w:eastAsia="en-GB" w:bidi="en-US"/>
          </w:rPr>
          <w:t>protection zone</w:t>
        </w:r>
      </w:hyperlink>
      <w:r w:rsidRPr="00AE78A3">
        <w:rPr>
          <w:rFonts w:ascii="Arial" w:eastAsia="Times New Roman" w:hAnsi="Arial" w:cs="Arial"/>
          <w:sz w:val="18"/>
          <w:szCs w:val="18"/>
          <w:lang w:val="en-GB" w:eastAsia="en-GB" w:bidi="en-US"/>
        </w:rPr>
        <w:t xml:space="preserve"> was established; and</w:t>
      </w:r>
    </w:p>
    <w:p w14:paraId="7C5A026B"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b)</w:t>
      </w:r>
      <w:r w:rsidRPr="00AE78A3">
        <w:rPr>
          <w:rFonts w:ascii="Arial" w:eastAsia="Times New Roman" w:hAnsi="Arial" w:cs="Arial"/>
          <w:sz w:val="18"/>
          <w:szCs w:val="18"/>
          <w:lang w:val="en-GB" w:eastAsia="en-GB" w:bidi="en-US"/>
        </w:rPr>
        <w:tab/>
        <w:t xml:space="preserve">infected populations within the </w:t>
      </w:r>
      <w:hyperlink r:id="rId23" w:anchor="terme_zone_infectee" w:history="1">
        <w:r w:rsidRPr="00AE78A3">
          <w:rPr>
            <w:rFonts w:ascii="Arial" w:eastAsia="Times New Roman" w:hAnsi="Arial" w:cs="Arial"/>
            <w:i/>
            <w:sz w:val="18"/>
            <w:szCs w:val="18"/>
            <w:lang w:val="en-GB" w:eastAsia="en-GB" w:bidi="en-US"/>
          </w:rPr>
          <w:t>infected zone</w:t>
        </w:r>
      </w:hyperlink>
      <w:r w:rsidRPr="00AE78A3">
        <w:rPr>
          <w:rFonts w:ascii="Arial" w:eastAsia="Times New Roman" w:hAnsi="Arial" w:cs="Arial"/>
          <w:sz w:val="18"/>
          <w:szCs w:val="18"/>
          <w:lang w:val="en-GB" w:eastAsia="en-GB" w:bidi="en-US"/>
        </w:rPr>
        <w:t xml:space="preserve"> have been killed and disposed of by means that minimise the likelihood of further transmission of DIV1, and the appropriate </w:t>
      </w:r>
      <w:hyperlink r:id="rId24" w:anchor="terme_desinfection" w:history="1">
        <w:r w:rsidRPr="00AE78A3">
          <w:rPr>
            <w:rFonts w:ascii="Arial" w:eastAsia="Times New Roman" w:hAnsi="Arial" w:cs="Arial"/>
            <w:i/>
            <w:sz w:val="18"/>
            <w:szCs w:val="18"/>
            <w:lang w:val="en-GB" w:eastAsia="en-GB" w:bidi="en-US"/>
          </w:rPr>
          <w:t>disinfection</w:t>
        </w:r>
      </w:hyperlink>
      <w:r w:rsidRPr="00AE78A3">
        <w:rPr>
          <w:rFonts w:ascii="Arial" w:eastAsia="Times New Roman" w:hAnsi="Arial" w:cs="Arial"/>
          <w:sz w:val="18"/>
          <w:szCs w:val="18"/>
          <w:lang w:val="en-GB" w:eastAsia="en-GB" w:bidi="en-US"/>
        </w:rPr>
        <w:t xml:space="preserve"> procedures (as described in Chapter </w:t>
      </w:r>
      <w:hyperlink r:id="rId25" w:anchor="chapitre_disinfection" w:history="1">
        <w:r w:rsidRPr="00AE78A3">
          <w:rPr>
            <w:rFonts w:ascii="Arial" w:eastAsia="Times New Roman" w:hAnsi="Arial" w:cs="Arial"/>
            <w:sz w:val="18"/>
            <w:szCs w:val="18"/>
            <w:lang w:val="en-GB" w:eastAsia="en-GB" w:bidi="en-US"/>
          </w:rPr>
          <w:t>4.4.</w:t>
        </w:r>
      </w:hyperlink>
      <w:r w:rsidRPr="00AE78A3">
        <w:rPr>
          <w:rFonts w:ascii="Arial" w:eastAsia="Times New Roman" w:hAnsi="Arial" w:cs="Arial"/>
          <w:sz w:val="18"/>
          <w:szCs w:val="18"/>
          <w:lang w:val="en-GB" w:eastAsia="en-GB" w:bidi="en-US"/>
        </w:rPr>
        <w:t>) have been completed followed by fallowing as described in Chapter 4.7.; and</w:t>
      </w:r>
    </w:p>
    <w:p w14:paraId="241BBAAF"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c)</w:t>
      </w:r>
      <w:r w:rsidRPr="00AE78A3">
        <w:rPr>
          <w:rFonts w:ascii="Arial" w:eastAsia="Times New Roman" w:hAnsi="Arial" w:cs="Arial"/>
          <w:sz w:val="18"/>
          <w:szCs w:val="18"/>
          <w:lang w:val="en-GB" w:eastAsia="en-GB" w:bidi="en-US"/>
        </w:rPr>
        <w:tab/>
        <w:t xml:space="preserve">previously existing </w:t>
      </w:r>
      <w:hyperlink r:id="rId26"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have been reviewed and modified as necessary and have continuously been in place since eradication of infection with DIV1; and</w:t>
      </w:r>
    </w:p>
    <w:p w14:paraId="56D59022"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t>d)</w:t>
      </w:r>
      <w:r w:rsidRPr="00AE78A3">
        <w:rPr>
          <w:rFonts w:ascii="Arial" w:eastAsia="Calibri" w:hAnsi="Arial" w:cs="Arial"/>
          <w:sz w:val="18"/>
          <w:szCs w:val="18"/>
          <w:lang w:val="en-GB" w:bidi="en-US"/>
        </w:rPr>
        <w:tab/>
      </w:r>
      <w:hyperlink r:id="rId27" w:anchor="terme_surveillance_specifique" w:history="1">
        <w:r w:rsidRPr="00AE78A3">
          <w:rPr>
            <w:rFonts w:ascii="Arial" w:eastAsia="Times New Roman" w:hAnsi="Arial" w:cs="Arial"/>
            <w:i/>
            <w:sz w:val="18"/>
            <w:szCs w:val="18"/>
            <w:lang w:val="en-GB" w:eastAsia="en-GB" w:bidi="en-US"/>
          </w:rPr>
          <w:t>targeted surveillance</w:t>
        </w:r>
      </w:hyperlink>
      <w:r w:rsidRPr="00AE78A3">
        <w:rPr>
          <w:rFonts w:ascii="Arial" w:eastAsia="Times New Roman" w:hAnsi="Arial" w:cs="Arial"/>
          <w:sz w:val="18"/>
          <w:szCs w:val="18"/>
          <w:lang w:val="en-GB" w:eastAsia="en-GB" w:bidi="en-US"/>
        </w:rPr>
        <w:t xml:space="preserve">, as described in Chapter </w:t>
      </w:r>
      <w:hyperlink r:id="rId28" w:anchor="chapitre_aqua_ani_surveillance" w:history="1">
        <w:r w:rsidRPr="00AE78A3">
          <w:rPr>
            <w:rFonts w:ascii="Arial" w:eastAsia="Times New Roman" w:hAnsi="Arial" w:cs="Arial"/>
            <w:sz w:val="18"/>
            <w:szCs w:val="18"/>
            <w:lang w:val="en-GB" w:eastAsia="en-GB" w:bidi="en-US"/>
          </w:rPr>
          <w:t>1.4.</w:t>
        </w:r>
      </w:hyperlink>
      <w:r w:rsidRPr="00AE78A3">
        <w:rPr>
          <w:rFonts w:ascii="Arial" w:eastAsia="Times New Roman" w:hAnsi="Arial" w:cs="Arial"/>
          <w:sz w:val="18"/>
          <w:szCs w:val="18"/>
          <w:lang w:val="en-GB" w:eastAsia="en-GB" w:bidi="en-US"/>
        </w:rPr>
        <w:t xml:space="preserve">, has been in place for i) at least the last [two] years in  wild or farmed </w:t>
      </w:r>
      <w:r w:rsidRPr="00AE78A3">
        <w:rPr>
          <w:rFonts w:ascii="Arial" w:eastAsia="Times New Roman" w:hAnsi="Arial" w:cs="Arial"/>
          <w:i/>
          <w:iCs/>
          <w:sz w:val="18"/>
          <w:szCs w:val="18"/>
          <w:lang w:val="en-GB" w:eastAsia="en-GB" w:bidi="en-US"/>
        </w:rPr>
        <w:t xml:space="preserve">susceptible species </w:t>
      </w:r>
      <w:r w:rsidRPr="00AE78A3">
        <w:rPr>
          <w:rFonts w:ascii="Arial" w:eastAsia="Times New Roman" w:hAnsi="Arial" w:cs="Arial"/>
          <w:sz w:val="18"/>
          <w:szCs w:val="18"/>
          <w:lang w:val="en-GB" w:eastAsia="en-GB" w:bidi="en-US"/>
        </w:rPr>
        <w:t xml:space="preserve">without detection of DIV1 or ii) at least the last [one] year without detection of DIV1 if affected </w:t>
      </w:r>
      <w:r w:rsidRPr="00AE78A3">
        <w:rPr>
          <w:rFonts w:ascii="Arial" w:eastAsia="Times New Roman" w:hAnsi="Arial" w:cs="Arial"/>
          <w:i/>
          <w:iCs/>
          <w:sz w:val="18"/>
          <w:szCs w:val="18"/>
          <w:lang w:val="en-GB" w:eastAsia="en-GB" w:bidi="en-US"/>
        </w:rPr>
        <w:t>aquaculture establishments</w:t>
      </w:r>
      <w:r w:rsidRPr="00AE78A3">
        <w:rPr>
          <w:rFonts w:ascii="Arial" w:eastAsia="Times New Roman" w:hAnsi="Arial" w:cs="Arial"/>
          <w:sz w:val="18"/>
          <w:szCs w:val="18"/>
          <w:lang w:val="en-GB" w:eastAsia="en-GB" w:bidi="en-US"/>
        </w:rPr>
        <w:t xml:space="preserve"> were not epidemiologically connected to wild populations of </w:t>
      </w:r>
      <w:r w:rsidRPr="00AE78A3">
        <w:rPr>
          <w:rFonts w:ascii="Arial" w:eastAsia="Times New Roman" w:hAnsi="Arial" w:cs="Arial"/>
          <w:i/>
          <w:sz w:val="18"/>
          <w:szCs w:val="18"/>
          <w:lang w:val="en-GB" w:eastAsia="en-GB" w:bidi="en-US"/>
        </w:rPr>
        <w:t>susceptible species</w:t>
      </w:r>
      <w:r w:rsidRPr="00AE78A3">
        <w:rPr>
          <w:rFonts w:ascii="Arial" w:eastAsia="Times New Roman" w:hAnsi="Arial" w:cs="Arial"/>
          <w:sz w:val="18"/>
          <w:szCs w:val="18"/>
          <w:lang w:val="en-GB" w:eastAsia="en-GB" w:bidi="en-US"/>
        </w:rPr>
        <w:t>.</w:t>
      </w:r>
    </w:p>
    <w:p w14:paraId="5A0749E8" w14:textId="77777777" w:rsidR="00AE78A3" w:rsidRPr="00AE78A3" w:rsidRDefault="00AE78A3" w:rsidP="00AE78A3">
      <w:pPr>
        <w:widowControl w:val="0"/>
        <w:autoSpaceDE w:val="0"/>
        <w:autoSpaceDN w:val="0"/>
        <w:spacing w:after="240" w:line="240" w:lineRule="auto"/>
        <w:ind w:left="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 xml:space="preserve">In the meantime, part or all of the country, apart from the </w:t>
      </w:r>
      <w:r w:rsidRPr="00AE78A3">
        <w:rPr>
          <w:rFonts w:ascii="Arial" w:eastAsia="Times New Roman" w:hAnsi="Arial" w:cs="Arial"/>
          <w:i/>
          <w:sz w:val="18"/>
          <w:szCs w:val="18"/>
          <w:lang w:val="en-GB" w:eastAsia="en-GB" w:bidi="en-US"/>
        </w:rPr>
        <w:t xml:space="preserve">infected </w:t>
      </w:r>
      <w:r w:rsidRPr="00AE78A3">
        <w:rPr>
          <w:rFonts w:ascii="Arial" w:eastAsia="Times New Roman" w:hAnsi="Arial" w:cs="Arial"/>
          <w:sz w:val="18"/>
          <w:szCs w:val="18"/>
          <w:lang w:val="en-GB" w:eastAsia="en-GB" w:bidi="en-US"/>
        </w:rPr>
        <w:t xml:space="preserve">and </w:t>
      </w:r>
      <w:r w:rsidRPr="00AE78A3">
        <w:rPr>
          <w:rFonts w:ascii="Arial" w:eastAsia="Times New Roman" w:hAnsi="Arial" w:cs="Arial"/>
          <w:i/>
          <w:sz w:val="18"/>
          <w:szCs w:val="18"/>
          <w:lang w:val="en-GB" w:eastAsia="en-GB" w:bidi="en-US"/>
        </w:rPr>
        <w:t>protection zones,</w:t>
      </w:r>
      <w:r w:rsidRPr="00AE78A3">
        <w:rPr>
          <w:rFonts w:ascii="Arial" w:eastAsia="Times New Roman" w:hAnsi="Arial" w:cs="Arial"/>
          <w:sz w:val="18"/>
          <w:szCs w:val="18"/>
          <w:lang w:val="en-GB" w:eastAsia="en-GB" w:bidi="en-US"/>
        </w:rPr>
        <w:t xml:space="preserve"> may be declared a free </w:t>
      </w:r>
      <w:hyperlink r:id="rId29"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provided that such a part meets the conditions in point 2 of Article </w:t>
      </w:r>
      <w:hyperlink r:id="rId30" w:anchor="article_vhs.5." w:history="1">
        <w:r w:rsidRPr="00AE78A3">
          <w:rPr>
            <w:rFonts w:ascii="Arial" w:eastAsia="Times New Roman" w:hAnsi="Arial" w:cs="Arial"/>
            <w:sz w:val="18"/>
            <w:szCs w:val="18"/>
            <w:lang w:val="en-GB" w:eastAsia="en-GB" w:bidi="en-US"/>
          </w:rPr>
          <w:t>9.X.6.</w:t>
        </w:r>
      </w:hyperlink>
    </w:p>
    <w:p w14:paraId="64AB3626"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r w:rsidRPr="00AE78A3">
        <w:rPr>
          <w:rFonts w:ascii="Ottawa" w:eastAsia="Times New Roman" w:hAnsi="Ottawa" w:cs="Arial"/>
          <w:sz w:val="18"/>
          <w:szCs w:val="18"/>
          <w:lang w:val="en-GB" w:eastAsia="en-GB" w:bidi="en-US"/>
        </w:rPr>
        <w:t>Article 9.X.6.</w:t>
      </w:r>
    </w:p>
    <w:p w14:paraId="17494D16" w14:textId="77777777" w:rsidR="00AE78A3" w:rsidRPr="00AE78A3" w:rsidRDefault="00AE78A3" w:rsidP="00AE78A3">
      <w:pPr>
        <w:widowControl w:val="0"/>
        <w:autoSpaceDE w:val="0"/>
        <w:autoSpaceDN w:val="0"/>
        <w:spacing w:after="240" w:line="240" w:lineRule="auto"/>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 xml:space="preserve">Zone free from infection with DIV1 </w:t>
      </w:r>
    </w:p>
    <w:p w14:paraId="721F1370"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 xml:space="preserve">If a </w:t>
      </w:r>
      <w:hyperlink r:id="rId31"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extends over the </w:t>
      </w:r>
      <w:r w:rsidRPr="00AE78A3">
        <w:rPr>
          <w:rFonts w:ascii="Arial" w:eastAsia="Times New Roman" w:hAnsi="Arial" w:cs="Arial"/>
          <w:i/>
          <w:sz w:val="18"/>
          <w:szCs w:val="18"/>
          <w:lang w:val="en-GB" w:eastAsia="en-GB" w:bidi="en-US"/>
        </w:rPr>
        <w:t>territory</w:t>
      </w:r>
      <w:r w:rsidRPr="00AE78A3">
        <w:rPr>
          <w:rFonts w:ascii="Arial" w:eastAsia="Times New Roman" w:hAnsi="Arial" w:cs="Arial"/>
          <w:sz w:val="18"/>
          <w:szCs w:val="18"/>
          <w:lang w:val="en-GB" w:eastAsia="en-GB" w:bidi="en-US"/>
        </w:rPr>
        <w:t xml:space="preserve"> of more than one country, it can only be declared a </w:t>
      </w:r>
      <w:hyperlink r:id="rId32"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free from infection with DIV1 if all of the relevant </w:t>
      </w:r>
      <w:hyperlink r:id="rId33" w:anchor="terme_autorite_competente" w:history="1">
        <w:r w:rsidRPr="00AE78A3">
          <w:rPr>
            <w:rFonts w:ascii="Arial" w:eastAsia="Times New Roman" w:hAnsi="Arial" w:cs="Arial"/>
            <w:i/>
            <w:sz w:val="18"/>
            <w:szCs w:val="18"/>
            <w:lang w:val="en-GB" w:eastAsia="en-GB" w:bidi="en-US"/>
          </w:rPr>
          <w:t>Competent Authorities</w:t>
        </w:r>
      </w:hyperlink>
      <w:r w:rsidRPr="00AE78A3">
        <w:rPr>
          <w:rFonts w:ascii="Arial" w:eastAsia="Times New Roman" w:hAnsi="Arial" w:cs="Arial"/>
          <w:sz w:val="18"/>
          <w:szCs w:val="18"/>
          <w:lang w:val="en-GB" w:eastAsia="en-GB" w:bidi="en-US"/>
        </w:rPr>
        <w:t xml:space="preserve"> confirm that all relevant conditions have been met.</w:t>
      </w:r>
    </w:p>
    <w:p w14:paraId="2D39B6B6"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 xml:space="preserve">As described in Article </w:t>
      </w:r>
      <w:hyperlink r:id="rId34" w:anchor="article_aqua_ani_surveillance.6." w:history="1">
        <w:r w:rsidRPr="00AE78A3">
          <w:rPr>
            <w:rFonts w:ascii="Arial" w:eastAsia="Times New Roman" w:hAnsi="Arial" w:cs="Arial"/>
            <w:sz w:val="18"/>
            <w:szCs w:val="18"/>
            <w:lang w:val="en-GB" w:eastAsia="en-GB" w:bidi="en-US"/>
          </w:rPr>
          <w:t>1.4.X.</w:t>
        </w:r>
      </w:hyperlink>
      <w:r w:rsidRPr="00AE78A3">
        <w:rPr>
          <w:rFonts w:ascii="Arial" w:eastAsia="Times New Roman" w:hAnsi="Arial" w:cs="Arial"/>
          <w:sz w:val="18"/>
          <w:szCs w:val="18"/>
          <w:lang w:val="en-GB" w:eastAsia="en-GB" w:bidi="en-US"/>
        </w:rPr>
        <w:t xml:space="preserve">, a Member Country may make a self-declaration of freedom from infection with DIV1 for a </w:t>
      </w:r>
      <w:hyperlink r:id="rId35"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within its </w:t>
      </w:r>
      <w:hyperlink r:id="rId36" w:anchor="terme_territoire" w:history="1">
        <w:r w:rsidRPr="00AE78A3">
          <w:rPr>
            <w:rFonts w:ascii="Arial" w:eastAsia="Times New Roman" w:hAnsi="Arial" w:cs="Arial"/>
            <w:i/>
            <w:sz w:val="18"/>
            <w:szCs w:val="18"/>
            <w:lang w:val="en-GB" w:eastAsia="en-GB" w:bidi="en-US"/>
          </w:rPr>
          <w:t>territory</w:t>
        </w:r>
      </w:hyperlink>
      <w:r w:rsidRPr="00AE78A3">
        <w:rPr>
          <w:rFonts w:ascii="Arial" w:eastAsia="Times New Roman" w:hAnsi="Arial" w:cs="Arial"/>
          <w:sz w:val="18"/>
          <w:szCs w:val="18"/>
          <w:lang w:val="en-GB" w:eastAsia="en-GB" w:bidi="en-US"/>
        </w:rPr>
        <w:t xml:space="preserve"> if:</w:t>
      </w:r>
    </w:p>
    <w:p w14:paraId="1A2323E2"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1)</w:t>
      </w:r>
      <w:r w:rsidRPr="00AE78A3">
        <w:rPr>
          <w:rFonts w:ascii="Arial" w:eastAsia="Times New Roman" w:hAnsi="Arial" w:cs="Arial"/>
          <w:sz w:val="18"/>
          <w:szCs w:val="18"/>
          <w:lang w:val="en-GB" w:eastAsia="en-GB" w:bidi="en-US"/>
        </w:rPr>
        <w:tab/>
        <w:t xml:space="preserve">none of the </w:t>
      </w:r>
      <w:hyperlink r:id="rId37" w:anchor="terme_espece_sensible" w:history="1">
        <w:r w:rsidRPr="00AE78A3">
          <w:rPr>
            <w:rFonts w:ascii="Arial" w:eastAsia="Times New Roman" w:hAnsi="Arial" w:cs="Arial"/>
            <w:i/>
            <w:sz w:val="18"/>
            <w:szCs w:val="18"/>
            <w:lang w:val="en-GB" w:eastAsia="en-GB" w:bidi="en-US"/>
          </w:rPr>
          <w:t>susceptible species</w:t>
        </w:r>
      </w:hyperlink>
      <w:r w:rsidRPr="00AE78A3">
        <w:rPr>
          <w:rFonts w:ascii="Arial" w:eastAsia="Times New Roman" w:hAnsi="Arial" w:cs="Arial"/>
          <w:sz w:val="18"/>
          <w:szCs w:val="18"/>
          <w:lang w:val="en-GB" w:eastAsia="en-GB" w:bidi="en-US"/>
        </w:rPr>
        <w:t xml:space="preserve"> referred to in Article 9.X.2. are present and </w:t>
      </w:r>
      <w:hyperlink r:id="rId38"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have been continuously met for at least the last [six] months;</w:t>
      </w:r>
    </w:p>
    <w:p w14:paraId="51245EAE"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OR</w:t>
      </w:r>
    </w:p>
    <w:p w14:paraId="7B512148"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2)</w:t>
      </w:r>
      <w:r w:rsidRPr="00AE78A3">
        <w:rPr>
          <w:rFonts w:ascii="Arial" w:eastAsia="Times New Roman" w:hAnsi="Arial" w:cs="Arial"/>
          <w:sz w:val="18"/>
          <w:szCs w:val="18"/>
          <w:lang w:val="en-GB" w:eastAsia="en-GB" w:bidi="en-US"/>
        </w:rPr>
        <w:tab/>
        <w:t xml:space="preserve">there has been no occurrence of infection with DIV1 for at least the last [ten] years, </w:t>
      </w:r>
      <w:proofErr w:type="gramStart"/>
      <w:r w:rsidRPr="00AE78A3">
        <w:rPr>
          <w:rFonts w:ascii="Arial" w:eastAsia="Times New Roman" w:hAnsi="Arial" w:cs="Arial"/>
          <w:sz w:val="18"/>
          <w:szCs w:val="18"/>
          <w:lang w:val="en-GB" w:eastAsia="en-GB" w:bidi="en-US"/>
        </w:rPr>
        <w:t>and;</w:t>
      </w:r>
      <w:proofErr w:type="gramEnd"/>
    </w:p>
    <w:p w14:paraId="7276D2D2"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a)</w:t>
      </w:r>
      <w:r w:rsidRPr="00AE78A3">
        <w:rPr>
          <w:rFonts w:ascii="Arial" w:eastAsia="Times New Roman" w:hAnsi="Arial" w:cs="Arial"/>
          <w:sz w:val="18"/>
          <w:szCs w:val="18"/>
          <w:lang w:val="en-GB" w:eastAsia="en-GB" w:bidi="en-US"/>
        </w:rPr>
        <w:tab/>
        <w:t xml:space="preserve">the Member Country can demonstrate that conditions are conducive to the clinical expression of infection with DIV1, as described in Article 1.4.8. of Chapter 1.4.; and </w:t>
      </w:r>
      <w:r w:rsidRPr="00AE78A3">
        <w:rPr>
          <w:rFonts w:ascii="Arial" w:eastAsia="Times New Roman" w:hAnsi="Arial" w:cs="Arial"/>
          <w:sz w:val="18"/>
          <w:szCs w:val="18"/>
          <w:lang w:val="en-GB" w:eastAsia="en-GB" w:bidi="en-US"/>
        </w:rPr>
        <w:br w:type="page"/>
      </w:r>
    </w:p>
    <w:p w14:paraId="5382B24E"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lastRenderedPageBreak/>
        <w:t>b)</w:t>
      </w:r>
      <w:r w:rsidRPr="00AE78A3">
        <w:rPr>
          <w:rFonts w:ascii="Arial" w:eastAsia="Calibri" w:hAnsi="Arial" w:cs="Arial"/>
          <w:sz w:val="18"/>
          <w:szCs w:val="18"/>
          <w:lang w:val="en-GB" w:bidi="en-US"/>
        </w:rPr>
        <w:tab/>
      </w:r>
      <w:hyperlink r:id="rId39"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i/>
          <w:sz w:val="18"/>
          <w:szCs w:val="18"/>
          <w:lang w:val="en-GB" w:eastAsia="en-GB" w:bidi="en-US"/>
        </w:rPr>
        <w:t xml:space="preserve"> </w:t>
      </w:r>
      <w:r w:rsidRPr="00AE78A3">
        <w:rPr>
          <w:rFonts w:ascii="Arial" w:eastAsia="Times New Roman" w:hAnsi="Arial" w:cs="Arial"/>
          <w:sz w:val="18"/>
          <w:szCs w:val="18"/>
          <w:lang w:val="en-GB" w:eastAsia="en-GB" w:bidi="en-US"/>
        </w:rPr>
        <w:t xml:space="preserve">as described in Chapter 1.4. have been continuously met for the </w:t>
      </w:r>
      <w:hyperlink r:id="rId40"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for at least the last [ten] </w:t>
      </w:r>
      <w:proofErr w:type="gramStart"/>
      <w:r w:rsidRPr="00AE78A3">
        <w:rPr>
          <w:rFonts w:ascii="Arial" w:eastAsia="Times New Roman" w:hAnsi="Arial" w:cs="Arial"/>
          <w:sz w:val="18"/>
          <w:szCs w:val="18"/>
          <w:lang w:val="en-GB" w:eastAsia="en-GB" w:bidi="en-US"/>
        </w:rPr>
        <w:t>years;</w:t>
      </w:r>
      <w:proofErr w:type="gramEnd"/>
    </w:p>
    <w:p w14:paraId="57FF4974"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OR</w:t>
      </w:r>
    </w:p>
    <w:p w14:paraId="77B1CF4A"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3)</w:t>
      </w:r>
      <w:r w:rsidRPr="00AE78A3">
        <w:rPr>
          <w:rFonts w:ascii="Arial" w:eastAsia="Times New Roman" w:hAnsi="Arial" w:cs="Arial"/>
          <w:sz w:val="18"/>
          <w:szCs w:val="18"/>
          <w:lang w:val="en-GB" w:eastAsia="en-GB" w:bidi="en-US"/>
        </w:rPr>
        <w:tab/>
      </w:r>
      <w:hyperlink r:id="rId41" w:anchor="terme_surveillance_specifique" w:history="1">
        <w:r w:rsidRPr="00AE78A3">
          <w:rPr>
            <w:rFonts w:ascii="Arial" w:eastAsia="Times New Roman" w:hAnsi="Arial" w:cs="Arial"/>
            <w:i/>
            <w:sz w:val="18"/>
            <w:szCs w:val="18"/>
            <w:lang w:val="en-GB" w:eastAsia="en-GB" w:bidi="en-US"/>
          </w:rPr>
          <w:t>targeted surveillance</w:t>
        </w:r>
      </w:hyperlink>
      <w:r w:rsidRPr="00AE78A3">
        <w:rPr>
          <w:rFonts w:ascii="Arial" w:eastAsia="Times New Roman" w:hAnsi="Arial" w:cs="Arial"/>
          <w:sz w:val="18"/>
          <w:szCs w:val="18"/>
          <w:lang w:val="en-GB" w:eastAsia="en-GB" w:bidi="en-US"/>
        </w:rPr>
        <w:t xml:space="preserve">, as described in Chapter </w:t>
      </w:r>
      <w:hyperlink r:id="rId42" w:anchor="chapitre_aqua_ani_surveillance" w:history="1">
        <w:r w:rsidRPr="00AE78A3">
          <w:rPr>
            <w:rFonts w:ascii="Arial" w:eastAsia="Times New Roman" w:hAnsi="Arial" w:cs="Arial"/>
            <w:sz w:val="18"/>
            <w:szCs w:val="18"/>
            <w:lang w:val="en-GB" w:eastAsia="en-GB" w:bidi="en-US"/>
          </w:rPr>
          <w:t>1.4.</w:t>
        </w:r>
      </w:hyperlink>
      <w:r w:rsidRPr="00AE78A3">
        <w:rPr>
          <w:rFonts w:ascii="Arial" w:eastAsia="Times New Roman" w:hAnsi="Arial" w:cs="Arial"/>
          <w:sz w:val="18"/>
          <w:szCs w:val="18"/>
          <w:lang w:val="en-GB" w:eastAsia="en-GB" w:bidi="en-US"/>
        </w:rPr>
        <w:t xml:space="preserve">, has been in place in the </w:t>
      </w:r>
      <w:hyperlink r:id="rId43"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for at least the last [two] years without detection of DIV1, and </w:t>
      </w:r>
      <w:hyperlink r:id="rId44"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have been continuously met for at least [one] year prior to commencement of </w:t>
      </w:r>
      <w:r w:rsidRPr="00AE78A3">
        <w:rPr>
          <w:rFonts w:ascii="Arial" w:eastAsia="Times New Roman" w:hAnsi="Arial" w:cs="Arial"/>
          <w:i/>
          <w:sz w:val="18"/>
          <w:szCs w:val="18"/>
          <w:lang w:val="en-GB" w:eastAsia="en-GB" w:bidi="en-US"/>
        </w:rPr>
        <w:t>targeted surveillance</w:t>
      </w:r>
      <w:r w:rsidRPr="00AE78A3">
        <w:rPr>
          <w:rFonts w:ascii="Arial" w:eastAsia="Times New Roman" w:hAnsi="Arial" w:cs="Arial"/>
          <w:sz w:val="18"/>
          <w:szCs w:val="18"/>
          <w:lang w:val="en-GB" w:eastAsia="en-GB" w:bidi="en-US"/>
        </w:rPr>
        <w:t xml:space="preserve">; </w:t>
      </w:r>
    </w:p>
    <w:p w14:paraId="7B6A3627"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OR</w:t>
      </w:r>
    </w:p>
    <w:p w14:paraId="34AC6224" w14:textId="77777777" w:rsidR="00AE78A3" w:rsidRPr="00AE78A3" w:rsidRDefault="00AE78A3" w:rsidP="00AE78A3">
      <w:pPr>
        <w:widowControl w:val="0"/>
        <w:autoSpaceDE w:val="0"/>
        <w:autoSpaceDN w:val="0"/>
        <w:spacing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4)</w:t>
      </w:r>
      <w:r w:rsidRPr="00AE78A3">
        <w:rPr>
          <w:rFonts w:ascii="Arial" w:eastAsia="Times New Roman" w:hAnsi="Arial" w:cs="Arial"/>
          <w:sz w:val="18"/>
          <w:szCs w:val="18"/>
          <w:lang w:val="en-GB" w:eastAsia="en-GB" w:bidi="en-US"/>
        </w:rPr>
        <w:tab/>
        <w:t xml:space="preserve">it previously made a </w:t>
      </w:r>
      <w:hyperlink r:id="rId45" w:anchor="terme_auto_declaration_de_l_absence_de_maladie" w:history="1">
        <w:r w:rsidRPr="00AE78A3">
          <w:rPr>
            <w:rFonts w:ascii="Arial" w:eastAsia="Times New Roman" w:hAnsi="Arial" w:cs="Arial"/>
            <w:sz w:val="18"/>
            <w:szCs w:val="18"/>
            <w:lang w:val="en-GB" w:eastAsia="en-GB" w:bidi="en-US"/>
          </w:rPr>
          <w:t>self-declaration of freedom</w:t>
        </w:r>
      </w:hyperlink>
      <w:r w:rsidRPr="00AE78A3">
        <w:rPr>
          <w:rFonts w:ascii="Arial" w:eastAsia="Times New Roman" w:hAnsi="Arial" w:cs="Arial"/>
          <w:sz w:val="18"/>
          <w:szCs w:val="18"/>
          <w:lang w:val="en-GB" w:eastAsia="en-GB" w:bidi="en-US"/>
        </w:rPr>
        <w:t xml:space="preserve"> for a </w:t>
      </w:r>
      <w:hyperlink r:id="rId46"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from infection with DIV1 and subsequently lost its free status due to the detection of DIV1 in the </w:t>
      </w:r>
      <w:hyperlink r:id="rId47" w:anchor="terme_zone" w:history="1">
        <w:r w:rsidRPr="00AE78A3">
          <w:rPr>
            <w:rFonts w:ascii="Arial" w:eastAsia="Times New Roman" w:hAnsi="Arial" w:cs="Arial"/>
            <w:i/>
            <w:sz w:val="18"/>
            <w:szCs w:val="18"/>
            <w:lang w:val="en-GB" w:eastAsia="en-GB" w:bidi="en-US"/>
          </w:rPr>
          <w:t>zone</w:t>
        </w:r>
      </w:hyperlink>
      <w:r w:rsidRPr="00AE78A3">
        <w:rPr>
          <w:rFonts w:ascii="Arial" w:eastAsia="Times New Roman" w:hAnsi="Arial" w:cs="Arial"/>
          <w:sz w:val="18"/>
          <w:szCs w:val="18"/>
          <w:lang w:val="en-GB" w:eastAsia="en-GB" w:bidi="en-US"/>
        </w:rPr>
        <w:t xml:space="preserve"> but the following conditions have been met:</w:t>
      </w:r>
    </w:p>
    <w:p w14:paraId="543DCF2D" w14:textId="77777777" w:rsidR="00AE78A3" w:rsidRPr="00AE78A3" w:rsidRDefault="00AE78A3" w:rsidP="00AE78A3">
      <w:pPr>
        <w:widowControl w:val="0"/>
        <w:autoSpaceDE w:val="0"/>
        <w:autoSpaceDN w:val="0"/>
        <w:spacing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a)</w:t>
      </w:r>
      <w:r w:rsidRPr="00AE78A3">
        <w:rPr>
          <w:rFonts w:ascii="Arial" w:eastAsia="Times New Roman" w:hAnsi="Arial" w:cs="Arial"/>
          <w:sz w:val="18"/>
          <w:szCs w:val="18"/>
          <w:lang w:val="en-GB" w:eastAsia="en-GB" w:bidi="en-US"/>
        </w:rPr>
        <w:tab/>
        <w:t xml:space="preserve">on detection of DIV1, the affected area was declared an </w:t>
      </w:r>
      <w:hyperlink r:id="rId48" w:anchor="terme_zone_infectee" w:history="1">
        <w:r w:rsidRPr="00AE78A3">
          <w:rPr>
            <w:rFonts w:ascii="Arial" w:eastAsia="Times New Roman" w:hAnsi="Arial" w:cs="Arial"/>
            <w:i/>
            <w:sz w:val="18"/>
            <w:szCs w:val="18"/>
            <w:lang w:val="en-GB" w:eastAsia="en-GB" w:bidi="en-US"/>
          </w:rPr>
          <w:t>infected zone</w:t>
        </w:r>
      </w:hyperlink>
      <w:r w:rsidRPr="00AE78A3">
        <w:rPr>
          <w:rFonts w:ascii="Arial" w:eastAsia="Times New Roman" w:hAnsi="Arial" w:cs="Arial"/>
          <w:sz w:val="18"/>
          <w:szCs w:val="18"/>
          <w:lang w:val="en-GB" w:eastAsia="en-GB" w:bidi="en-US"/>
        </w:rPr>
        <w:t xml:space="preserve"> and a </w:t>
      </w:r>
      <w:hyperlink r:id="rId49" w:anchor="terme_zone_de_protection" w:history="1">
        <w:r w:rsidRPr="00AE78A3">
          <w:rPr>
            <w:rFonts w:ascii="Arial" w:eastAsia="Times New Roman" w:hAnsi="Arial" w:cs="Arial"/>
            <w:i/>
            <w:sz w:val="18"/>
            <w:szCs w:val="18"/>
            <w:lang w:val="en-GB" w:eastAsia="en-GB" w:bidi="en-US"/>
          </w:rPr>
          <w:t>protection zone</w:t>
        </w:r>
      </w:hyperlink>
      <w:r w:rsidRPr="00AE78A3">
        <w:rPr>
          <w:rFonts w:ascii="Arial" w:eastAsia="Times New Roman" w:hAnsi="Arial" w:cs="Arial"/>
          <w:sz w:val="18"/>
          <w:szCs w:val="18"/>
          <w:lang w:val="en-GB" w:eastAsia="en-GB" w:bidi="en-US"/>
        </w:rPr>
        <w:t xml:space="preserve"> was established; and</w:t>
      </w:r>
    </w:p>
    <w:p w14:paraId="6241D1DB" w14:textId="77777777" w:rsidR="00AE78A3" w:rsidRPr="00AE78A3" w:rsidRDefault="00AE78A3" w:rsidP="00AE78A3">
      <w:pPr>
        <w:widowControl w:val="0"/>
        <w:autoSpaceDE w:val="0"/>
        <w:autoSpaceDN w:val="0"/>
        <w:spacing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b)</w:t>
      </w:r>
      <w:r w:rsidRPr="00AE78A3">
        <w:rPr>
          <w:rFonts w:ascii="Arial" w:eastAsia="Times New Roman" w:hAnsi="Arial" w:cs="Arial"/>
          <w:sz w:val="18"/>
          <w:szCs w:val="18"/>
          <w:lang w:val="en-GB" w:eastAsia="en-GB" w:bidi="en-US"/>
        </w:rPr>
        <w:tab/>
        <w:t xml:space="preserve">infected populations within the </w:t>
      </w:r>
      <w:hyperlink r:id="rId50" w:anchor="terme_zone_infectee" w:history="1">
        <w:r w:rsidRPr="00AE78A3">
          <w:rPr>
            <w:rFonts w:ascii="Arial" w:eastAsia="Times New Roman" w:hAnsi="Arial" w:cs="Arial"/>
            <w:i/>
            <w:sz w:val="18"/>
            <w:szCs w:val="18"/>
            <w:lang w:val="en-GB" w:eastAsia="en-GB" w:bidi="en-US"/>
          </w:rPr>
          <w:t>infected zone</w:t>
        </w:r>
      </w:hyperlink>
      <w:r w:rsidRPr="00AE78A3">
        <w:rPr>
          <w:rFonts w:ascii="Arial" w:eastAsia="Times New Roman" w:hAnsi="Arial" w:cs="Arial"/>
          <w:sz w:val="18"/>
          <w:szCs w:val="18"/>
          <w:lang w:val="en-GB" w:eastAsia="en-GB" w:bidi="en-US"/>
        </w:rPr>
        <w:t xml:space="preserve"> have been killed and disposed of by means that minimise the likelihood of further transmission of DIV1, and the appropriate </w:t>
      </w:r>
      <w:hyperlink r:id="rId51" w:anchor="terme_desinfection" w:history="1">
        <w:r w:rsidRPr="00AE78A3">
          <w:rPr>
            <w:rFonts w:ascii="Arial" w:eastAsia="Times New Roman" w:hAnsi="Arial" w:cs="Arial"/>
            <w:i/>
            <w:sz w:val="18"/>
            <w:szCs w:val="18"/>
            <w:lang w:val="en-GB" w:eastAsia="en-GB" w:bidi="en-US"/>
          </w:rPr>
          <w:t>disinfection</w:t>
        </w:r>
      </w:hyperlink>
      <w:r w:rsidRPr="00AE78A3">
        <w:rPr>
          <w:rFonts w:ascii="Arial" w:eastAsia="Times New Roman" w:hAnsi="Arial" w:cs="Arial"/>
          <w:sz w:val="18"/>
          <w:szCs w:val="18"/>
          <w:lang w:val="en-GB" w:eastAsia="en-GB" w:bidi="en-US"/>
        </w:rPr>
        <w:t xml:space="preserve"> procedures (as described in Chapter </w:t>
      </w:r>
      <w:hyperlink r:id="rId52" w:anchor="chapitre_disinfection" w:history="1">
        <w:r w:rsidRPr="00AE78A3">
          <w:rPr>
            <w:rFonts w:ascii="Arial" w:eastAsia="Times New Roman" w:hAnsi="Arial" w:cs="Arial"/>
            <w:sz w:val="18"/>
            <w:szCs w:val="18"/>
            <w:lang w:val="en-GB" w:eastAsia="en-GB" w:bidi="en-US"/>
          </w:rPr>
          <w:t>4.4.</w:t>
        </w:r>
      </w:hyperlink>
      <w:r w:rsidRPr="00AE78A3">
        <w:rPr>
          <w:rFonts w:ascii="Arial" w:eastAsia="Times New Roman" w:hAnsi="Arial" w:cs="Arial"/>
          <w:sz w:val="18"/>
          <w:szCs w:val="18"/>
          <w:lang w:val="en-GB" w:eastAsia="en-GB" w:bidi="en-US"/>
        </w:rPr>
        <w:t>) have been completed followed by fallowing as described in Chapter 4.7.; and</w:t>
      </w:r>
    </w:p>
    <w:p w14:paraId="121C969A" w14:textId="77777777" w:rsidR="00AE78A3" w:rsidRPr="00AE78A3" w:rsidRDefault="00AE78A3" w:rsidP="00AE78A3">
      <w:pPr>
        <w:widowControl w:val="0"/>
        <w:autoSpaceDE w:val="0"/>
        <w:autoSpaceDN w:val="0"/>
        <w:spacing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c)</w:t>
      </w:r>
      <w:r w:rsidRPr="00AE78A3">
        <w:rPr>
          <w:rFonts w:ascii="Arial" w:eastAsia="Times New Roman" w:hAnsi="Arial" w:cs="Arial"/>
          <w:sz w:val="18"/>
          <w:szCs w:val="18"/>
          <w:lang w:val="en-GB" w:eastAsia="en-GB" w:bidi="en-US"/>
        </w:rPr>
        <w:tab/>
        <w:t xml:space="preserve">previously existing </w:t>
      </w:r>
      <w:hyperlink r:id="rId53"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have been reviewed and modified as necessary and have continuously been in place since eradication of infection with DIV1; and</w:t>
      </w:r>
    </w:p>
    <w:p w14:paraId="6DCA55D4"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t>d)</w:t>
      </w:r>
      <w:r w:rsidRPr="00AE78A3">
        <w:rPr>
          <w:rFonts w:ascii="Arial" w:eastAsia="Calibri" w:hAnsi="Arial" w:cs="Arial"/>
          <w:sz w:val="18"/>
          <w:szCs w:val="18"/>
          <w:lang w:val="en-GB" w:bidi="en-US"/>
        </w:rPr>
        <w:tab/>
      </w:r>
      <w:hyperlink r:id="rId54" w:anchor="terme_surveillance_specifique" w:history="1">
        <w:r w:rsidRPr="00AE78A3">
          <w:rPr>
            <w:rFonts w:ascii="Arial" w:eastAsia="Times New Roman" w:hAnsi="Arial" w:cs="Arial"/>
            <w:i/>
            <w:sz w:val="18"/>
            <w:szCs w:val="18"/>
            <w:lang w:val="en-GB" w:eastAsia="en-GB" w:bidi="en-US"/>
          </w:rPr>
          <w:t>targeted surveillance</w:t>
        </w:r>
      </w:hyperlink>
      <w:r w:rsidRPr="00AE78A3">
        <w:rPr>
          <w:rFonts w:ascii="Arial" w:eastAsia="Times New Roman" w:hAnsi="Arial" w:cs="Arial"/>
          <w:sz w:val="18"/>
          <w:szCs w:val="18"/>
          <w:lang w:val="en-GB" w:eastAsia="en-GB" w:bidi="en-US"/>
        </w:rPr>
        <w:t xml:space="preserve">, as described in Chapter </w:t>
      </w:r>
      <w:hyperlink r:id="rId55" w:anchor="chapitre_aqua_ani_surveillance" w:history="1">
        <w:r w:rsidRPr="00AE78A3">
          <w:rPr>
            <w:rFonts w:ascii="Arial" w:eastAsia="Times New Roman" w:hAnsi="Arial" w:cs="Arial"/>
            <w:sz w:val="18"/>
            <w:szCs w:val="18"/>
            <w:lang w:val="en-GB" w:eastAsia="en-GB" w:bidi="en-US"/>
          </w:rPr>
          <w:t>1.4.</w:t>
        </w:r>
      </w:hyperlink>
      <w:r w:rsidRPr="00AE78A3">
        <w:rPr>
          <w:rFonts w:ascii="Arial" w:eastAsia="Times New Roman" w:hAnsi="Arial" w:cs="Arial"/>
          <w:sz w:val="18"/>
          <w:szCs w:val="18"/>
          <w:lang w:val="en-GB" w:eastAsia="en-GB" w:bidi="en-US"/>
        </w:rPr>
        <w:t>, has been in place for at least the last [two] years without detection of DIV1.</w:t>
      </w:r>
    </w:p>
    <w:p w14:paraId="064B9596"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r w:rsidRPr="00AE78A3">
        <w:rPr>
          <w:rFonts w:ascii="Ottawa" w:eastAsia="Times New Roman" w:hAnsi="Ottawa" w:cs="Arial"/>
          <w:sz w:val="18"/>
          <w:szCs w:val="18"/>
          <w:lang w:val="en-GB" w:eastAsia="en-GB" w:bidi="en-US"/>
        </w:rPr>
        <w:t>Article 9.X.7.</w:t>
      </w:r>
    </w:p>
    <w:p w14:paraId="1CB660CE" w14:textId="77777777" w:rsidR="00AE78A3" w:rsidRPr="00AE78A3" w:rsidRDefault="00AE78A3" w:rsidP="00AE78A3">
      <w:pPr>
        <w:widowControl w:val="0"/>
        <w:autoSpaceDE w:val="0"/>
        <w:autoSpaceDN w:val="0"/>
        <w:spacing w:after="240" w:line="240" w:lineRule="auto"/>
        <w:ind w:right="1088"/>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Compartment free from infection with DIV1</w:t>
      </w:r>
    </w:p>
    <w:p w14:paraId="1BAC72FD" w14:textId="77777777" w:rsidR="00AE78A3" w:rsidRPr="00AE78A3" w:rsidRDefault="00AE78A3" w:rsidP="00AE78A3">
      <w:pPr>
        <w:widowControl w:val="0"/>
        <w:autoSpaceDE w:val="0"/>
        <w:autoSpaceDN w:val="0"/>
        <w:spacing w:after="240" w:line="240" w:lineRule="auto"/>
        <w:jc w:val="both"/>
        <w:rPr>
          <w:rFonts w:ascii="Arial" w:eastAsia="Times New Roman" w:hAnsi="Arial" w:cs="Arial"/>
          <w:strike/>
          <w:sz w:val="18"/>
          <w:szCs w:val="18"/>
          <w:lang w:val="en-GB" w:eastAsia="en-GB" w:bidi="en-US"/>
        </w:rPr>
      </w:pPr>
      <w:r w:rsidRPr="00AE78A3">
        <w:rPr>
          <w:rFonts w:ascii="Arial" w:eastAsia="Times New Roman" w:hAnsi="Arial" w:cs="Arial"/>
          <w:sz w:val="18"/>
          <w:szCs w:val="18"/>
          <w:lang w:val="en-GB" w:eastAsia="en-GB" w:bidi="en-US"/>
        </w:rPr>
        <w:t xml:space="preserve">As described in Article </w:t>
      </w:r>
      <w:hyperlink r:id="rId56" w:anchor="article_aqua_ani_surveillance.6." w:history="1">
        <w:r w:rsidRPr="00AE78A3">
          <w:rPr>
            <w:rFonts w:ascii="Arial" w:eastAsia="Times New Roman" w:hAnsi="Arial" w:cs="Arial"/>
            <w:sz w:val="18"/>
            <w:szCs w:val="18"/>
            <w:lang w:val="en-GB" w:eastAsia="en-GB" w:bidi="en-US"/>
          </w:rPr>
          <w:t>1.4.X.</w:t>
        </w:r>
      </w:hyperlink>
      <w:r w:rsidRPr="00AE78A3">
        <w:rPr>
          <w:rFonts w:ascii="Arial" w:eastAsia="Times New Roman" w:hAnsi="Arial" w:cs="Arial"/>
          <w:sz w:val="18"/>
          <w:szCs w:val="18"/>
          <w:lang w:val="en-GB" w:eastAsia="en-GB" w:bidi="en-US"/>
        </w:rPr>
        <w:t xml:space="preserve">, a Member Country may make a </w:t>
      </w:r>
      <w:hyperlink r:id="rId57" w:anchor="terme_auto_declaration_de_l_absence_de_maladie" w:history="1">
        <w:r w:rsidRPr="00AE78A3">
          <w:rPr>
            <w:rFonts w:ascii="Arial" w:eastAsia="Times New Roman" w:hAnsi="Arial" w:cs="Arial"/>
            <w:sz w:val="18"/>
            <w:szCs w:val="18"/>
            <w:lang w:val="en-GB" w:eastAsia="en-GB" w:bidi="en-US"/>
          </w:rPr>
          <w:t>self-declaration of freedom</w:t>
        </w:r>
      </w:hyperlink>
      <w:r w:rsidRPr="00AE78A3">
        <w:rPr>
          <w:rFonts w:ascii="Arial" w:eastAsia="Times New Roman" w:hAnsi="Arial" w:cs="Arial"/>
          <w:i/>
          <w:sz w:val="18"/>
          <w:szCs w:val="18"/>
          <w:lang w:val="en-GB" w:eastAsia="en-GB" w:bidi="en-US"/>
        </w:rPr>
        <w:t xml:space="preserve"> </w:t>
      </w:r>
      <w:r w:rsidRPr="00AE78A3">
        <w:rPr>
          <w:rFonts w:ascii="Arial" w:eastAsia="Times New Roman" w:hAnsi="Arial" w:cs="Arial"/>
          <w:sz w:val="18"/>
          <w:szCs w:val="18"/>
          <w:lang w:val="en-GB" w:eastAsia="en-GB" w:bidi="en-US"/>
        </w:rPr>
        <w:t>from infection with DIV1 for a</w:t>
      </w:r>
      <w:r w:rsidRPr="00AE78A3">
        <w:rPr>
          <w:rFonts w:ascii="Arial" w:eastAsia="Times New Roman" w:hAnsi="Arial" w:cs="Arial"/>
          <w:i/>
          <w:sz w:val="18"/>
          <w:szCs w:val="18"/>
          <w:lang w:val="en-GB" w:eastAsia="en-GB" w:bidi="en-US"/>
        </w:rPr>
        <w:t xml:space="preserve"> </w:t>
      </w:r>
      <w:hyperlink r:id="rId58" w:anchor="terme_compartiment" w:history="1">
        <w:r w:rsidRPr="00AE78A3">
          <w:rPr>
            <w:rFonts w:ascii="Arial" w:eastAsia="Times New Roman" w:hAnsi="Arial" w:cs="Arial"/>
            <w:i/>
            <w:sz w:val="18"/>
            <w:szCs w:val="18"/>
            <w:lang w:val="en-GB" w:eastAsia="en-GB" w:bidi="en-US"/>
          </w:rPr>
          <w:t>compartment</w:t>
        </w:r>
      </w:hyperlink>
      <w:r w:rsidRPr="00AE78A3">
        <w:rPr>
          <w:rFonts w:ascii="Arial" w:eastAsia="Times New Roman" w:hAnsi="Arial" w:cs="Arial"/>
          <w:sz w:val="18"/>
          <w:szCs w:val="18"/>
          <w:lang w:val="en-GB" w:eastAsia="en-GB" w:bidi="en-US"/>
        </w:rPr>
        <w:t xml:space="preserve"> within its </w:t>
      </w:r>
      <w:hyperlink r:id="rId59" w:anchor="terme_territoire" w:history="1">
        <w:r w:rsidRPr="00AE78A3">
          <w:rPr>
            <w:rFonts w:ascii="Arial" w:eastAsia="Times New Roman" w:hAnsi="Arial" w:cs="Arial"/>
            <w:i/>
            <w:sz w:val="18"/>
            <w:szCs w:val="18"/>
            <w:lang w:val="en-GB" w:eastAsia="en-GB" w:bidi="en-US"/>
          </w:rPr>
          <w:t>territory</w:t>
        </w:r>
      </w:hyperlink>
      <w:r w:rsidRPr="00AE78A3">
        <w:rPr>
          <w:rFonts w:ascii="Arial" w:eastAsia="Times New Roman" w:hAnsi="Arial" w:cs="Arial"/>
          <w:sz w:val="18"/>
          <w:szCs w:val="18"/>
          <w:lang w:val="en-GB" w:eastAsia="en-GB" w:bidi="en-US"/>
        </w:rPr>
        <w:t xml:space="preserve"> if:</w:t>
      </w:r>
    </w:p>
    <w:p w14:paraId="41C41792"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t>1)</w:t>
      </w:r>
      <w:r w:rsidRPr="00AE78A3">
        <w:rPr>
          <w:rFonts w:ascii="Arial" w:eastAsia="Calibri" w:hAnsi="Arial" w:cs="Arial"/>
          <w:sz w:val="18"/>
          <w:szCs w:val="18"/>
          <w:lang w:val="en-GB" w:bidi="en-US"/>
        </w:rPr>
        <w:tab/>
      </w:r>
      <w:hyperlink r:id="rId60" w:anchor="terme_surveillance_specifique" w:history="1">
        <w:r w:rsidRPr="00AE78A3">
          <w:rPr>
            <w:rFonts w:ascii="Arial" w:eastAsia="Times New Roman" w:hAnsi="Arial" w:cs="Arial"/>
            <w:i/>
            <w:sz w:val="18"/>
            <w:szCs w:val="18"/>
            <w:lang w:val="en-GB" w:eastAsia="en-GB" w:bidi="en-US"/>
          </w:rPr>
          <w:t>targeted surveillance</w:t>
        </w:r>
      </w:hyperlink>
      <w:r w:rsidRPr="00AE78A3">
        <w:rPr>
          <w:rFonts w:ascii="Arial" w:eastAsia="Times New Roman" w:hAnsi="Arial" w:cs="Arial"/>
          <w:sz w:val="18"/>
          <w:szCs w:val="18"/>
          <w:lang w:val="en-GB" w:eastAsia="en-GB" w:bidi="en-US"/>
        </w:rPr>
        <w:t xml:space="preserve">, as described in Chapter </w:t>
      </w:r>
      <w:hyperlink r:id="rId61" w:anchor="chapitre_aqua_ani_surveillance" w:history="1">
        <w:r w:rsidRPr="00AE78A3">
          <w:rPr>
            <w:rFonts w:ascii="Arial" w:eastAsia="Times New Roman" w:hAnsi="Arial" w:cs="Arial"/>
            <w:sz w:val="18"/>
            <w:szCs w:val="18"/>
            <w:lang w:val="en-GB" w:eastAsia="en-GB" w:bidi="en-US"/>
          </w:rPr>
          <w:t>1.4.</w:t>
        </w:r>
      </w:hyperlink>
      <w:r w:rsidRPr="00AE78A3">
        <w:rPr>
          <w:rFonts w:ascii="Arial" w:eastAsia="Times New Roman" w:hAnsi="Arial" w:cs="Arial"/>
          <w:sz w:val="18"/>
          <w:szCs w:val="18"/>
          <w:lang w:val="en-GB" w:eastAsia="en-GB" w:bidi="en-US"/>
        </w:rPr>
        <w:t xml:space="preserve">, has been in place in the </w:t>
      </w:r>
      <w:hyperlink r:id="rId62" w:anchor="terme_compartiment" w:history="1">
        <w:r w:rsidRPr="00AE78A3">
          <w:rPr>
            <w:rFonts w:ascii="Arial" w:eastAsia="Times New Roman" w:hAnsi="Arial" w:cs="Arial"/>
            <w:i/>
            <w:sz w:val="18"/>
            <w:szCs w:val="18"/>
            <w:lang w:val="en-GB" w:eastAsia="en-GB" w:bidi="en-US"/>
          </w:rPr>
          <w:t>compartment</w:t>
        </w:r>
      </w:hyperlink>
      <w:r w:rsidRPr="00AE78A3">
        <w:rPr>
          <w:rFonts w:ascii="Arial" w:eastAsia="Times New Roman" w:hAnsi="Arial" w:cs="Arial"/>
          <w:sz w:val="18"/>
          <w:szCs w:val="18"/>
          <w:lang w:val="en-GB" w:eastAsia="en-GB" w:bidi="en-US"/>
        </w:rPr>
        <w:t xml:space="preserve"> for at least the last [two] years without detection of DIV1, and:</w:t>
      </w:r>
    </w:p>
    <w:p w14:paraId="1AC916B4"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t>a)</w:t>
      </w:r>
      <w:r w:rsidRPr="00AE78A3">
        <w:rPr>
          <w:rFonts w:ascii="Arial" w:eastAsia="Calibri" w:hAnsi="Arial" w:cs="Arial"/>
          <w:sz w:val="18"/>
          <w:szCs w:val="18"/>
          <w:lang w:val="en-GB" w:bidi="en-US"/>
        </w:rPr>
        <w:tab/>
      </w:r>
      <w:hyperlink r:id="rId63"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have been continuously met for at least [one] year prior to commencement of </w:t>
      </w:r>
      <w:r w:rsidRPr="00AE78A3">
        <w:rPr>
          <w:rFonts w:ascii="Arial" w:eastAsia="Times New Roman" w:hAnsi="Arial" w:cs="Arial"/>
          <w:i/>
          <w:sz w:val="18"/>
          <w:szCs w:val="18"/>
          <w:lang w:val="en-GB" w:eastAsia="en-GB" w:bidi="en-US"/>
        </w:rPr>
        <w:t xml:space="preserve">targeted </w:t>
      </w:r>
      <w:proofErr w:type="gramStart"/>
      <w:r w:rsidRPr="00AE78A3">
        <w:rPr>
          <w:rFonts w:ascii="Arial" w:eastAsia="Times New Roman" w:hAnsi="Arial" w:cs="Arial"/>
          <w:i/>
          <w:sz w:val="18"/>
          <w:szCs w:val="18"/>
          <w:lang w:val="en-GB" w:eastAsia="en-GB" w:bidi="en-US"/>
        </w:rPr>
        <w:t>surveillance</w:t>
      </w:r>
      <w:r w:rsidRPr="00AE78A3">
        <w:rPr>
          <w:rFonts w:ascii="Arial" w:eastAsia="Times New Roman" w:hAnsi="Arial" w:cs="Arial"/>
          <w:sz w:val="18"/>
          <w:szCs w:val="18"/>
          <w:lang w:val="en-GB" w:eastAsia="en-GB" w:bidi="en-US"/>
        </w:rPr>
        <w:t>;</w:t>
      </w:r>
      <w:proofErr w:type="gramEnd"/>
    </w:p>
    <w:p w14:paraId="2F78C8FD"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OR</w:t>
      </w:r>
    </w:p>
    <w:p w14:paraId="47C36455" w14:textId="77777777" w:rsidR="00AE78A3" w:rsidRPr="00AE78A3" w:rsidRDefault="00AE78A3" w:rsidP="00AE78A3">
      <w:pPr>
        <w:widowControl w:val="0"/>
        <w:autoSpaceDE w:val="0"/>
        <w:autoSpaceDN w:val="0"/>
        <w:spacing w:after="240" w:line="240" w:lineRule="auto"/>
        <w:ind w:left="426" w:hanging="426"/>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2)</w:t>
      </w:r>
      <w:r w:rsidRPr="00AE78A3">
        <w:rPr>
          <w:rFonts w:ascii="Arial" w:eastAsia="Times New Roman" w:hAnsi="Arial" w:cs="Arial"/>
          <w:sz w:val="18"/>
          <w:szCs w:val="18"/>
          <w:lang w:val="en-GB" w:eastAsia="en-GB" w:bidi="en-US"/>
        </w:rPr>
        <w:tab/>
        <w:t xml:space="preserve">it previously made a </w:t>
      </w:r>
      <w:hyperlink r:id="rId64" w:anchor="terme_auto_declaration_de_l_absence_de_maladie" w:history="1">
        <w:r w:rsidRPr="00AE78A3">
          <w:rPr>
            <w:rFonts w:ascii="Arial" w:eastAsia="Times New Roman" w:hAnsi="Arial" w:cs="Arial"/>
            <w:sz w:val="18"/>
            <w:szCs w:val="18"/>
            <w:lang w:val="en-GB" w:eastAsia="en-GB" w:bidi="en-US"/>
          </w:rPr>
          <w:t>self-declaration of freedom</w:t>
        </w:r>
      </w:hyperlink>
      <w:r w:rsidRPr="00AE78A3">
        <w:rPr>
          <w:rFonts w:ascii="Arial" w:eastAsia="Times New Roman" w:hAnsi="Arial" w:cs="Arial"/>
          <w:sz w:val="18"/>
          <w:szCs w:val="18"/>
          <w:lang w:val="en-GB" w:eastAsia="en-GB" w:bidi="en-US"/>
        </w:rPr>
        <w:t xml:space="preserve"> for a </w:t>
      </w:r>
      <w:r w:rsidRPr="00AE78A3">
        <w:rPr>
          <w:rFonts w:ascii="Arial" w:eastAsia="Times New Roman" w:hAnsi="Arial" w:cs="Arial"/>
          <w:i/>
          <w:sz w:val="18"/>
          <w:szCs w:val="18"/>
          <w:lang w:val="en-GB" w:eastAsia="en-GB" w:bidi="en-US"/>
        </w:rPr>
        <w:t>compartment</w:t>
      </w:r>
      <w:r w:rsidRPr="00AE78A3">
        <w:rPr>
          <w:rFonts w:ascii="Arial" w:eastAsia="Times New Roman" w:hAnsi="Arial" w:cs="Arial"/>
          <w:sz w:val="18"/>
          <w:szCs w:val="18"/>
          <w:lang w:val="en-GB" w:eastAsia="en-GB" w:bidi="en-US"/>
        </w:rPr>
        <w:t xml:space="preserve"> from infection with DIV1 and subsequently lost its free status due to the detection of DIV1 in the </w:t>
      </w:r>
      <w:r w:rsidRPr="00AE78A3">
        <w:rPr>
          <w:rFonts w:ascii="Arial" w:eastAsia="Times New Roman" w:hAnsi="Arial" w:cs="Arial"/>
          <w:i/>
          <w:sz w:val="18"/>
          <w:szCs w:val="18"/>
          <w:lang w:val="en-GB" w:eastAsia="en-GB" w:bidi="en-US"/>
        </w:rPr>
        <w:t>compartment</w:t>
      </w:r>
      <w:r w:rsidRPr="00AE78A3">
        <w:rPr>
          <w:rFonts w:ascii="Arial" w:eastAsia="Times New Roman" w:hAnsi="Arial" w:cs="Arial"/>
          <w:sz w:val="18"/>
          <w:szCs w:val="18"/>
          <w:lang w:val="en-GB" w:eastAsia="en-GB" w:bidi="en-US"/>
        </w:rPr>
        <w:t xml:space="preserve"> but the following conditions have been met:</w:t>
      </w:r>
    </w:p>
    <w:p w14:paraId="2DECE33A"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a)</w:t>
      </w:r>
      <w:r w:rsidRPr="00AE78A3">
        <w:rPr>
          <w:rFonts w:ascii="Arial" w:eastAsia="Times New Roman" w:hAnsi="Arial" w:cs="Arial"/>
          <w:sz w:val="18"/>
          <w:szCs w:val="18"/>
          <w:lang w:val="en-GB" w:eastAsia="en-GB" w:bidi="en-US"/>
        </w:rPr>
        <w:tab/>
        <w:t xml:space="preserve">all </w:t>
      </w:r>
      <w:r w:rsidRPr="00AE78A3">
        <w:rPr>
          <w:rFonts w:ascii="Arial" w:eastAsia="Times New Roman" w:hAnsi="Arial" w:cs="Arial"/>
          <w:i/>
          <w:sz w:val="18"/>
          <w:szCs w:val="18"/>
          <w:lang w:val="en-GB" w:eastAsia="en-GB" w:bidi="en-US"/>
        </w:rPr>
        <w:t>aquatic animals</w:t>
      </w:r>
      <w:r w:rsidRPr="00AE78A3">
        <w:rPr>
          <w:rFonts w:ascii="Arial" w:eastAsia="Times New Roman" w:hAnsi="Arial" w:cs="Arial"/>
          <w:sz w:val="18"/>
          <w:szCs w:val="18"/>
          <w:lang w:val="en-GB" w:eastAsia="en-GB" w:bidi="en-US"/>
        </w:rPr>
        <w:t xml:space="preserve"> within the </w:t>
      </w:r>
      <w:r w:rsidRPr="00AE78A3">
        <w:rPr>
          <w:rFonts w:ascii="Arial" w:eastAsia="Times New Roman" w:hAnsi="Arial" w:cs="Arial"/>
          <w:i/>
          <w:sz w:val="18"/>
          <w:szCs w:val="18"/>
          <w:lang w:val="en-GB" w:eastAsia="en-GB" w:bidi="en-US"/>
        </w:rPr>
        <w:t>compartment</w:t>
      </w:r>
      <w:r w:rsidRPr="00AE78A3">
        <w:rPr>
          <w:rFonts w:ascii="Arial" w:eastAsia="Times New Roman" w:hAnsi="Arial" w:cs="Arial"/>
          <w:sz w:val="18"/>
          <w:szCs w:val="18"/>
          <w:lang w:val="en-GB" w:eastAsia="en-GB" w:bidi="en-US"/>
        </w:rPr>
        <w:t xml:space="preserve"> have been killed and disposed of by means that minimise the likelihood of further transmission of DIV1, the appropriate </w:t>
      </w:r>
      <w:hyperlink r:id="rId65" w:anchor="terme_desinfection" w:history="1">
        <w:r w:rsidRPr="00AE78A3">
          <w:rPr>
            <w:rFonts w:ascii="Arial" w:eastAsia="Times New Roman" w:hAnsi="Arial" w:cs="Arial"/>
            <w:i/>
            <w:sz w:val="18"/>
            <w:szCs w:val="18"/>
            <w:lang w:val="en-GB" w:eastAsia="en-GB" w:bidi="en-US"/>
          </w:rPr>
          <w:t>disinfection</w:t>
        </w:r>
      </w:hyperlink>
      <w:r w:rsidRPr="00AE78A3">
        <w:rPr>
          <w:rFonts w:ascii="Arial" w:eastAsia="Times New Roman" w:hAnsi="Arial" w:cs="Arial"/>
          <w:sz w:val="18"/>
          <w:szCs w:val="18"/>
          <w:lang w:val="en-GB" w:eastAsia="en-GB" w:bidi="en-US"/>
        </w:rPr>
        <w:t xml:space="preserve"> procedures (as described in Chapter </w:t>
      </w:r>
      <w:hyperlink r:id="rId66" w:anchor="chapitre_disinfection" w:history="1">
        <w:r w:rsidRPr="00AE78A3">
          <w:rPr>
            <w:rFonts w:ascii="Arial" w:eastAsia="Times New Roman" w:hAnsi="Arial" w:cs="Arial"/>
            <w:sz w:val="18"/>
            <w:szCs w:val="18"/>
            <w:lang w:val="en-GB" w:eastAsia="en-GB" w:bidi="en-US"/>
          </w:rPr>
          <w:t>4.4.</w:t>
        </w:r>
      </w:hyperlink>
      <w:r w:rsidRPr="00AE78A3">
        <w:rPr>
          <w:rFonts w:ascii="Arial" w:eastAsia="Times New Roman" w:hAnsi="Arial" w:cs="Arial"/>
          <w:sz w:val="18"/>
          <w:szCs w:val="18"/>
          <w:lang w:val="en-GB" w:eastAsia="en-GB" w:bidi="en-US"/>
        </w:rPr>
        <w:t xml:space="preserve">) have been completed, and the </w:t>
      </w:r>
      <w:r w:rsidRPr="00AE78A3">
        <w:rPr>
          <w:rFonts w:ascii="Arial" w:eastAsia="Times New Roman" w:hAnsi="Arial" w:cs="Arial"/>
          <w:i/>
          <w:sz w:val="18"/>
          <w:szCs w:val="18"/>
          <w:lang w:val="en-GB" w:eastAsia="en-GB" w:bidi="en-US"/>
        </w:rPr>
        <w:t>compartment</w:t>
      </w:r>
      <w:r w:rsidRPr="00AE78A3">
        <w:rPr>
          <w:rFonts w:ascii="Arial" w:eastAsia="Times New Roman" w:hAnsi="Arial" w:cs="Arial"/>
          <w:sz w:val="18"/>
          <w:szCs w:val="18"/>
          <w:lang w:val="en-GB" w:eastAsia="en-GB" w:bidi="en-US"/>
        </w:rPr>
        <w:t xml:space="preserve"> has been fallowed as described in Chapter 4.7.; and</w:t>
      </w:r>
    </w:p>
    <w:p w14:paraId="73D5F372"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b)</w:t>
      </w:r>
      <w:r w:rsidRPr="00AE78A3">
        <w:rPr>
          <w:rFonts w:ascii="Arial" w:eastAsia="Times New Roman" w:hAnsi="Arial" w:cs="Arial"/>
          <w:sz w:val="18"/>
          <w:szCs w:val="18"/>
          <w:lang w:val="en-GB" w:eastAsia="en-GB" w:bidi="en-US"/>
        </w:rPr>
        <w:tab/>
        <w:t xml:space="preserve">previously existing </w:t>
      </w:r>
      <w:hyperlink r:id="rId67" w:anchor="terme_conditions_elementaires_de_securite_biologique" w:history="1">
        <w:r w:rsidRPr="00AE78A3">
          <w:rPr>
            <w:rFonts w:ascii="Arial" w:eastAsia="Times New Roman" w:hAnsi="Arial" w:cs="Arial"/>
            <w:i/>
            <w:sz w:val="18"/>
            <w:szCs w:val="18"/>
            <w:lang w:val="en-GB" w:eastAsia="en-GB" w:bidi="en-US"/>
          </w:rPr>
          <w:t>basic biosecurity conditions</w:t>
        </w:r>
      </w:hyperlink>
      <w:r w:rsidRPr="00AE78A3">
        <w:rPr>
          <w:rFonts w:ascii="Arial" w:eastAsia="Times New Roman" w:hAnsi="Arial" w:cs="Arial"/>
          <w:sz w:val="18"/>
          <w:szCs w:val="18"/>
          <w:lang w:val="en-GB" w:eastAsia="en-GB" w:bidi="en-US"/>
        </w:rPr>
        <w:t xml:space="preserve">, including the </w:t>
      </w:r>
      <w:r w:rsidRPr="00AE78A3">
        <w:rPr>
          <w:rFonts w:ascii="Arial" w:eastAsia="Times New Roman" w:hAnsi="Arial" w:cs="Arial"/>
          <w:i/>
          <w:iCs/>
          <w:sz w:val="18"/>
          <w:szCs w:val="18"/>
          <w:lang w:val="en-GB" w:eastAsia="en-GB" w:bidi="en-US"/>
        </w:rPr>
        <w:t>compartment</w:t>
      </w:r>
      <w:r w:rsidRPr="00AE78A3">
        <w:rPr>
          <w:rFonts w:ascii="Arial" w:eastAsia="Times New Roman" w:hAnsi="Arial" w:cs="Arial"/>
          <w:sz w:val="18"/>
          <w:szCs w:val="18"/>
          <w:lang w:val="en-GB" w:eastAsia="en-GB" w:bidi="en-US"/>
        </w:rPr>
        <w:t xml:space="preserve"> </w:t>
      </w:r>
      <w:r w:rsidRPr="00AE78A3">
        <w:rPr>
          <w:rFonts w:ascii="Arial" w:eastAsia="Times New Roman" w:hAnsi="Arial" w:cs="Arial"/>
          <w:i/>
          <w:sz w:val="18"/>
          <w:szCs w:val="18"/>
          <w:lang w:val="en-GB" w:eastAsia="en-GB" w:bidi="en-US"/>
        </w:rPr>
        <w:t>biosecurity plan</w:t>
      </w:r>
      <w:r w:rsidRPr="00AE78A3">
        <w:rPr>
          <w:rFonts w:ascii="Arial" w:eastAsia="Times New Roman" w:hAnsi="Arial" w:cs="Arial"/>
          <w:sz w:val="18"/>
          <w:szCs w:val="18"/>
          <w:lang w:val="en-GB" w:eastAsia="en-GB" w:bidi="en-US"/>
        </w:rPr>
        <w:t>, have been reviewed and modified as necessary and have continuously been in place from the time of restocking with animals from an approved pathogen free source in accordance with the requirements of Articles 9.X.9. and 9.X.10. as appropriate</w:t>
      </w:r>
      <w:r w:rsidRPr="00AE78A3">
        <w:rPr>
          <w:rFonts w:ascii="Arial" w:eastAsia="Calibri" w:hAnsi="Arial" w:cs="Arial"/>
          <w:sz w:val="18"/>
          <w:szCs w:val="18"/>
          <w:lang w:val="en-GB" w:bidi="en-US"/>
        </w:rPr>
        <w:t>;</w:t>
      </w:r>
      <w:r w:rsidRPr="00AE78A3">
        <w:rPr>
          <w:rFonts w:ascii="Arial" w:eastAsia="Times New Roman" w:hAnsi="Arial" w:cs="Arial"/>
          <w:sz w:val="18"/>
          <w:szCs w:val="18"/>
          <w:lang w:val="en-GB" w:eastAsia="en-GB" w:bidi="en-US"/>
        </w:rPr>
        <w:t xml:space="preserve"> and</w:t>
      </w:r>
    </w:p>
    <w:p w14:paraId="71E95246" w14:textId="77777777" w:rsidR="00AE78A3" w:rsidRPr="00AE78A3" w:rsidRDefault="00AE78A3" w:rsidP="00AE78A3">
      <w:pPr>
        <w:widowControl w:val="0"/>
        <w:autoSpaceDE w:val="0"/>
        <w:autoSpaceDN w:val="0"/>
        <w:spacing w:after="240" w:line="240" w:lineRule="auto"/>
        <w:ind w:left="851" w:hanging="425"/>
        <w:jc w:val="both"/>
        <w:rPr>
          <w:rFonts w:ascii="Arial" w:eastAsia="Times New Roman" w:hAnsi="Arial" w:cs="Arial"/>
          <w:sz w:val="18"/>
          <w:szCs w:val="18"/>
          <w:lang w:val="en-GB" w:eastAsia="en-GB" w:bidi="en-US"/>
        </w:rPr>
      </w:pPr>
      <w:r w:rsidRPr="00AE78A3">
        <w:rPr>
          <w:rFonts w:ascii="Arial" w:eastAsia="Calibri" w:hAnsi="Arial" w:cs="Arial"/>
          <w:sz w:val="18"/>
          <w:szCs w:val="18"/>
          <w:lang w:val="en-GB" w:bidi="en-US"/>
        </w:rPr>
        <w:t>c)</w:t>
      </w:r>
      <w:r w:rsidRPr="00AE78A3">
        <w:rPr>
          <w:rFonts w:ascii="Arial" w:eastAsia="Calibri" w:hAnsi="Arial" w:cs="Arial"/>
          <w:sz w:val="18"/>
          <w:szCs w:val="18"/>
          <w:lang w:val="en-GB" w:bidi="en-US"/>
        </w:rPr>
        <w:tab/>
      </w:r>
      <w:hyperlink r:id="rId68" w:anchor="terme_surveillance_specifique" w:history="1">
        <w:r w:rsidRPr="00AE78A3">
          <w:rPr>
            <w:rFonts w:ascii="Arial" w:eastAsia="Times New Roman" w:hAnsi="Arial" w:cs="Arial"/>
            <w:i/>
            <w:sz w:val="18"/>
            <w:szCs w:val="18"/>
            <w:lang w:val="en-GB" w:eastAsia="en-GB" w:bidi="en-US"/>
          </w:rPr>
          <w:t>targeted surveillance</w:t>
        </w:r>
      </w:hyperlink>
      <w:r w:rsidRPr="00AE78A3">
        <w:rPr>
          <w:rFonts w:ascii="Arial" w:eastAsia="Times New Roman" w:hAnsi="Arial" w:cs="Arial"/>
          <w:sz w:val="18"/>
          <w:szCs w:val="18"/>
          <w:lang w:val="en-GB" w:eastAsia="en-GB" w:bidi="en-US"/>
        </w:rPr>
        <w:t xml:space="preserve">, as described in Chapter </w:t>
      </w:r>
      <w:hyperlink r:id="rId69" w:anchor="chapitre_aqua_ani_surveillance" w:history="1">
        <w:r w:rsidRPr="00AE78A3">
          <w:rPr>
            <w:rFonts w:ascii="Arial" w:eastAsia="Times New Roman" w:hAnsi="Arial" w:cs="Arial"/>
            <w:sz w:val="18"/>
            <w:szCs w:val="18"/>
            <w:lang w:val="en-GB" w:eastAsia="en-GB" w:bidi="en-US"/>
          </w:rPr>
          <w:t>1.4.</w:t>
        </w:r>
      </w:hyperlink>
      <w:r w:rsidRPr="00AE78A3">
        <w:rPr>
          <w:rFonts w:ascii="Arial" w:eastAsia="Times New Roman" w:hAnsi="Arial" w:cs="Arial"/>
          <w:sz w:val="18"/>
          <w:szCs w:val="18"/>
          <w:lang w:val="en-GB" w:eastAsia="en-GB" w:bidi="en-US"/>
        </w:rPr>
        <w:t>, has been in place for at least the last [one] year without detection of DIV1.</w:t>
      </w:r>
    </w:p>
    <w:p w14:paraId="1F063CFF"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r w:rsidRPr="00AE78A3">
        <w:rPr>
          <w:rFonts w:ascii="Ottawa" w:eastAsia="Times New Roman" w:hAnsi="Ottawa" w:cs="Arial"/>
          <w:sz w:val="18"/>
          <w:szCs w:val="18"/>
          <w:lang w:val="en-GB" w:eastAsia="en-GB" w:bidi="en-US"/>
        </w:rPr>
        <w:t>Article 9.X.8.</w:t>
      </w:r>
    </w:p>
    <w:p w14:paraId="4D5EB5F6" w14:textId="77777777" w:rsidR="00AE78A3" w:rsidRPr="00AE78A3" w:rsidRDefault="00AE78A3" w:rsidP="00AE78A3">
      <w:pPr>
        <w:widowControl w:val="0"/>
        <w:autoSpaceDE w:val="0"/>
        <w:autoSpaceDN w:val="0"/>
        <w:spacing w:after="240" w:line="240" w:lineRule="auto"/>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Maintenance of free status</w:t>
      </w:r>
    </w:p>
    <w:p w14:paraId="45778877" w14:textId="77777777" w:rsidR="00AE78A3" w:rsidRPr="00AE78A3" w:rsidRDefault="00AE78A3" w:rsidP="00AE78A3">
      <w:pPr>
        <w:widowControl w:val="0"/>
        <w:autoSpaceDE w:val="0"/>
        <w:autoSpaceDN w:val="0"/>
        <w:spacing w:after="240" w:line="240" w:lineRule="auto"/>
        <w:jc w:val="both"/>
        <w:rPr>
          <w:rFonts w:ascii="Arial" w:eastAsia="Times New Roman" w:hAnsi="Arial" w:cs="Arial"/>
          <w:sz w:val="18"/>
          <w:szCs w:val="18"/>
          <w:lang w:val="en-GB" w:eastAsia="en-GB" w:bidi="en-US"/>
        </w:rPr>
      </w:pPr>
      <w:r w:rsidRPr="00AE78A3">
        <w:rPr>
          <w:rFonts w:ascii="Arial" w:eastAsia="Times New Roman" w:hAnsi="Arial" w:cs="Arial"/>
          <w:sz w:val="18"/>
          <w:szCs w:val="18"/>
          <w:lang w:val="en-GB" w:eastAsia="en-GB" w:bidi="en-US"/>
        </w:rPr>
        <w:t xml:space="preserve">A country, </w:t>
      </w:r>
      <w:r w:rsidRPr="00AE78A3">
        <w:rPr>
          <w:rFonts w:ascii="Arial" w:eastAsia="Times New Roman" w:hAnsi="Arial" w:cs="Arial"/>
          <w:i/>
          <w:iCs/>
          <w:sz w:val="18"/>
          <w:szCs w:val="18"/>
          <w:lang w:val="en-GB" w:eastAsia="en-GB" w:bidi="en-US"/>
        </w:rPr>
        <w:t>zone</w:t>
      </w:r>
      <w:r w:rsidRPr="00AE78A3">
        <w:rPr>
          <w:rFonts w:ascii="Arial" w:eastAsia="Times New Roman" w:hAnsi="Arial" w:cs="Arial"/>
          <w:sz w:val="18"/>
          <w:szCs w:val="18"/>
          <w:lang w:val="en-GB" w:eastAsia="en-GB" w:bidi="en-US"/>
        </w:rPr>
        <w:t xml:space="preserve"> or </w:t>
      </w:r>
      <w:r w:rsidRPr="00AE78A3">
        <w:rPr>
          <w:rFonts w:ascii="Arial" w:eastAsia="Times New Roman" w:hAnsi="Arial" w:cs="Arial"/>
          <w:i/>
          <w:iCs/>
          <w:sz w:val="18"/>
          <w:szCs w:val="18"/>
          <w:lang w:val="en-GB" w:eastAsia="en-GB" w:bidi="en-US"/>
        </w:rPr>
        <w:t>compartment</w:t>
      </w:r>
      <w:r w:rsidRPr="00AE78A3">
        <w:rPr>
          <w:rFonts w:ascii="Arial" w:eastAsia="Times New Roman" w:hAnsi="Arial" w:cs="Arial"/>
          <w:sz w:val="18"/>
          <w:szCs w:val="18"/>
          <w:lang w:val="en-GB" w:eastAsia="en-GB" w:bidi="en-US"/>
        </w:rPr>
        <w:t xml:space="preserve"> that is declared free from infection with DIV1 following the provisions of Articles 9.X.4. to 9.X.7. (as relevant) may maintain its status as free from infection with DIV1 provided that the requirements described in Article 1.4.15. are continuously maintained.</w:t>
      </w:r>
      <w:r w:rsidRPr="00AE78A3">
        <w:rPr>
          <w:rFonts w:ascii="Arial" w:eastAsia="Times New Roman" w:hAnsi="Arial" w:cs="Arial"/>
          <w:sz w:val="18"/>
          <w:szCs w:val="18"/>
          <w:lang w:val="en-GB" w:eastAsia="en-GB" w:bidi="en-US"/>
        </w:rPr>
        <w:br w:type="page"/>
      </w:r>
    </w:p>
    <w:p w14:paraId="15BB1EDD"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bookmarkStart w:id="5" w:name="_bookmark378"/>
      <w:bookmarkEnd w:id="5"/>
      <w:r w:rsidRPr="00AE78A3">
        <w:rPr>
          <w:rFonts w:ascii="Ottawa" w:eastAsia="Times New Roman" w:hAnsi="Ottawa" w:cs="Arial"/>
          <w:sz w:val="18"/>
          <w:szCs w:val="18"/>
          <w:lang w:val="en-GB" w:eastAsia="en-GB" w:bidi="en-US"/>
        </w:rPr>
        <w:lastRenderedPageBreak/>
        <w:t>Article 9.X.9.</w:t>
      </w:r>
    </w:p>
    <w:p w14:paraId="469BD1C3" w14:textId="77777777" w:rsidR="00AE78A3" w:rsidRPr="00AE78A3" w:rsidRDefault="00AE78A3" w:rsidP="00AE78A3">
      <w:pPr>
        <w:widowControl w:val="0"/>
        <w:autoSpaceDE w:val="0"/>
        <w:autoSpaceDN w:val="0"/>
        <w:spacing w:after="240" w:line="240" w:lineRule="auto"/>
        <w:ind w:right="119"/>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Importation of aquatic animals or aquatic animal products from a country, zone or compartment declared free from infection with DIV1</w:t>
      </w:r>
    </w:p>
    <w:p w14:paraId="62CAF8A2" w14:textId="77777777" w:rsidR="00AE78A3" w:rsidRPr="00AE78A3" w:rsidRDefault="00AE78A3" w:rsidP="00AE78A3">
      <w:pPr>
        <w:widowControl w:val="0"/>
        <w:autoSpaceDE w:val="0"/>
        <w:autoSpaceDN w:val="0"/>
        <w:spacing w:after="240" w:line="240" w:lineRule="auto"/>
        <w:ind w:right="119"/>
        <w:jc w:val="both"/>
        <w:rPr>
          <w:rFonts w:ascii="Arial" w:eastAsia="Arial" w:hAnsi="Arial" w:cs="Arial"/>
          <w:sz w:val="18"/>
          <w:lang w:val="en-GB" w:bidi="en-US"/>
        </w:rPr>
      </w:pPr>
      <w:r w:rsidRPr="00AE78A3">
        <w:rPr>
          <w:rFonts w:ascii="Arial" w:eastAsia="Arial" w:hAnsi="Arial" w:cs="Arial"/>
          <w:sz w:val="18"/>
          <w:lang w:val="en-GB" w:bidi="en-US"/>
        </w:rPr>
        <w:t xml:space="preserve">When importing </w:t>
      </w:r>
      <w:hyperlink w:anchor="_bookmark16" w:history="1">
        <w:r w:rsidRPr="00AE78A3">
          <w:rPr>
            <w:rFonts w:ascii="Arial" w:eastAsia="Arial" w:hAnsi="Arial" w:cs="Arial"/>
            <w:i/>
            <w:sz w:val="18"/>
            <w:lang w:val="en-GB" w:bidi="en-US"/>
          </w:rPr>
          <w:t xml:space="preserve">aquatic animals </w:t>
        </w:r>
      </w:hyperlink>
      <w:r w:rsidRPr="00AE78A3">
        <w:rPr>
          <w:rFonts w:ascii="Arial" w:eastAsia="Arial" w:hAnsi="Arial" w:cs="Arial"/>
          <w:sz w:val="18"/>
          <w:lang w:val="en-GB" w:bidi="en-US"/>
        </w:rPr>
        <w:t xml:space="preserve">of a species referred to in Article </w:t>
      </w:r>
      <w:hyperlink w:anchor="_bookmark373" w:history="1">
        <w:r w:rsidRPr="00AE78A3">
          <w:rPr>
            <w:rFonts w:ascii="Arial" w:eastAsia="Arial" w:hAnsi="Arial" w:cs="Arial"/>
            <w:sz w:val="18"/>
            <w:lang w:val="en-GB" w:bidi="en-US"/>
          </w:rPr>
          <w:t xml:space="preserve">9.X.2., </w:t>
        </w:r>
      </w:hyperlink>
      <w:r w:rsidRPr="00AE78A3">
        <w:rPr>
          <w:rFonts w:ascii="Arial" w:eastAsia="Arial" w:hAnsi="Arial" w:cs="Arial"/>
          <w:sz w:val="18"/>
          <w:lang w:val="en-GB" w:bidi="en-US"/>
        </w:rPr>
        <w:t xml:space="preserve">or </w:t>
      </w:r>
      <w:hyperlink w:anchor="_bookmark14" w:history="1">
        <w:r w:rsidRPr="00AE78A3">
          <w:rPr>
            <w:rFonts w:ascii="Arial" w:eastAsia="Arial" w:hAnsi="Arial" w:cs="Arial"/>
            <w:i/>
            <w:sz w:val="18"/>
            <w:lang w:val="en-GB" w:bidi="en-US"/>
          </w:rPr>
          <w:t xml:space="preserve">aquatic animal products </w:t>
        </w:r>
      </w:hyperlink>
      <w:r w:rsidRPr="00AE78A3">
        <w:rPr>
          <w:rFonts w:ascii="Arial" w:eastAsia="Arial" w:hAnsi="Arial" w:cs="Arial"/>
          <w:sz w:val="18"/>
          <w:lang w:val="en-GB" w:bidi="en-US"/>
        </w:rPr>
        <w:t xml:space="preserve">derived thereof, from a country, </w:t>
      </w:r>
      <w:hyperlink w:anchor="_bookmark139" w:history="1">
        <w:r w:rsidRPr="00AE78A3">
          <w:rPr>
            <w:rFonts w:ascii="Arial" w:eastAsia="Arial" w:hAnsi="Arial" w:cs="Arial"/>
            <w:i/>
            <w:sz w:val="18"/>
            <w:lang w:val="en-GB" w:bidi="en-US"/>
          </w:rPr>
          <w:t xml:space="preserve">zone </w:t>
        </w:r>
      </w:hyperlink>
      <w:r w:rsidRPr="00AE78A3">
        <w:rPr>
          <w:rFonts w:ascii="Arial" w:eastAsia="Arial" w:hAnsi="Arial" w:cs="Arial"/>
          <w:sz w:val="18"/>
          <w:lang w:val="en-GB" w:bidi="en-US"/>
        </w:rPr>
        <w:t xml:space="preserve">or </w:t>
      </w:r>
      <w:hyperlink w:anchor="_bookmark36" w:history="1">
        <w:r w:rsidRPr="00AE78A3">
          <w:rPr>
            <w:rFonts w:ascii="Arial" w:eastAsia="Arial" w:hAnsi="Arial" w:cs="Arial"/>
            <w:i/>
            <w:sz w:val="18"/>
            <w:lang w:val="en-GB" w:bidi="en-US"/>
          </w:rPr>
          <w:t xml:space="preserve">compartment </w:t>
        </w:r>
      </w:hyperlink>
      <w:r w:rsidRPr="00AE78A3">
        <w:rPr>
          <w:rFonts w:ascii="Arial" w:eastAsia="Arial" w:hAnsi="Arial" w:cs="Arial"/>
          <w:sz w:val="18"/>
          <w:lang w:val="en-GB" w:bidi="en-US"/>
        </w:rPr>
        <w:t xml:space="preserve">declared free from infection with DIV1, the </w:t>
      </w:r>
      <w:hyperlink w:anchor="_bookmark38" w:history="1">
        <w:r w:rsidRPr="00AE78A3">
          <w:rPr>
            <w:rFonts w:ascii="Arial" w:eastAsia="Arial" w:hAnsi="Arial" w:cs="Arial"/>
            <w:i/>
            <w:sz w:val="18"/>
            <w:lang w:val="en-GB" w:bidi="en-US"/>
          </w:rPr>
          <w:t xml:space="preserve">Competent Authority </w:t>
        </w:r>
      </w:hyperlink>
      <w:r w:rsidRPr="00AE78A3">
        <w:rPr>
          <w:rFonts w:ascii="Arial" w:eastAsia="Arial" w:hAnsi="Arial" w:cs="Arial"/>
          <w:sz w:val="18"/>
          <w:lang w:val="en-GB" w:bidi="en-US"/>
        </w:rPr>
        <w:t xml:space="preserve">of the </w:t>
      </w:r>
      <w:hyperlink w:anchor="_bookmark77" w:history="1">
        <w:r w:rsidRPr="00AE78A3">
          <w:rPr>
            <w:rFonts w:ascii="Arial" w:eastAsia="Arial" w:hAnsi="Arial" w:cs="Arial"/>
            <w:i/>
            <w:sz w:val="18"/>
            <w:lang w:val="en-GB" w:bidi="en-US"/>
          </w:rPr>
          <w:t>importing</w:t>
        </w:r>
      </w:hyperlink>
      <w:r w:rsidRPr="00AE78A3">
        <w:rPr>
          <w:rFonts w:ascii="Arial" w:eastAsia="Arial" w:hAnsi="Arial" w:cs="Arial"/>
          <w:i/>
          <w:sz w:val="18"/>
          <w:lang w:val="en-GB" w:bidi="en-US"/>
        </w:rPr>
        <w:t xml:space="preserve"> </w:t>
      </w:r>
      <w:hyperlink w:anchor="_bookmark77" w:history="1">
        <w:r w:rsidRPr="00AE78A3">
          <w:rPr>
            <w:rFonts w:ascii="Arial" w:eastAsia="Arial" w:hAnsi="Arial" w:cs="Arial"/>
            <w:i/>
            <w:sz w:val="18"/>
            <w:lang w:val="en-GB" w:bidi="en-US"/>
          </w:rPr>
          <w:t>country</w:t>
        </w:r>
        <w:r w:rsidRPr="00AE78A3">
          <w:rPr>
            <w:rFonts w:ascii="Arial" w:eastAsia="Arial" w:hAnsi="Arial" w:cs="Arial"/>
            <w:i/>
            <w:spacing w:val="-11"/>
            <w:sz w:val="18"/>
            <w:lang w:val="en-GB" w:bidi="en-US"/>
          </w:rPr>
          <w:t xml:space="preserve"> </w:t>
        </w:r>
      </w:hyperlink>
      <w:r w:rsidRPr="00AE78A3">
        <w:rPr>
          <w:rFonts w:ascii="Arial" w:eastAsia="Arial" w:hAnsi="Arial" w:cs="Arial"/>
          <w:sz w:val="18"/>
          <w:lang w:val="en-GB" w:bidi="en-US"/>
        </w:rPr>
        <w:t>should</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require</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that</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consignment</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be</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accompanied</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by</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an</w:t>
      </w:r>
      <w:r w:rsidRPr="00AE78A3">
        <w:rPr>
          <w:rFonts w:ascii="Arial" w:eastAsia="Arial" w:hAnsi="Arial" w:cs="Arial"/>
          <w:spacing w:val="-10"/>
          <w:sz w:val="18"/>
          <w:lang w:val="en-GB" w:bidi="en-US"/>
        </w:rPr>
        <w:t xml:space="preserve"> </w:t>
      </w:r>
      <w:hyperlink w:anchor="_bookmark83" w:history="1">
        <w:r w:rsidRPr="00AE78A3">
          <w:rPr>
            <w:rFonts w:ascii="Arial" w:eastAsia="Arial" w:hAnsi="Arial" w:cs="Arial"/>
            <w:i/>
            <w:sz w:val="18"/>
            <w:lang w:val="en-GB" w:bidi="en-US"/>
          </w:rPr>
          <w:t>international</w:t>
        </w:r>
        <w:r w:rsidRPr="00AE78A3">
          <w:rPr>
            <w:rFonts w:ascii="Arial" w:eastAsia="Arial" w:hAnsi="Arial" w:cs="Arial"/>
            <w:i/>
            <w:spacing w:val="-10"/>
            <w:sz w:val="18"/>
            <w:lang w:val="en-GB" w:bidi="en-US"/>
          </w:rPr>
          <w:t xml:space="preserve"> </w:t>
        </w:r>
        <w:r w:rsidRPr="00AE78A3">
          <w:rPr>
            <w:rFonts w:ascii="Arial" w:eastAsia="Arial" w:hAnsi="Arial" w:cs="Arial"/>
            <w:i/>
            <w:sz w:val="18"/>
            <w:lang w:val="en-GB" w:bidi="en-US"/>
          </w:rPr>
          <w:t>aquatic</w:t>
        </w:r>
        <w:r w:rsidRPr="00AE78A3">
          <w:rPr>
            <w:rFonts w:ascii="Arial" w:eastAsia="Arial" w:hAnsi="Arial" w:cs="Arial"/>
            <w:i/>
            <w:spacing w:val="-10"/>
            <w:sz w:val="18"/>
            <w:lang w:val="en-GB" w:bidi="en-US"/>
          </w:rPr>
          <w:t xml:space="preserve"> </w:t>
        </w:r>
        <w:r w:rsidRPr="00AE78A3">
          <w:rPr>
            <w:rFonts w:ascii="Arial" w:eastAsia="Arial" w:hAnsi="Arial" w:cs="Arial"/>
            <w:i/>
            <w:sz w:val="18"/>
            <w:lang w:val="en-GB" w:bidi="en-US"/>
          </w:rPr>
          <w:t>animal</w:t>
        </w:r>
        <w:r w:rsidRPr="00AE78A3">
          <w:rPr>
            <w:rFonts w:ascii="Arial" w:eastAsia="Arial" w:hAnsi="Arial" w:cs="Arial"/>
            <w:i/>
            <w:spacing w:val="-11"/>
            <w:sz w:val="18"/>
            <w:lang w:val="en-GB" w:bidi="en-US"/>
          </w:rPr>
          <w:t xml:space="preserve"> </w:t>
        </w:r>
        <w:r w:rsidRPr="00AE78A3">
          <w:rPr>
            <w:rFonts w:ascii="Arial" w:eastAsia="Arial" w:hAnsi="Arial" w:cs="Arial"/>
            <w:i/>
            <w:sz w:val="18"/>
            <w:lang w:val="en-GB" w:bidi="en-US"/>
          </w:rPr>
          <w:t>health</w:t>
        </w:r>
        <w:r w:rsidRPr="00AE78A3">
          <w:rPr>
            <w:rFonts w:ascii="Arial" w:eastAsia="Arial" w:hAnsi="Arial" w:cs="Arial"/>
            <w:i/>
            <w:spacing w:val="-10"/>
            <w:sz w:val="18"/>
            <w:lang w:val="en-GB" w:bidi="en-US"/>
          </w:rPr>
          <w:t xml:space="preserve"> </w:t>
        </w:r>
        <w:r w:rsidRPr="00AE78A3">
          <w:rPr>
            <w:rFonts w:ascii="Arial" w:eastAsia="Arial" w:hAnsi="Arial" w:cs="Arial"/>
            <w:i/>
            <w:sz w:val="18"/>
            <w:lang w:val="en-GB" w:bidi="en-US"/>
          </w:rPr>
          <w:t>certificate</w:t>
        </w:r>
        <w:r w:rsidRPr="00AE78A3">
          <w:rPr>
            <w:rFonts w:ascii="Arial" w:eastAsia="Arial" w:hAnsi="Arial" w:cs="Arial"/>
            <w:i/>
            <w:spacing w:val="-9"/>
            <w:sz w:val="18"/>
            <w:lang w:val="en-GB" w:bidi="en-US"/>
          </w:rPr>
          <w:t xml:space="preserve"> </w:t>
        </w:r>
      </w:hyperlink>
      <w:r w:rsidRPr="00AE78A3">
        <w:rPr>
          <w:rFonts w:ascii="Arial" w:eastAsia="Arial" w:hAnsi="Arial" w:cs="Arial"/>
          <w:sz w:val="18"/>
          <w:lang w:val="en-GB" w:bidi="en-US"/>
        </w:rPr>
        <w:t>issued by</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9"/>
          <w:sz w:val="18"/>
          <w:lang w:val="en-GB" w:bidi="en-US"/>
        </w:rPr>
        <w:t xml:space="preserve"> </w:t>
      </w:r>
      <w:hyperlink w:anchor="_bookmark38" w:history="1">
        <w:r w:rsidRPr="00AE78A3">
          <w:rPr>
            <w:rFonts w:ascii="Arial" w:eastAsia="Arial" w:hAnsi="Arial" w:cs="Arial"/>
            <w:i/>
            <w:sz w:val="18"/>
            <w:lang w:val="en-GB" w:bidi="en-US"/>
          </w:rPr>
          <w:t>Competent</w:t>
        </w:r>
        <w:r w:rsidRPr="00AE78A3">
          <w:rPr>
            <w:rFonts w:ascii="Arial" w:eastAsia="Arial" w:hAnsi="Arial" w:cs="Arial"/>
            <w:i/>
            <w:spacing w:val="-9"/>
            <w:sz w:val="18"/>
            <w:lang w:val="en-GB" w:bidi="en-US"/>
          </w:rPr>
          <w:t xml:space="preserve"> </w:t>
        </w:r>
        <w:r w:rsidRPr="00AE78A3">
          <w:rPr>
            <w:rFonts w:ascii="Arial" w:eastAsia="Arial" w:hAnsi="Arial" w:cs="Arial"/>
            <w:i/>
            <w:sz w:val="18"/>
            <w:lang w:val="en-GB" w:bidi="en-US"/>
          </w:rPr>
          <w:t>Authority</w:t>
        </w:r>
        <w:r w:rsidRPr="00AE78A3">
          <w:rPr>
            <w:rFonts w:ascii="Arial" w:eastAsia="Arial" w:hAnsi="Arial" w:cs="Arial"/>
            <w:i/>
            <w:spacing w:val="-9"/>
            <w:sz w:val="18"/>
            <w:lang w:val="en-GB" w:bidi="en-US"/>
          </w:rPr>
          <w:t xml:space="preserve"> </w:t>
        </w:r>
      </w:hyperlink>
      <w:r w:rsidRPr="00AE78A3">
        <w:rPr>
          <w:rFonts w:ascii="Arial" w:eastAsia="Arial" w:hAnsi="Arial" w:cs="Arial"/>
          <w:sz w:val="18"/>
          <w:lang w:val="en-GB" w:bidi="en-US"/>
        </w:rPr>
        <w:t>of</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0"/>
          <w:sz w:val="18"/>
          <w:lang w:val="en-GB" w:bidi="en-US"/>
        </w:rPr>
        <w:t xml:space="preserve"> </w:t>
      </w:r>
      <w:hyperlink w:anchor="_bookmark57" w:history="1">
        <w:r w:rsidRPr="00AE78A3">
          <w:rPr>
            <w:rFonts w:ascii="Arial" w:eastAsia="Arial" w:hAnsi="Arial" w:cs="Arial"/>
            <w:i/>
            <w:sz w:val="18"/>
            <w:lang w:val="en-GB" w:bidi="en-US"/>
          </w:rPr>
          <w:t>exporting</w:t>
        </w:r>
        <w:r w:rsidRPr="00AE78A3">
          <w:rPr>
            <w:rFonts w:ascii="Arial" w:eastAsia="Arial" w:hAnsi="Arial" w:cs="Arial"/>
            <w:i/>
            <w:spacing w:val="-9"/>
            <w:sz w:val="18"/>
            <w:lang w:val="en-GB" w:bidi="en-US"/>
          </w:rPr>
          <w:t xml:space="preserve"> </w:t>
        </w:r>
        <w:r w:rsidRPr="00AE78A3">
          <w:rPr>
            <w:rFonts w:ascii="Arial" w:eastAsia="Arial" w:hAnsi="Arial" w:cs="Arial"/>
            <w:i/>
            <w:sz w:val="18"/>
            <w:lang w:val="en-GB" w:bidi="en-US"/>
          </w:rPr>
          <w:t>country</w:t>
        </w:r>
      </w:hyperlink>
      <w:r w:rsidRPr="00AE78A3">
        <w:rPr>
          <w:rFonts w:ascii="Arial" w:eastAsia="Arial" w:hAnsi="Arial" w:cs="Arial"/>
          <w:sz w:val="18"/>
          <w:lang w:val="en-GB" w:bidi="en-US"/>
        </w:rPr>
        <w:t>.</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9"/>
          <w:sz w:val="18"/>
          <w:lang w:val="en-GB" w:bidi="en-US"/>
        </w:rPr>
        <w:t xml:space="preserve"> </w:t>
      </w:r>
      <w:hyperlink w:anchor="_bookmark83" w:history="1">
        <w:r w:rsidRPr="00AE78A3">
          <w:rPr>
            <w:rFonts w:ascii="Arial" w:eastAsia="Arial" w:hAnsi="Arial" w:cs="Arial"/>
            <w:i/>
            <w:sz w:val="18"/>
            <w:lang w:val="en-GB" w:bidi="en-US"/>
          </w:rPr>
          <w:t>international</w:t>
        </w:r>
        <w:r w:rsidRPr="00AE78A3">
          <w:rPr>
            <w:rFonts w:ascii="Arial" w:eastAsia="Arial" w:hAnsi="Arial" w:cs="Arial"/>
            <w:i/>
            <w:spacing w:val="-9"/>
            <w:sz w:val="18"/>
            <w:lang w:val="en-GB" w:bidi="en-US"/>
          </w:rPr>
          <w:t xml:space="preserve"> </w:t>
        </w:r>
        <w:r w:rsidRPr="00AE78A3">
          <w:rPr>
            <w:rFonts w:ascii="Arial" w:eastAsia="Arial" w:hAnsi="Arial" w:cs="Arial"/>
            <w:i/>
            <w:sz w:val="18"/>
            <w:lang w:val="en-GB" w:bidi="en-US"/>
          </w:rPr>
          <w:t>aquatic</w:t>
        </w:r>
        <w:r w:rsidRPr="00AE78A3">
          <w:rPr>
            <w:rFonts w:ascii="Arial" w:eastAsia="Arial" w:hAnsi="Arial" w:cs="Arial"/>
            <w:i/>
            <w:spacing w:val="-9"/>
            <w:sz w:val="18"/>
            <w:lang w:val="en-GB" w:bidi="en-US"/>
          </w:rPr>
          <w:t xml:space="preserve"> </w:t>
        </w:r>
        <w:r w:rsidRPr="00AE78A3">
          <w:rPr>
            <w:rFonts w:ascii="Arial" w:eastAsia="Arial" w:hAnsi="Arial" w:cs="Arial"/>
            <w:i/>
            <w:sz w:val="18"/>
            <w:lang w:val="en-GB" w:bidi="en-US"/>
          </w:rPr>
          <w:t>animal</w:t>
        </w:r>
        <w:r w:rsidRPr="00AE78A3">
          <w:rPr>
            <w:rFonts w:ascii="Arial" w:eastAsia="Arial" w:hAnsi="Arial" w:cs="Arial"/>
            <w:i/>
            <w:spacing w:val="-10"/>
            <w:sz w:val="18"/>
            <w:lang w:val="en-GB" w:bidi="en-US"/>
          </w:rPr>
          <w:t xml:space="preserve"> </w:t>
        </w:r>
        <w:r w:rsidRPr="00AE78A3">
          <w:rPr>
            <w:rFonts w:ascii="Arial" w:eastAsia="Arial" w:hAnsi="Arial" w:cs="Arial"/>
            <w:i/>
            <w:sz w:val="18"/>
            <w:lang w:val="en-GB" w:bidi="en-US"/>
          </w:rPr>
          <w:t>health</w:t>
        </w:r>
        <w:r w:rsidRPr="00AE78A3">
          <w:rPr>
            <w:rFonts w:ascii="Arial" w:eastAsia="Arial" w:hAnsi="Arial" w:cs="Arial"/>
            <w:i/>
            <w:spacing w:val="-9"/>
            <w:sz w:val="18"/>
            <w:lang w:val="en-GB" w:bidi="en-US"/>
          </w:rPr>
          <w:t xml:space="preserve"> </w:t>
        </w:r>
        <w:r w:rsidRPr="00AE78A3">
          <w:rPr>
            <w:rFonts w:ascii="Arial" w:eastAsia="Arial" w:hAnsi="Arial" w:cs="Arial"/>
            <w:i/>
            <w:sz w:val="18"/>
            <w:lang w:val="en-GB" w:bidi="en-US"/>
          </w:rPr>
          <w:t>certificate</w:t>
        </w:r>
        <w:r w:rsidRPr="00AE78A3">
          <w:rPr>
            <w:rFonts w:ascii="Arial" w:eastAsia="Arial" w:hAnsi="Arial" w:cs="Arial"/>
            <w:i/>
            <w:spacing w:val="-8"/>
            <w:sz w:val="18"/>
            <w:lang w:val="en-GB" w:bidi="en-US"/>
          </w:rPr>
          <w:t xml:space="preserve"> </w:t>
        </w:r>
      </w:hyperlink>
      <w:r w:rsidRPr="00AE78A3">
        <w:rPr>
          <w:rFonts w:ascii="Arial" w:eastAsia="Arial" w:hAnsi="Arial" w:cs="Arial"/>
          <w:sz w:val="18"/>
          <w:lang w:val="en-GB" w:bidi="en-US"/>
        </w:rPr>
        <w:t>should</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state</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that, on</w:t>
      </w:r>
      <w:r w:rsidRPr="00AE78A3">
        <w:rPr>
          <w:rFonts w:ascii="Arial" w:eastAsia="Arial" w:hAnsi="Arial" w:cs="Arial"/>
          <w:spacing w:val="-14"/>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basis</w:t>
      </w:r>
      <w:r w:rsidRPr="00AE78A3">
        <w:rPr>
          <w:rFonts w:ascii="Arial" w:eastAsia="Arial" w:hAnsi="Arial" w:cs="Arial"/>
          <w:spacing w:val="-14"/>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procedures</w:t>
      </w:r>
      <w:r w:rsidRPr="00AE78A3">
        <w:rPr>
          <w:rFonts w:ascii="Arial" w:eastAsia="Arial" w:hAnsi="Arial" w:cs="Arial"/>
          <w:spacing w:val="-14"/>
          <w:sz w:val="18"/>
          <w:lang w:val="en-GB" w:bidi="en-US"/>
        </w:rPr>
        <w:t xml:space="preserve"> </w:t>
      </w:r>
      <w:r w:rsidRPr="00AE78A3">
        <w:rPr>
          <w:rFonts w:ascii="Arial" w:eastAsia="Arial" w:hAnsi="Arial" w:cs="Arial"/>
          <w:sz w:val="18"/>
          <w:lang w:val="en-GB" w:bidi="en-US"/>
        </w:rPr>
        <w:t>described</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Articles</w:t>
      </w:r>
      <w:r w:rsidRPr="00AE78A3">
        <w:rPr>
          <w:rFonts w:ascii="Arial" w:eastAsia="Arial" w:hAnsi="Arial" w:cs="Arial"/>
          <w:spacing w:val="-14"/>
          <w:sz w:val="18"/>
          <w:lang w:val="en-GB" w:bidi="en-US"/>
        </w:rPr>
        <w:t xml:space="preserve"> </w:t>
      </w:r>
      <w:hyperlink w:anchor="_bookmark375"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5.</w:t>
        </w:r>
        <w:r w:rsidRPr="00AE78A3">
          <w:rPr>
            <w:rFonts w:ascii="Arial" w:eastAsia="Arial" w:hAnsi="Arial" w:cs="Arial"/>
            <w:spacing w:val="-13"/>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13"/>
          <w:sz w:val="18"/>
          <w:lang w:val="en-GB" w:bidi="en-US"/>
        </w:rPr>
        <w:t xml:space="preserve"> </w:t>
      </w:r>
      <w:hyperlink w:anchor="_bookmark376"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6.</w:t>
        </w:r>
        <w:r w:rsidRPr="00AE78A3">
          <w:rPr>
            <w:rFonts w:ascii="Arial" w:eastAsia="Arial" w:hAnsi="Arial" w:cs="Arial"/>
            <w:spacing w:val="-14"/>
            <w:sz w:val="18"/>
            <w:lang w:val="en-GB" w:bidi="en-US"/>
          </w:rPr>
          <w:t xml:space="preserve"> </w:t>
        </w:r>
      </w:hyperlink>
      <w:r w:rsidRPr="00AE78A3">
        <w:rPr>
          <w:rFonts w:ascii="Arial" w:eastAsia="Arial" w:hAnsi="Arial" w:cs="Arial"/>
          <w:sz w:val="18"/>
          <w:lang w:val="en-GB" w:bidi="en-US"/>
        </w:rPr>
        <w:t>(as</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applicable)</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and</w:t>
      </w:r>
      <w:r w:rsidRPr="00AE78A3">
        <w:rPr>
          <w:rFonts w:ascii="Arial" w:eastAsia="Arial" w:hAnsi="Arial" w:cs="Arial"/>
          <w:spacing w:val="-14"/>
          <w:sz w:val="18"/>
          <w:lang w:val="en-GB" w:bidi="en-US"/>
        </w:rPr>
        <w:t xml:space="preserve"> </w:t>
      </w:r>
      <w:hyperlink w:anchor="_bookmark377" w:history="1">
        <w:r w:rsidRPr="00AE78A3">
          <w:rPr>
            <w:rFonts w:ascii="Arial" w:eastAsia="Arial" w:hAnsi="Arial" w:cs="Arial"/>
            <w:sz w:val="18"/>
            <w:lang w:val="en-GB" w:bidi="en-US"/>
          </w:rPr>
          <w:t>9.X.7.,</w:t>
        </w:r>
        <w:r w:rsidRPr="00AE78A3">
          <w:rPr>
            <w:rFonts w:ascii="Arial" w:eastAsia="Arial" w:hAnsi="Arial" w:cs="Arial"/>
            <w:spacing w:val="-13"/>
            <w:sz w:val="18"/>
            <w:lang w:val="en-GB" w:bidi="en-US"/>
          </w:rPr>
          <w:t xml:space="preserve"> </w:t>
        </w:r>
      </w:hyperlink>
      <w:r w:rsidRPr="00AE78A3">
        <w:rPr>
          <w:rFonts w:ascii="Arial" w:eastAsia="Arial" w:hAnsi="Arial" w:cs="Arial"/>
          <w:sz w:val="18"/>
          <w:lang w:val="en-GB" w:bidi="en-US"/>
        </w:rPr>
        <w:t>the</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place</w:t>
      </w:r>
      <w:r w:rsidRPr="00AE78A3">
        <w:rPr>
          <w:rFonts w:ascii="Arial" w:eastAsia="Arial" w:hAnsi="Arial" w:cs="Arial"/>
          <w:spacing w:val="-14"/>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 xml:space="preserve">production of the </w:t>
      </w:r>
      <w:hyperlink w:anchor="_bookmark16" w:history="1">
        <w:r w:rsidRPr="00AE78A3">
          <w:rPr>
            <w:rFonts w:ascii="Arial" w:eastAsia="Arial" w:hAnsi="Arial" w:cs="Arial"/>
            <w:i/>
            <w:sz w:val="18"/>
            <w:lang w:val="en-GB" w:bidi="en-US"/>
          </w:rPr>
          <w:t xml:space="preserve">aquatic animals </w:t>
        </w:r>
      </w:hyperlink>
      <w:r w:rsidRPr="00AE78A3">
        <w:rPr>
          <w:rFonts w:ascii="Arial" w:eastAsia="Arial" w:hAnsi="Arial" w:cs="Arial"/>
          <w:sz w:val="18"/>
          <w:lang w:val="en-GB" w:bidi="en-US"/>
        </w:rPr>
        <w:t xml:space="preserve">or </w:t>
      </w:r>
      <w:hyperlink w:anchor="_bookmark14" w:history="1">
        <w:r w:rsidRPr="00AE78A3">
          <w:rPr>
            <w:rFonts w:ascii="Arial" w:eastAsia="Arial" w:hAnsi="Arial" w:cs="Arial"/>
            <w:i/>
            <w:sz w:val="18"/>
            <w:lang w:val="en-GB" w:bidi="en-US"/>
          </w:rPr>
          <w:t xml:space="preserve">aquatic animal products </w:t>
        </w:r>
      </w:hyperlink>
      <w:r w:rsidRPr="00AE78A3">
        <w:rPr>
          <w:rFonts w:ascii="Arial" w:eastAsia="Arial" w:hAnsi="Arial" w:cs="Arial"/>
          <w:sz w:val="18"/>
          <w:lang w:val="en-GB" w:bidi="en-US"/>
        </w:rPr>
        <w:t xml:space="preserve">is a country, </w:t>
      </w:r>
      <w:hyperlink w:anchor="_bookmark139" w:history="1">
        <w:r w:rsidRPr="00AE78A3">
          <w:rPr>
            <w:rFonts w:ascii="Arial" w:eastAsia="Arial" w:hAnsi="Arial" w:cs="Arial"/>
            <w:i/>
            <w:sz w:val="18"/>
            <w:lang w:val="en-GB" w:bidi="en-US"/>
          </w:rPr>
          <w:t xml:space="preserve">zone </w:t>
        </w:r>
      </w:hyperlink>
      <w:r w:rsidRPr="00AE78A3">
        <w:rPr>
          <w:rFonts w:ascii="Arial" w:eastAsia="Arial" w:hAnsi="Arial" w:cs="Arial"/>
          <w:sz w:val="18"/>
          <w:lang w:val="en-GB" w:bidi="en-US"/>
        </w:rPr>
        <w:t xml:space="preserve">or </w:t>
      </w:r>
      <w:hyperlink w:anchor="_bookmark36" w:history="1">
        <w:r w:rsidRPr="00AE78A3">
          <w:rPr>
            <w:rFonts w:ascii="Arial" w:eastAsia="Arial" w:hAnsi="Arial" w:cs="Arial"/>
            <w:i/>
            <w:sz w:val="18"/>
            <w:lang w:val="en-GB" w:bidi="en-US"/>
          </w:rPr>
          <w:t xml:space="preserve">compartment </w:t>
        </w:r>
      </w:hyperlink>
      <w:r w:rsidRPr="00AE78A3">
        <w:rPr>
          <w:rFonts w:ascii="Arial" w:eastAsia="Arial" w:hAnsi="Arial" w:cs="Arial"/>
          <w:sz w:val="18"/>
          <w:lang w:val="en-GB" w:bidi="en-US"/>
        </w:rPr>
        <w:t>declared free from infection with DIV1.</w:t>
      </w:r>
    </w:p>
    <w:p w14:paraId="1FB1540B" w14:textId="77777777" w:rsidR="00AE78A3" w:rsidRPr="00AE78A3" w:rsidRDefault="00AE78A3" w:rsidP="00AE78A3">
      <w:pPr>
        <w:widowControl w:val="0"/>
        <w:autoSpaceDE w:val="0"/>
        <w:autoSpaceDN w:val="0"/>
        <w:spacing w:after="240" w:line="240" w:lineRule="auto"/>
        <w:ind w:right="216"/>
        <w:jc w:val="both"/>
        <w:rPr>
          <w:rFonts w:ascii="Arial" w:eastAsia="Arial" w:hAnsi="Arial" w:cs="Arial"/>
          <w:sz w:val="18"/>
          <w:lang w:val="en-GB" w:bidi="en-US"/>
        </w:rPr>
      </w:pPr>
      <w:r w:rsidRPr="00AE78A3">
        <w:rPr>
          <w:rFonts w:ascii="Arial" w:eastAsia="Arial" w:hAnsi="Arial" w:cs="Arial"/>
          <w:sz w:val="18"/>
          <w:lang w:val="en-GB" w:bidi="en-US"/>
        </w:rPr>
        <w:t xml:space="preserve">The </w:t>
      </w:r>
      <w:hyperlink w:anchor="_bookmark83" w:history="1">
        <w:r w:rsidRPr="00AE78A3">
          <w:rPr>
            <w:rFonts w:ascii="Arial" w:eastAsia="Arial" w:hAnsi="Arial" w:cs="Arial"/>
            <w:i/>
            <w:sz w:val="18"/>
            <w:lang w:val="en-GB" w:bidi="en-US"/>
          </w:rPr>
          <w:t xml:space="preserve">international aquatic animal health certificate </w:t>
        </w:r>
      </w:hyperlink>
      <w:r w:rsidRPr="00AE78A3">
        <w:rPr>
          <w:rFonts w:ascii="Arial" w:eastAsia="Arial" w:hAnsi="Arial" w:cs="Arial"/>
          <w:sz w:val="18"/>
          <w:lang w:val="en-GB" w:bidi="en-US"/>
        </w:rPr>
        <w:t>should be in accordance with the Model Certificate in Chapter </w:t>
      </w:r>
      <w:hyperlink w:anchor="_bookmark214" w:history="1">
        <w:r w:rsidRPr="00AE78A3">
          <w:rPr>
            <w:rFonts w:ascii="Arial" w:eastAsia="Arial" w:hAnsi="Arial" w:cs="Arial"/>
            <w:sz w:val="18"/>
            <w:lang w:val="en-GB" w:bidi="en-US"/>
          </w:rPr>
          <w:t>5.11.</w:t>
        </w:r>
      </w:hyperlink>
      <w:r w:rsidRPr="00AE78A3">
        <w:rPr>
          <w:rFonts w:ascii="Arial" w:eastAsia="Arial" w:hAnsi="Arial" w:cs="Arial"/>
          <w:sz w:val="18"/>
          <w:lang w:val="en-GB" w:bidi="en-US"/>
        </w:rPr>
        <w:t xml:space="preserve"> This article does not apply to </w:t>
      </w:r>
      <w:hyperlink w:anchor="_bookmark14" w:history="1">
        <w:r w:rsidRPr="00AE78A3">
          <w:rPr>
            <w:rFonts w:ascii="Arial" w:eastAsia="Arial" w:hAnsi="Arial" w:cs="Arial"/>
            <w:i/>
            <w:sz w:val="18"/>
            <w:lang w:val="en-GB" w:bidi="en-US"/>
          </w:rPr>
          <w:t xml:space="preserve">aquatic animal products </w:t>
        </w:r>
      </w:hyperlink>
      <w:r w:rsidRPr="00AE78A3">
        <w:rPr>
          <w:rFonts w:ascii="Arial" w:eastAsia="Arial" w:hAnsi="Arial" w:cs="Arial"/>
          <w:sz w:val="18"/>
          <w:lang w:val="en-GB" w:bidi="en-US"/>
        </w:rPr>
        <w:t xml:space="preserve">listed in Article </w:t>
      </w:r>
      <w:hyperlink w:anchor="_bookmark374" w:history="1">
        <w:r w:rsidRPr="00AE78A3">
          <w:rPr>
            <w:rFonts w:ascii="Arial" w:eastAsia="Arial" w:hAnsi="Arial" w:cs="Arial"/>
            <w:sz w:val="18"/>
            <w:lang w:val="en-GB" w:bidi="en-US"/>
          </w:rPr>
          <w:t>9.X.3.</w:t>
        </w:r>
      </w:hyperlink>
    </w:p>
    <w:p w14:paraId="70F1E0C4"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r w:rsidRPr="00AE78A3">
        <w:rPr>
          <w:rFonts w:ascii="Ottawa" w:eastAsia="Times New Roman" w:hAnsi="Ottawa" w:cs="Arial"/>
          <w:sz w:val="18"/>
          <w:szCs w:val="18"/>
          <w:lang w:val="en-GB" w:eastAsia="en-GB" w:bidi="en-US"/>
        </w:rPr>
        <w:t>Article 9.X.10.</w:t>
      </w:r>
    </w:p>
    <w:p w14:paraId="0A48B6F1" w14:textId="77777777" w:rsidR="00AE78A3" w:rsidRPr="00AE78A3" w:rsidRDefault="00AE78A3" w:rsidP="00AE78A3">
      <w:pPr>
        <w:widowControl w:val="0"/>
        <w:autoSpaceDE w:val="0"/>
        <w:autoSpaceDN w:val="0"/>
        <w:spacing w:after="240" w:line="240" w:lineRule="auto"/>
        <w:ind w:right="119"/>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Importation of aquatic animals for aquaculture from a country, zone or compartment not declared free from infection with DIV1</w:t>
      </w:r>
    </w:p>
    <w:p w14:paraId="229EF938" w14:textId="77777777" w:rsidR="00AE78A3" w:rsidRPr="00AE78A3" w:rsidRDefault="00AE78A3" w:rsidP="00AE78A3">
      <w:pPr>
        <w:widowControl w:val="0"/>
        <w:autoSpaceDE w:val="0"/>
        <w:autoSpaceDN w:val="0"/>
        <w:spacing w:after="240" w:line="240" w:lineRule="auto"/>
        <w:ind w:right="119"/>
        <w:jc w:val="both"/>
        <w:rPr>
          <w:rFonts w:ascii="Arial" w:eastAsia="Arial" w:hAnsi="Arial" w:cs="Arial"/>
          <w:sz w:val="18"/>
          <w:lang w:val="en-GB" w:bidi="en-US"/>
        </w:rPr>
      </w:pPr>
      <w:r w:rsidRPr="00AE78A3">
        <w:rPr>
          <w:rFonts w:ascii="Arial" w:eastAsia="Arial" w:hAnsi="Arial" w:cs="Arial"/>
          <w:sz w:val="18"/>
          <w:lang w:val="en-GB" w:bidi="en-US"/>
        </w:rPr>
        <w:t xml:space="preserve">When importing, for </w:t>
      </w:r>
      <w:hyperlink w:anchor="_bookmark4" w:history="1">
        <w:r w:rsidRPr="00AE78A3">
          <w:rPr>
            <w:rFonts w:ascii="Arial" w:eastAsia="Arial" w:hAnsi="Arial" w:cs="Arial"/>
            <w:i/>
            <w:sz w:val="18"/>
            <w:lang w:val="en-GB" w:bidi="en-US"/>
          </w:rPr>
          <w:t>aquaculture</w:t>
        </w:r>
      </w:hyperlink>
      <w:r w:rsidRPr="00AE78A3">
        <w:rPr>
          <w:rFonts w:ascii="Arial" w:eastAsia="Arial" w:hAnsi="Arial" w:cs="Arial"/>
          <w:sz w:val="18"/>
          <w:lang w:val="en-GB" w:bidi="en-US"/>
        </w:rPr>
        <w:t xml:space="preserve">, </w:t>
      </w:r>
      <w:hyperlink w:anchor="_bookmark16" w:history="1">
        <w:r w:rsidRPr="00AE78A3">
          <w:rPr>
            <w:rFonts w:ascii="Arial" w:eastAsia="Arial" w:hAnsi="Arial" w:cs="Arial"/>
            <w:i/>
            <w:sz w:val="18"/>
            <w:lang w:val="en-GB" w:bidi="en-US"/>
          </w:rPr>
          <w:t xml:space="preserve">aquatic animals </w:t>
        </w:r>
      </w:hyperlink>
      <w:r w:rsidRPr="00AE78A3">
        <w:rPr>
          <w:rFonts w:ascii="Arial" w:eastAsia="Arial" w:hAnsi="Arial" w:cs="Arial"/>
          <w:sz w:val="18"/>
          <w:lang w:val="en-GB" w:bidi="en-US"/>
        </w:rPr>
        <w:t xml:space="preserve">of a species referred to in Article </w:t>
      </w:r>
      <w:hyperlink w:anchor="_bookmark373"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 xml:space="preserve">2. </w:t>
        </w:r>
      </w:hyperlink>
      <w:r w:rsidRPr="00AE78A3">
        <w:rPr>
          <w:rFonts w:ascii="Arial" w:eastAsia="Arial" w:hAnsi="Arial" w:cs="Arial"/>
          <w:sz w:val="18"/>
          <w:lang w:val="en-GB" w:bidi="en-US"/>
        </w:rPr>
        <w:t xml:space="preserve">from a country, </w:t>
      </w:r>
      <w:hyperlink w:anchor="_bookmark139" w:history="1">
        <w:r w:rsidRPr="00AE78A3">
          <w:rPr>
            <w:rFonts w:ascii="Arial" w:eastAsia="Arial" w:hAnsi="Arial" w:cs="Arial"/>
            <w:i/>
            <w:sz w:val="18"/>
            <w:lang w:val="en-GB" w:bidi="en-US"/>
          </w:rPr>
          <w:t xml:space="preserve">zone </w:t>
        </w:r>
      </w:hyperlink>
      <w:r w:rsidRPr="00AE78A3">
        <w:rPr>
          <w:rFonts w:ascii="Arial" w:eastAsia="Arial" w:hAnsi="Arial" w:cs="Arial"/>
          <w:sz w:val="18"/>
          <w:lang w:val="en-GB" w:bidi="en-US"/>
        </w:rPr>
        <w:t xml:space="preserve">or </w:t>
      </w:r>
      <w:hyperlink w:anchor="_bookmark36" w:history="1">
        <w:r w:rsidRPr="00AE78A3">
          <w:rPr>
            <w:rFonts w:ascii="Arial" w:eastAsia="Arial" w:hAnsi="Arial" w:cs="Arial"/>
            <w:i/>
            <w:sz w:val="18"/>
            <w:lang w:val="en-GB" w:bidi="en-US"/>
          </w:rPr>
          <w:t>compartment</w:t>
        </w:r>
        <w:r w:rsidRPr="00AE78A3">
          <w:rPr>
            <w:rFonts w:ascii="Arial" w:eastAsia="Arial" w:hAnsi="Arial" w:cs="Arial"/>
            <w:i/>
            <w:spacing w:val="-9"/>
            <w:sz w:val="18"/>
            <w:lang w:val="en-GB" w:bidi="en-US"/>
          </w:rPr>
          <w:t xml:space="preserve"> </w:t>
        </w:r>
      </w:hyperlink>
      <w:r w:rsidRPr="00AE78A3">
        <w:rPr>
          <w:rFonts w:ascii="Arial" w:eastAsia="Arial" w:hAnsi="Arial" w:cs="Arial"/>
          <w:sz w:val="18"/>
          <w:lang w:val="en-GB" w:bidi="en-US"/>
        </w:rPr>
        <w:t>not</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declared</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free</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from</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infection</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9"/>
          <w:sz w:val="18"/>
          <w:lang w:val="en-GB" w:bidi="en-US"/>
        </w:rPr>
        <w:t xml:space="preserve"> </w:t>
      </w:r>
      <w:hyperlink w:anchor="_bookmark38" w:history="1">
        <w:r w:rsidRPr="00AE78A3">
          <w:rPr>
            <w:rFonts w:ascii="Arial" w:eastAsia="Arial" w:hAnsi="Arial" w:cs="Arial"/>
            <w:i/>
            <w:sz w:val="18"/>
            <w:lang w:val="en-GB" w:bidi="en-US"/>
          </w:rPr>
          <w:t>Competent</w:t>
        </w:r>
        <w:r w:rsidRPr="00AE78A3">
          <w:rPr>
            <w:rFonts w:ascii="Arial" w:eastAsia="Arial" w:hAnsi="Arial" w:cs="Arial"/>
            <w:i/>
            <w:spacing w:val="-10"/>
            <w:sz w:val="18"/>
            <w:lang w:val="en-GB" w:bidi="en-US"/>
          </w:rPr>
          <w:t xml:space="preserve"> </w:t>
        </w:r>
        <w:r w:rsidRPr="00AE78A3">
          <w:rPr>
            <w:rFonts w:ascii="Arial" w:eastAsia="Arial" w:hAnsi="Arial" w:cs="Arial"/>
            <w:i/>
            <w:sz w:val="18"/>
            <w:lang w:val="en-GB" w:bidi="en-US"/>
          </w:rPr>
          <w:t>Authority</w:t>
        </w:r>
        <w:r w:rsidRPr="00AE78A3">
          <w:rPr>
            <w:rFonts w:ascii="Arial" w:eastAsia="Arial" w:hAnsi="Arial" w:cs="Arial"/>
            <w:i/>
            <w:spacing w:val="-8"/>
            <w:sz w:val="18"/>
            <w:lang w:val="en-GB" w:bidi="en-US"/>
          </w:rPr>
          <w:t xml:space="preserve"> </w:t>
        </w:r>
      </w:hyperlink>
      <w:r w:rsidRPr="00AE78A3">
        <w:rPr>
          <w:rFonts w:ascii="Arial" w:eastAsia="Arial" w:hAnsi="Arial" w:cs="Arial"/>
          <w:sz w:val="18"/>
          <w:lang w:val="en-GB" w:bidi="en-US"/>
        </w:rPr>
        <w:t>of</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9"/>
          <w:sz w:val="18"/>
          <w:lang w:val="en-GB" w:bidi="en-US"/>
        </w:rPr>
        <w:t xml:space="preserve"> </w:t>
      </w:r>
      <w:hyperlink w:anchor="_bookmark77" w:history="1">
        <w:r w:rsidRPr="00AE78A3">
          <w:rPr>
            <w:rFonts w:ascii="Arial" w:eastAsia="Arial" w:hAnsi="Arial" w:cs="Arial"/>
            <w:i/>
            <w:sz w:val="18"/>
            <w:lang w:val="en-GB" w:bidi="en-US"/>
          </w:rPr>
          <w:t>importing</w:t>
        </w:r>
        <w:r w:rsidRPr="00AE78A3">
          <w:rPr>
            <w:rFonts w:ascii="Arial" w:eastAsia="Arial" w:hAnsi="Arial" w:cs="Arial"/>
            <w:i/>
            <w:spacing w:val="-10"/>
            <w:sz w:val="18"/>
            <w:lang w:val="en-GB" w:bidi="en-US"/>
          </w:rPr>
          <w:t xml:space="preserve"> </w:t>
        </w:r>
        <w:r w:rsidRPr="00AE78A3">
          <w:rPr>
            <w:rFonts w:ascii="Arial" w:eastAsia="Arial" w:hAnsi="Arial" w:cs="Arial"/>
            <w:i/>
            <w:sz w:val="18"/>
            <w:lang w:val="en-GB" w:bidi="en-US"/>
          </w:rPr>
          <w:t>country</w:t>
        </w:r>
        <w:r w:rsidRPr="00AE78A3">
          <w:rPr>
            <w:rFonts w:ascii="Arial" w:eastAsia="Arial" w:hAnsi="Arial" w:cs="Arial"/>
            <w:i/>
            <w:spacing w:val="-9"/>
            <w:sz w:val="18"/>
            <w:lang w:val="en-GB" w:bidi="en-US"/>
          </w:rPr>
          <w:t xml:space="preserve"> </w:t>
        </w:r>
      </w:hyperlink>
      <w:r w:rsidRPr="00AE78A3">
        <w:rPr>
          <w:rFonts w:ascii="Arial" w:eastAsia="Arial" w:hAnsi="Arial" w:cs="Arial"/>
          <w:sz w:val="18"/>
          <w:lang w:val="en-GB" w:bidi="en-US"/>
        </w:rPr>
        <w:t>should</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 xml:space="preserve">assess the </w:t>
      </w:r>
      <w:hyperlink w:anchor="_bookmark102" w:history="1">
        <w:r w:rsidRPr="00AE78A3">
          <w:rPr>
            <w:rFonts w:ascii="Arial" w:eastAsia="Arial" w:hAnsi="Arial" w:cs="Arial"/>
            <w:i/>
            <w:sz w:val="18"/>
            <w:lang w:val="en-GB" w:bidi="en-US"/>
          </w:rPr>
          <w:t xml:space="preserve">risk </w:t>
        </w:r>
      </w:hyperlink>
      <w:r w:rsidRPr="00AE78A3">
        <w:rPr>
          <w:rFonts w:ascii="Arial" w:eastAsia="Arial" w:hAnsi="Arial" w:cs="Arial"/>
          <w:sz w:val="18"/>
          <w:lang w:val="en-GB" w:bidi="en-US"/>
        </w:rPr>
        <w:t xml:space="preserve">in accordance with Chapter </w:t>
      </w:r>
      <w:hyperlink w:anchor="_bookmark163" w:history="1">
        <w:r w:rsidRPr="00AE78A3">
          <w:rPr>
            <w:rFonts w:ascii="Arial" w:eastAsia="Arial" w:hAnsi="Arial" w:cs="Arial"/>
            <w:sz w:val="18"/>
            <w:lang w:val="en-GB" w:bidi="en-US"/>
          </w:rPr>
          <w:t xml:space="preserve">2.1. </w:t>
        </w:r>
      </w:hyperlink>
      <w:r w:rsidRPr="00AE78A3">
        <w:rPr>
          <w:rFonts w:ascii="Arial" w:eastAsia="Arial" w:hAnsi="Arial" w:cs="Arial"/>
          <w:sz w:val="18"/>
          <w:lang w:val="en-GB" w:bidi="en-US"/>
        </w:rPr>
        <w:t xml:space="preserve">and consider the </w:t>
      </w:r>
      <w:hyperlink w:anchor="_bookmark102" w:history="1">
        <w:r w:rsidRPr="00AE78A3">
          <w:rPr>
            <w:rFonts w:ascii="Arial" w:eastAsia="Arial" w:hAnsi="Arial" w:cs="Arial"/>
            <w:i/>
            <w:sz w:val="18"/>
            <w:lang w:val="en-GB" w:bidi="en-US"/>
          </w:rPr>
          <w:t xml:space="preserve">risk </w:t>
        </w:r>
      </w:hyperlink>
      <w:r w:rsidRPr="00AE78A3">
        <w:rPr>
          <w:rFonts w:ascii="Arial" w:eastAsia="Arial" w:hAnsi="Arial" w:cs="Arial"/>
          <w:sz w:val="18"/>
          <w:lang w:val="en-GB" w:bidi="en-US"/>
        </w:rPr>
        <w:t>mitigation measures in points 1 and 2</w:t>
      </w:r>
      <w:r w:rsidRPr="00AE78A3">
        <w:rPr>
          <w:rFonts w:ascii="Arial" w:eastAsia="Arial" w:hAnsi="Arial" w:cs="Arial"/>
          <w:spacing w:val="-31"/>
          <w:sz w:val="18"/>
          <w:lang w:val="en-GB" w:bidi="en-US"/>
        </w:rPr>
        <w:t xml:space="preserve"> </w:t>
      </w:r>
      <w:r w:rsidRPr="00AE78A3">
        <w:rPr>
          <w:rFonts w:ascii="Arial" w:eastAsia="Arial" w:hAnsi="Arial" w:cs="Arial"/>
          <w:sz w:val="18"/>
          <w:lang w:val="en-GB" w:bidi="en-US"/>
        </w:rPr>
        <w:t>below.</w:t>
      </w:r>
    </w:p>
    <w:p w14:paraId="47CB9FA0" w14:textId="77777777" w:rsidR="00AE78A3" w:rsidRPr="00AE78A3" w:rsidRDefault="00AE78A3" w:rsidP="00AE78A3">
      <w:pPr>
        <w:widowControl w:val="0"/>
        <w:autoSpaceDE w:val="0"/>
        <w:autoSpaceDN w:val="0"/>
        <w:spacing w:after="240" w:line="240" w:lineRule="auto"/>
        <w:ind w:left="426" w:hanging="426"/>
        <w:jc w:val="both"/>
        <w:rPr>
          <w:rFonts w:ascii="Arial" w:eastAsia="Arial" w:hAnsi="Arial" w:cs="Arial"/>
          <w:sz w:val="18"/>
          <w:lang w:val="en-GB" w:bidi="en-US"/>
        </w:rPr>
      </w:pPr>
      <w:r w:rsidRPr="00AE78A3">
        <w:rPr>
          <w:rFonts w:ascii="Arial" w:eastAsia="Arial" w:hAnsi="Arial" w:cs="Arial"/>
          <w:sz w:val="18"/>
          <w:lang w:val="en-GB" w:bidi="en-US"/>
        </w:rPr>
        <w:t>1)</w:t>
      </w:r>
      <w:r w:rsidRPr="00AE78A3">
        <w:rPr>
          <w:rFonts w:ascii="Arial" w:eastAsia="Arial" w:hAnsi="Arial" w:cs="Arial"/>
          <w:sz w:val="18"/>
          <w:lang w:val="en-GB" w:bidi="en-US"/>
        </w:rPr>
        <w:tab/>
        <w:t xml:space="preserve">If the intention is to grow out and harvest the imported </w:t>
      </w:r>
      <w:hyperlink w:anchor="_bookmark16" w:history="1">
        <w:r w:rsidRPr="00AE78A3">
          <w:rPr>
            <w:rFonts w:ascii="Arial" w:eastAsia="Arial" w:hAnsi="Arial" w:cs="Arial"/>
            <w:i/>
            <w:sz w:val="18"/>
            <w:lang w:val="en-GB" w:bidi="en-US"/>
          </w:rPr>
          <w:t>aquatic animals</w:t>
        </w:r>
      </w:hyperlink>
      <w:r w:rsidRPr="00AE78A3">
        <w:rPr>
          <w:rFonts w:ascii="Arial" w:eastAsia="Arial" w:hAnsi="Arial" w:cs="Arial"/>
          <w:sz w:val="18"/>
          <w:lang w:val="en-GB" w:bidi="en-US"/>
        </w:rPr>
        <w:t>, consider applying the</w:t>
      </w:r>
      <w:r w:rsidRPr="00AE78A3">
        <w:rPr>
          <w:rFonts w:ascii="Arial" w:eastAsia="Arial" w:hAnsi="Arial" w:cs="Arial"/>
          <w:spacing w:val="-23"/>
          <w:sz w:val="18"/>
          <w:lang w:val="en-GB" w:bidi="en-US"/>
        </w:rPr>
        <w:t xml:space="preserve"> </w:t>
      </w:r>
      <w:r w:rsidRPr="00AE78A3">
        <w:rPr>
          <w:rFonts w:ascii="Arial" w:eastAsia="Arial" w:hAnsi="Arial" w:cs="Arial"/>
          <w:sz w:val="18"/>
          <w:lang w:val="en-GB" w:bidi="en-US"/>
        </w:rPr>
        <w:t>following:</w:t>
      </w:r>
    </w:p>
    <w:p w14:paraId="69B7A57F" w14:textId="77777777" w:rsidR="00AE78A3" w:rsidRPr="00AE78A3" w:rsidRDefault="00AE78A3" w:rsidP="00AE78A3">
      <w:pPr>
        <w:widowControl w:val="0"/>
        <w:autoSpaceDE w:val="0"/>
        <w:autoSpaceDN w:val="0"/>
        <w:spacing w:after="240" w:line="240" w:lineRule="auto"/>
        <w:ind w:left="851" w:hanging="425"/>
        <w:jc w:val="both"/>
        <w:rPr>
          <w:rFonts w:ascii="Arial" w:eastAsia="Arial" w:hAnsi="Arial" w:cs="Arial"/>
          <w:sz w:val="18"/>
          <w:lang w:val="en-GB" w:bidi="en-US"/>
        </w:rPr>
      </w:pPr>
      <w:r w:rsidRPr="00AE78A3">
        <w:rPr>
          <w:rFonts w:ascii="Arial" w:eastAsia="Arial" w:hAnsi="Arial" w:cs="Arial"/>
          <w:sz w:val="18"/>
          <w:lang w:val="en-GB" w:bidi="en-US"/>
        </w:rPr>
        <w:t>a)</w:t>
      </w:r>
      <w:r w:rsidRPr="00AE78A3">
        <w:rPr>
          <w:rFonts w:ascii="Arial" w:eastAsia="Arial" w:hAnsi="Arial" w:cs="Arial"/>
          <w:sz w:val="18"/>
          <w:lang w:val="en-GB" w:bidi="en-US"/>
        </w:rPr>
        <w:tab/>
        <w:t xml:space="preserve">the direct delivery to and lifelong holding of the imported </w:t>
      </w:r>
      <w:hyperlink w:anchor="_bookmark16" w:history="1">
        <w:r w:rsidRPr="00AE78A3">
          <w:rPr>
            <w:rFonts w:ascii="Arial" w:eastAsia="Arial" w:hAnsi="Arial" w:cs="Arial"/>
            <w:i/>
            <w:sz w:val="18"/>
            <w:lang w:val="en-GB" w:bidi="en-US"/>
          </w:rPr>
          <w:t xml:space="preserve">aquatic animals </w:t>
        </w:r>
      </w:hyperlink>
      <w:r w:rsidRPr="00AE78A3">
        <w:rPr>
          <w:rFonts w:ascii="Arial" w:eastAsia="Arial" w:hAnsi="Arial" w:cs="Arial"/>
          <w:sz w:val="18"/>
          <w:lang w:val="en-GB" w:bidi="en-US"/>
        </w:rPr>
        <w:t xml:space="preserve">in a </w:t>
      </w:r>
      <w:hyperlink w:anchor="_bookmark100" w:history="1">
        <w:r w:rsidRPr="00AE78A3">
          <w:rPr>
            <w:rFonts w:ascii="Arial" w:eastAsia="Arial" w:hAnsi="Arial" w:cs="Arial"/>
            <w:i/>
            <w:sz w:val="18"/>
            <w:lang w:val="en-GB" w:bidi="en-US"/>
          </w:rPr>
          <w:t xml:space="preserve">quarantine </w:t>
        </w:r>
      </w:hyperlink>
      <w:r w:rsidRPr="00AE78A3">
        <w:rPr>
          <w:rFonts w:ascii="Arial" w:eastAsia="Arial" w:hAnsi="Arial" w:cs="Arial"/>
          <w:sz w:val="18"/>
          <w:lang w:val="en-GB" w:bidi="en-US"/>
        </w:rPr>
        <w:t>facility;</w:t>
      </w:r>
      <w:r w:rsidRPr="00AE78A3">
        <w:rPr>
          <w:rFonts w:ascii="Arial" w:eastAsia="Arial" w:hAnsi="Arial" w:cs="Arial"/>
          <w:spacing w:val="-27"/>
          <w:sz w:val="18"/>
          <w:lang w:val="en-GB" w:bidi="en-US"/>
        </w:rPr>
        <w:t xml:space="preserve"> </w:t>
      </w:r>
      <w:r w:rsidRPr="00AE78A3">
        <w:rPr>
          <w:rFonts w:ascii="Arial" w:eastAsia="Arial" w:hAnsi="Arial" w:cs="Arial"/>
          <w:sz w:val="18"/>
          <w:lang w:val="en-GB" w:bidi="en-US"/>
        </w:rPr>
        <w:t>and</w:t>
      </w:r>
    </w:p>
    <w:p w14:paraId="4554FA50" w14:textId="77777777" w:rsidR="00AE78A3" w:rsidRPr="00AE78A3" w:rsidRDefault="00AE78A3" w:rsidP="00AE78A3">
      <w:pPr>
        <w:widowControl w:val="0"/>
        <w:autoSpaceDE w:val="0"/>
        <w:autoSpaceDN w:val="0"/>
        <w:spacing w:after="240" w:line="240" w:lineRule="auto"/>
        <w:ind w:left="851" w:right="119" w:hanging="425"/>
        <w:jc w:val="both"/>
        <w:rPr>
          <w:rFonts w:ascii="Arial" w:eastAsia="Arial" w:hAnsi="Arial" w:cs="Arial"/>
          <w:sz w:val="18"/>
          <w:lang w:val="en-GB" w:bidi="en-US"/>
        </w:rPr>
      </w:pPr>
      <w:r w:rsidRPr="00AE78A3">
        <w:rPr>
          <w:rFonts w:ascii="Arial" w:eastAsia="Arial" w:hAnsi="Arial" w:cs="Arial"/>
          <w:sz w:val="18"/>
          <w:lang w:val="en-GB" w:bidi="en-US"/>
        </w:rPr>
        <w:t>b)</w:t>
      </w:r>
      <w:r w:rsidRPr="00AE78A3">
        <w:rPr>
          <w:rFonts w:ascii="Arial" w:eastAsia="Arial" w:hAnsi="Arial" w:cs="Arial"/>
          <w:sz w:val="18"/>
          <w:lang w:val="en-GB" w:bidi="en-US"/>
        </w:rPr>
        <w:tab/>
        <w:t>before</w:t>
      </w:r>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leaving</w:t>
      </w:r>
      <w:r w:rsidRPr="00AE78A3">
        <w:rPr>
          <w:rFonts w:ascii="Arial" w:eastAsia="Arial" w:hAnsi="Arial" w:cs="Arial"/>
          <w:spacing w:val="-4"/>
          <w:sz w:val="18"/>
          <w:lang w:val="en-GB" w:bidi="en-US"/>
        </w:rPr>
        <w:t xml:space="preserve"> </w:t>
      </w:r>
      <w:hyperlink w:anchor="_bookmark100" w:history="1">
        <w:r w:rsidRPr="00AE78A3">
          <w:rPr>
            <w:rFonts w:ascii="Arial" w:eastAsia="Arial" w:hAnsi="Arial" w:cs="Arial"/>
            <w:i/>
            <w:sz w:val="18"/>
            <w:lang w:val="en-GB" w:bidi="en-US"/>
          </w:rPr>
          <w:t>quarantine</w:t>
        </w:r>
        <w:r w:rsidRPr="00AE78A3">
          <w:rPr>
            <w:rFonts w:ascii="Arial" w:eastAsia="Arial" w:hAnsi="Arial" w:cs="Arial"/>
            <w:i/>
            <w:spacing w:val="-5"/>
            <w:sz w:val="18"/>
            <w:lang w:val="en-GB" w:bidi="en-US"/>
          </w:rPr>
          <w:t xml:space="preserve"> </w:t>
        </w:r>
      </w:hyperlink>
      <w:r w:rsidRPr="00AE78A3">
        <w:rPr>
          <w:rFonts w:ascii="Arial" w:eastAsia="Arial" w:hAnsi="Arial" w:cs="Arial"/>
          <w:sz w:val="18"/>
          <w:lang w:val="en-GB" w:bidi="en-US"/>
        </w:rPr>
        <w:t>(either</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original</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facility</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following</w:t>
      </w:r>
      <w:r w:rsidRPr="00AE78A3">
        <w:rPr>
          <w:rFonts w:ascii="Arial" w:eastAsia="Arial" w:hAnsi="Arial" w:cs="Arial"/>
          <w:spacing w:val="-3"/>
          <w:sz w:val="18"/>
          <w:lang w:val="en-GB" w:bidi="en-US"/>
        </w:rPr>
        <w:t xml:space="preserve"> </w:t>
      </w:r>
      <w:proofErr w:type="spellStart"/>
      <w:r w:rsidRPr="00AE78A3">
        <w:rPr>
          <w:rFonts w:ascii="Arial" w:eastAsia="Arial" w:hAnsi="Arial" w:cs="Arial"/>
          <w:sz w:val="18"/>
          <w:lang w:val="en-GB" w:bidi="en-US"/>
        </w:rPr>
        <w:t>biosecure</w:t>
      </w:r>
      <w:proofErr w:type="spellEnd"/>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transport</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to</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another</w:t>
      </w:r>
      <w:r w:rsidRPr="00AE78A3">
        <w:rPr>
          <w:rFonts w:ascii="Arial" w:eastAsia="Arial" w:hAnsi="Arial" w:cs="Arial"/>
          <w:spacing w:val="-4"/>
          <w:sz w:val="18"/>
          <w:lang w:val="en-GB" w:bidi="en-US"/>
        </w:rPr>
        <w:t xml:space="preserve"> </w:t>
      </w:r>
      <w:hyperlink w:anchor="_bookmark100" w:history="1">
        <w:r w:rsidRPr="00AE78A3">
          <w:rPr>
            <w:rFonts w:ascii="Arial" w:eastAsia="Arial" w:hAnsi="Arial" w:cs="Arial"/>
            <w:i/>
            <w:sz w:val="18"/>
            <w:lang w:val="en-GB" w:bidi="en-US"/>
          </w:rPr>
          <w:t>quarantine</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facility)</w:t>
      </w:r>
      <w:r w:rsidRPr="00AE78A3">
        <w:rPr>
          <w:rFonts w:ascii="Arial" w:eastAsia="Arial" w:hAnsi="Arial" w:cs="Arial"/>
          <w:spacing w:val="-8"/>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8"/>
          <w:sz w:val="18"/>
          <w:lang w:val="en-GB" w:bidi="en-US"/>
        </w:rPr>
        <w:t xml:space="preserve"> </w:t>
      </w:r>
      <w:hyperlink w:anchor="_bookmark16" w:history="1">
        <w:r w:rsidRPr="00AE78A3">
          <w:rPr>
            <w:rFonts w:ascii="Arial" w:eastAsia="Arial" w:hAnsi="Arial" w:cs="Arial"/>
            <w:i/>
            <w:sz w:val="18"/>
            <w:lang w:val="en-GB" w:bidi="en-US"/>
          </w:rPr>
          <w:t>aquatic</w:t>
        </w:r>
        <w:r w:rsidRPr="00AE78A3">
          <w:rPr>
            <w:rFonts w:ascii="Arial" w:eastAsia="Arial" w:hAnsi="Arial" w:cs="Arial"/>
            <w:i/>
            <w:spacing w:val="-7"/>
            <w:sz w:val="18"/>
            <w:lang w:val="en-GB" w:bidi="en-US"/>
          </w:rPr>
          <w:t xml:space="preserve"> </w:t>
        </w:r>
        <w:r w:rsidRPr="00AE78A3">
          <w:rPr>
            <w:rFonts w:ascii="Arial" w:eastAsia="Arial" w:hAnsi="Arial" w:cs="Arial"/>
            <w:i/>
            <w:sz w:val="18"/>
            <w:lang w:val="en-GB" w:bidi="en-US"/>
          </w:rPr>
          <w:t>animals</w:t>
        </w:r>
        <w:r w:rsidRPr="00AE78A3">
          <w:rPr>
            <w:rFonts w:ascii="Arial" w:eastAsia="Arial" w:hAnsi="Arial" w:cs="Arial"/>
            <w:i/>
            <w:spacing w:val="-7"/>
            <w:sz w:val="18"/>
            <w:lang w:val="en-GB" w:bidi="en-US"/>
          </w:rPr>
          <w:t xml:space="preserve"> </w:t>
        </w:r>
      </w:hyperlink>
      <w:r w:rsidRPr="00AE78A3">
        <w:rPr>
          <w:rFonts w:ascii="Arial" w:eastAsia="Arial" w:hAnsi="Arial" w:cs="Arial"/>
          <w:sz w:val="18"/>
          <w:lang w:val="en-GB" w:bidi="en-US"/>
        </w:rPr>
        <w:t>are</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killed</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and</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processed</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into</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one</w:t>
      </w:r>
      <w:r w:rsidRPr="00AE78A3">
        <w:rPr>
          <w:rFonts w:ascii="Arial" w:eastAsia="Arial" w:hAnsi="Arial" w:cs="Arial"/>
          <w:spacing w:val="-8"/>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more</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6"/>
          <w:sz w:val="18"/>
          <w:lang w:val="en-GB" w:bidi="en-US"/>
        </w:rPr>
        <w:t xml:space="preserve"> </w:t>
      </w:r>
      <w:hyperlink w:anchor="_bookmark14" w:history="1">
        <w:r w:rsidRPr="00AE78A3">
          <w:rPr>
            <w:rFonts w:ascii="Arial" w:eastAsia="Arial" w:hAnsi="Arial" w:cs="Arial"/>
            <w:i/>
            <w:sz w:val="18"/>
            <w:lang w:val="en-GB" w:bidi="en-US"/>
          </w:rPr>
          <w:t>aquatic</w:t>
        </w:r>
        <w:r w:rsidRPr="00AE78A3">
          <w:rPr>
            <w:rFonts w:ascii="Arial" w:eastAsia="Arial" w:hAnsi="Arial" w:cs="Arial"/>
            <w:i/>
            <w:spacing w:val="-7"/>
            <w:sz w:val="18"/>
            <w:lang w:val="en-GB" w:bidi="en-US"/>
          </w:rPr>
          <w:t xml:space="preserve"> </w:t>
        </w:r>
        <w:r w:rsidRPr="00AE78A3">
          <w:rPr>
            <w:rFonts w:ascii="Arial" w:eastAsia="Arial" w:hAnsi="Arial" w:cs="Arial"/>
            <w:i/>
            <w:sz w:val="18"/>
            <w:lang w:val="en-GB" w:bidi="en-US"/>
          </w:rPr>
          <w:t>animal</w:t>
        </w:r>
        <w:r w:rsidRPr="00AE78A3">
          <w:rPr>
            <w:rFonts w:ascii="Arial" w:eastAsia="Arial" w:hAnsi="Arial" w:cs="Arial"/>
            <w:i/>
            <w:spacing w:val="-7"/>
            <w:sz w:val="18"/>
            <w:lang w:val="en-GB" w:bidi="en-US"/>
          </w:rPr>
          <w:t xml:space="preserve"> </w:t>
        </w:r>
        <w:r w:rsidRPr="00AE78A3">
          <w:rPr>
            <w:rFonts w:ascii="Arial" w:eastAsia="Arial" w:hAnsi="Arial" w:cs="Arial"/>
            <w:i/>
            <w:sz w:val="18"/>
            <w:lang w:val="en-GB" w:bidi="en-US"/>
          </w:rPr>
          <w:t>products</w:t>
        </w:r>
        <w:r w:rsidRPr="00AE78A3">
          <w:rPr>
            <w:rFonts w:ascii="Arial" w:eastAsia="Arial" w:hAnsi="Arial" w:cs="Arial"/>
            <w:i/>
            <w:spacing w:val="-7"/>
            <w:sz w:val="18"/>
            <w:lang w:val="en-GB" w:bidi="en-US"/>
          </w:rPr>
          <w:t xml:space="preserve"> </w:t>
        </w:r>
      </w:hyperlink>
      <w:r w:rsidRPr="00AE78A3">
        <w:rPr>
          <w:rFonts w:ascii="Arial" w:eastAsia="Arial" w:hAnsi="Arial" w:cs="Arial"/>
          <w:sz w:val="18"/>
          <w:lang w:val="en-GB" w:bidi="en-US"/>
        </w:rPr>
        <w:t xml:space="preserve">referred to in Article </w:t>
      </w:r>
      <w:hyperlink w:anchor="_bookmark374" w:history="1">
        <w:r w:rsidRPr="00AE78A3">
          <w:rPr>
            <w:rFonts w:ascii="Arial" w:eastAsia="Arial" w:hAnsi="Arial" w:cs="Arial"/>
            <w:sz w:val="18"/>
            <w:lang w:val="en-GB" w:bidi="en-US"/>
          </w:rPr>
          <w:t xml:space="preserve">9.X.3. </w:t>
        </w:r>
      </w:hyperlink>
      <w:r w:rsidRPr="00AE78A3">
        <w:rPr>
          <w:rFonts w:ascii="Arial" w:eastAsia="Arial" w:hAnsi="Arial" w:cs="Arial"/>
          <w:sz w:val="18"/>
          <w:lang w:val="en-GB" w:bidi="en-US"/>
        </w:rPr>
        <w:t xml:space="preserve">or other products authorised by the </w:t>
      </w:r>
      <w:hyperlink w:anchor="_bookmark38" w:history="1">
        <w:r w:rsidRPr="00AE78A3">
          <w:rPr>
            <w:rFonts w:ascii="Arial" w:eastAsia="Arial" w:hAnsi="Arial" w:cs="Arial"/>
            <w:i/>
            <w:sz w:val="18"/>
            <w:lang w:val="en-GB" w:bidi="en-US"/>
          </w:rPr>
          <w:t>Competent Authority</w:t>
        </w:r>
      </w:hyperlink>
      <w:r w:rsidRPr="00AE78A3">
        <w:rPr>
          <w:rFonts w:ascii="Arial" w:eastAsia="Arial" w:hAnsi="Arial" w:cs="Arial"/>
          <w:sz w:val="18"/>
          <w:lang w:val="en-GB" w:bidi="en-US"/>
        </w:rPr>
        <w:t>;</w:t>
      </w:r>
      <w:r w:rsidRPr="00AE78A3">
        <w:rPr>
          <w:rFonts w:ascii="Arial" w:eastAsia="Arial" w:hAnsi="Arial" w:cs="Arial"/>
          <w:spacing w:val="-22"/>
          <w:sz w:val="18"/>
          <w:lang w:val="en-GB" w:bidi="en-US"/>
        </w:rPr>
        <w:t xml:space="preserve"> </w:t>
      </w:r>
      <w:r w:rsidRPr="00AE78A3">
        <w:rPr>
          <w:rFonts w:ascii="Arial" w:eastAsia="Arial" w:hAnsi="Arial" w:cs="Arial"/>
          <w:sz w:val="18"/>
          <w:lang w:val="en-GB" w:bidi="en-US"/>
        </w:rPr>
        <w:t>and</w:t>
      </w:r>
    </w:p>
    <w:p w14:paraId="6813AE98" w14:textId="77777777" w:rsidR="00AE78A3" w:rsidRPr="00AE78A3" w:rsidRDefault="00AE78A3" w:rsidP="00AE78A3">
      <w:pPr>
        <w:widowControl w:val="0"/>
        <w:autoSpaceDE w:val="0"/>
        <w:autoSpaceDN w:val="0"/>
        <w:spacing w:after="240" w:line="240" w:lineRule="auto"/>
        <w:ind w:left="851" w:right="120" w:hanging="425"/>
        <w:jc w:val="both"/>
        <w:rPr>
          <w:rFonts w:ascii="Arial" w:eastAsia="Arial" w:hAnsi="Arial" w:cs="Arial"/>
          <w:sz w:val="18"/>
          <w:lang w:val="en-GB" w:bidi="en-US"/>
        </w:rPr>
      </w:pPr>
      <w:r w:rsidRPr="00AE78A3">
        <w:rPr>
          <w:rFonts w:ascii="Arial" w:eastAsia="Arial" w:hAnsi="Arial" w:cs="Arial"/>
          <w:sz w:val="18"/>
          <w:lang w:val="en-GB" w:bidi="en-US"/>
        </w:rPr>
        <w:t>c)</w:t>
      </w:r>
      <w:r w:rsidRPr="00AE78A3">
        <w:rPr>
          <w:rFonts w:ascii="Arial" w:eastAsia="Arial" w:hAnsi="Arial" w:cs="Arial"/>
          <w:sz w:val="18"/>
          <w:lang w:val="en-GB" w:bidi="en-US"/>
        </w:rPr>
        <w:tab/>
        <w:t xml:space="preserve">the treatment of all transport water, equipment, </w:t>
      </w:r>
      <w:proofErr w:type="gramStart"/>
      <w:r w:rsidRPr="00AE78A3">
        <w:rPr>
          <w:rFonts w:ascii="Arial" w:eastAsia="Arial" w:hAnsi="Arial" w:cs="Arial"/>
          <w:sz w:val="18"/>
          <w:lang w:val="en-GB" w:bidi="en-US"/>
        </w:rPr>
        <w:t>effluent</w:t>
      </w:r>
      <w:proofErr w:type="gramEnd"/>
      <w:r w:rsidRPr="00AE78A3">
        <w:rPr>
          <w:rFonts w:ascii="Arial" w:eastAsia="Arial" w:hAnsi="Arial" w:cs="Arial"/>
          <w:sz w:val="18"/>
          <w:lang w:val="en-GB" w:bidi="en-US"/>
        </w:rPr>
        <w:t xml:space="preserve"> and waste materials to inactive DIV1 in accordance with Chapters</w:t>
      </w:r>
      <w:hyperlink w:anchor="_bookmark182" w:history="1">
        <w:r w:rsidRPr="00AE78A3">
          <w:rPr>
            <w:rFonts w:ascii="Arial" w:eastAsia="Arial" w:hAnsi="Arial" w:cs="Arial"/>
            <w:sz w:val="18"/>
            <w:lang w:val="en-GB" w:bidi="en-US"/>
          </w:rPr>
          <w:t xml:space="preserve"> 4.4., </w:t>
        </w:r>
      </w:hyperlink>
      <w:hyperlink w:anchor="_bookmark188" w:history="1">
        <w:r w:rsidRPr="00AE78A3">
          <w:rPr>
            <w:rFonts w:ascii="Arial" w:eastAsia="Arial" w:hAnsi="Arial" w:cs="Arial"/>
            <w:sz w:val="18"/>
            <w:lang w:val="en-GB" w:bidi="en-US"/>
          </w:rPr>
          <w:t xml:space="preserve">4.8. </w:t>
        </w:r>
      </w:hyperlink>
      <w:r w:rsidRPr="00AE78A3">
        <w:rPr>
          <w:rFonts w:ascii="Arial" w:eastAsia="Arial" w:hAnsi="Arial" w:cs="Arial"/>
          <w:sz w:val="18"/>
          <w:lang w:val="en-GB" w:bidi="en-US"/>
        </w:rPr>
        <w:t>and</w:t>
      </w:r>
      <w:r w:rsidRPr="00AE78A3">
        <w:rPr>
          <w:rFonts w:ascii="Arial" w:eastAsia="Arial" w:hAnsi="Arial" w:cs="Arial"/>
          <w:spacing w:val="-6"/>
          <w:sz w:val="18"/>
          <w:lang w:val="en-GB" w:bidi="en-US"/>
        </w:rPr>
        <w:t xml:space="preserve"> </w:t>
      </w:r>
      <w:hyperlink w:anchor="_bookmark201" w:history="1">
        <w:r w:rsidRPr="00AE78A3">
          <w:rPr>
            <w:rFonts w:ascii="Arial" w:eastAsia="Arial" w:hAnsi="Arial" w:cs="Arial"/>
            <w:sz w:val="18"/>
            <w:lang w:val="en-GB" w:bidi="en-US"/>
          </w:rPr>
          <w:t>5.5.</w:t>
        </w:r>
      </w:hyperlink>
    </w:p>
    <w:p w14:paraId="561DEDC3" w14:textId="77777777" w:rsidR="00AE78A3" w:rsidRPr="00AE78A3" w:rsidRDefault="00AE78A3" w:rsidP="00AE78A3">
      <w:pPr>
        <w:widowControl w:val="0"/>
        <w:autoSpaceDE w:val="0"/>
        <w:autoSpaceDN w:val="0"/>
        <w:spacing w:after="240" w:line="240" w:lineRule="auto"/>
        <w:jc w:val="both"/>
        <w:rPr>
          <w:rFonts w:ascii="Arial" w:eastAsia="Arial" w:hAnsi="Arial" w:cs="Arial"/>
          <w:sz w:val="18"/>
          <w:szCs w:val="18"/>
          <w:lang w:val="en-GB" w:bidi="en-US"/>
        </w:rPr>
      </w:pPr>
      <w:r w:rsidRPr="00AE78A3">
        <w:rPr>
          <w:rFonts w:ascii="Arial" w:eastAsia="Arial" w:hAnsi="Arial" w:cs="Arial"/>
          <w:sz w:val="18"/>
          <w:szCs w:val="18"/>
          <w:lang w:val="en-GB" w:bidi="en-US"/>
        </w:rPr>
        <w:t>OR</w:t>
      </w:r>
    </w:p>
    <w:p w14:paraId="553724EF" w14:textId="77777777" w:rsidR="00AE78A3" w:rsidRPr="00AE78A3" w:rsidRDefault="00AE78A3" w:rsidP="00AE78A3">
      <w:pPr>
        <w:widowControl w:val="0"/>
        <w:autoSpaceDE w:val="0"/>
        <w:autoSpaceDN w:val="0"/>
        <w:spacing w:after="240" w:line="240" w:lineRule="auto"/>
        <w:ind w:left="426" w:hanging="426"/>
        <w:jc w:val="both"/>
        <w:rPr>
          <w:rFonts w:ascii="Arial" w:eastAsia="Arial" w:hAnsi="Arial" w:cs="Arial"/>
          <w:sz w:val="18"/>
          <w:lang w:val="en-GB" w:bidi="en-US"/>
        </w:rPr>
      </w:pPr>
      <w:r w:rsidRPr="00AE78A3">
        <w:rPr>
          <w:rFonts w:ascii="Arial" w:eastAsia="Arial" w:hAnsi="Arial" w:cs="Arial"/>
          <w:sz w:val="18"/>
          <w:lang w:val="en-GB" w:bidi="en-US"/>
        </w:rPr>
        <w:t>2)</w:t>
      </w:r>
      <w:r w:rsidRPr="00AE78A3">
        <w:rPr>
          <w:rFonts w:ascii="Arial" w:eastAsia="Arial" w:hAnsi="Arial" w:cs="Arial"/>
          <w:sz w:val="18"/>
          <w:lang w:val="en-GB" w:bidi="en-US"/>
        </w:rPr>
        <w:tab/>
        <w:t xml:space="preserve">If the intention is to establish a new stock for </w:t>
      </w:r>
      <w:hyperlink w:anchor="_bookmark4" w:history="1">
        <w:r w:rsidRPr="00AE78A3">
          <w:rPr>
            <w:rFonts w:ascii="Arial" w:eastAsia="Arial" w:hAnsi="Arial" w:cs="Arial"/>
            <w:i/>
            <w:sz w:val="18"/>
            <w:lang w:val="en-GB" w:bidi="en-US"/>
          </w:rPr>
          <w:t>aquaculture</w:t>
        </w:r>
      </w:hyperlink>
      <w:r w:rsidRPr="00AE78A3">
        <w:rPr>
          <w:rFonts w:ascii="Arial" w:eastAsia="Arial" w:hAnsi="Arial" w:cs="Arial"/>
          <w:sz w:val="18"/>
          <w:lang w:val="en-GB" w:bidi="en-US"/>
        </w:rPr>
        <w:t>, consider applying the</w:t>
      </w:r>
      <w:r w:rsidRPr="00AE78A3">
        <w:rPr>
          <w:rFonts w:ascii="Arial" w:eastAsia="Arial" w:hAnsi="Arial" w:cs="Arial"/>
          <w:spacing w:val="-13"/>
          <w:sz w:val="18"/>
          <w:lang w:val="en-GB" w:bidi="en-US"/>
        </w:rPr>
        <w:t xml:space="preserve"> </w:t>
      </w:r>
      <w:r w:rsidRPr="00AE78A3">
        <w:rPr>
          <w:rFonts w:ascii="Arial" w:eastAsia="Arial" w:hAnsi="Arial" w:cs="Arial"/>
          <w:sz w:val="18"/>
          <w:lang w:val="en-GB" w:bidi="en-US"/>
        </w:rPr>
        <w:t>following:</w:t>
      </w:r>
    </w:p>
    <w:p w14:paraId="3F90CF86" w14:textId="77777777" w:rsidR="00AE78A3" w:rsidRPr="00AE78A3" w:rsidRDefault="00AE78A3" w:rsidP="00AE78A3">
      <w:pPr>
        <w:widowControl w:val="0"/>
        <w:autoSpaceDE w:val="0"/>
        <w:autoSpaceDN w:val="0"/>
        <w:spacing w:after="240" w:line="240" w:lineRule="auto"/>
        <w:ind w:left="851" w:hanging="425"/>
        <w:jc w:val="both"/>
        <w:rPr>
          <w:rFonts w:ascii="Arial" w:eastAsia="Arial" w:hAnsi="Arial" w:cs="Arial"/>
          <w:sz w:val="18"/>
          <w:lang w:val="en-GB" w:bidi="en-US"/>
        </w:rPr>
      </w:pPr>
      <w:r w:rsidRPr="00AE78A3">
        <w:rPr>
          <w:rFonts w:ascii="Arial" w:eastAsia="Arial" w:hAnsi="Arial" w:cs="Arial"/>
          <w:sz w:val="18"/>
          <w:lang w:val="en-GB" w:bidi="en-US"/>
        </w:rPr>
        <w:t>a)</w:t>
      </w:r>
      <w:r w:rsidRPr="00AE78A3">
        <w:rPr>
          <w:rFonts w:ascii="Arial" w:eastAsia="Arial" w:hAnsi="Arial" w:cs="Arial"/>
          <w:sz w:val="18"/>
          <w:lang w:val="en-GB" w:bidi="en-US"/>
        </w:rPr>
        <w:tab/>
        <w:t xml:space="preserve">In the </w:t>
      </w:r>
      <w:hyperlink w:anchor="_bookmark57" w:history="1">
        <w:r w:rsidRPr="00AE78A3">
          <w:rPr>
            <w:rFonts w:ascii="Arial" w:eastAsia="Arial" w:hAnsi="Arial" w:cs="Arial"/>
            <w:i/>
            <w:sz w:val="18"/>
            <w:lang w:val="en-GB" w:bidi="en-US"/>
          </w:rPr>
          <w:t>exporting</w:t>
        </w:r>
        <w:r w:rsidRPr="00AE78A3">
          <w:rPr>
            <w:rFonts w:ascii="Arial" w:eastAsia="Arial" w:hAnsi="Arial" w:cs="Arial"/>
            <w:i/>
            <w:spacing w:val="-1"/>
            <w:sz w:val="18"/>
            <w:lang w:val="en-GB" w:bidi="en-US"/>
          </w:rPr>
          <w:t xml:space="preserve"> </w:t>
        </w:r>
        <w:r w:rsidRPr="00AE78A3">
          <w:rPr>
            <w:rFonts w:ascii="Arial" w:eastAsia="Arial" w:hAnsi="Arial" w:cs="Arial"/>
            <w:i/>
            <w:sz w:val="18"/>
            <w:lang w:val="en-GB" w:bidi="en-US"/>
          </w:rPr>
          <w:t>country</w:t>
        </w:r>
      </w:hyperlink>
      <w:r w:rsidRPr="00AE78A3">
        <w:rPr>
          <w:rFonts w:ascii="Arial" w:eastAsia="Arial" w:hAnsi="Arial" w:cs="Arial"/>
          <w:sz w:val="18"/>
          <w:lang w:val="en-GB" w:bidi="en-US"/>
        </w:rPr>
        <w:t>:</w:t>
      </w:r>
    </w:p>
    <w:p w14:paraId="31761455" w14:textId="77777777" w:rsidR="00AE78A3" w:rsidRPr="00AE78A3" w:rsidRDefault="00AE78A3" w:rsidP="00AE78A3">
      <w:pPr>
        <w:widowControl w:val="0"/>
        <w:autoSpaceDE w:val="0"/>
        <w:autoSpaceDN w:val="0"/>
        <w:spacing w:after="240" w:line="240" w:lineRule="auto"/>
        <w:ind w:left="1276" w:hanging="425"/>
        <w:jc w:val="both"/>
        <w:rPr>
          <w:rFonts w:ascii="Arial" w:eastAsia="Arial" w:hAnsi="Arial" w:cs="Arial"/>
          <w:sz w:val="18"/>
          <w:lang w:val="en-GB" w:bidi="en-US"/>
        </w:rPr>
      </w:pPr>
      <w:r w:rsidRPr="00AE78A3">
        <w:rPr>
          <w:rFonts w:ascii="Arial" w:eastAsia="Arial" w:hAnsi="Arial" w:cs="Arial"/>
          <w:sz w:val="18"/>
          <w:lang w:val="en-GB" w:bidi="en-US"/>
        </w:rPr>
        <w:t>i)</w:t>
      </w:r>
      <w:r w:rsidRPr="00AE78A3">
        <w:rPr>
          <w:rFonts w:ascii="Arial" w:eastAsia="Arial" w:hAnsi="Arial" w:cs="Arial"/>
          <w:sz w:val="18"/>
          <w:lang w:val="en-GB" w:bidi="en-US"/>
        </w:rPr>
        <w:tab/>
        <w:t xml:space="preserve">identify potential source populations and evaluate their </w:t>
      </w:r>
      <w:hyperlink w:anchor="_bookmark16" w:history="1">
        <w:r w:rsidRPr="00AE78A3">
          <w:rPr>
            <w:rFonts w:ascii="Arial" w:eastAsia="Arial" w:hAnsi="Arial" w:cs="Arial"/>
            <w:i/>
            <w:sz w:val="18"/>
            <w:lang w:val="en-GB" w:bidi="en-US"/>
          </w:rPr>
          <w:t xml:space="preserve">aquatic animal </w:t>
        </w:r>
      </w:hyperlink>
      <w:r w:rsidRPr="00AE78A3">
        <w:rPr>
          <w:rFonts w:ascii="Arial" w:eastAsia="Arial" w:hAnsi="Arial" w:cs="Arial"/>
          <w:sz w:val="18"/>
          <w:lang w:val="en-GB" w:bidi="en-US"/>
        </w:rPr>
        <w:t>health</w:t>
      </w:r>
      <w:r w:rsidRPr="00AE78A3">
        <w:rPr>
          <w:rFonts w:ascii="Arial" w:eastAsia="Arial" w:hAnsi="Arial" w:cs="Arial"/>
          <w:spacing w:val="-16"/>
          <w:sz w:val="18"/>
          <w:lang w:val="en-GB" w:bidi="en-US"/>
        </w:rPr>
        <w:t xml:space="preserve"> </w:t>
      </w:r>
      <w:proofErr w:type="gramStart"/>
      <w:r w:rsidRPr="00AE78A3">
        <w:rPr>
          <w:rFonts w:ascii="Arial" w:eastAsia="Arial" w:hAnsi="Arial" w:cs="Arial"/>
          <w:sz w:val="18"/>
          <w:lang w:val="en-GB" w:bidi="en-US"/>
        </w:rPr>
        <w:t>records;</w:t>
      </w:r>
      <w:proofErr w:type="gramEnd"/>
    </w:p>
    <w:p w14:paraId="19F6D3C1" w14:textId="77777777" w:rsidR="00AE78A3" w:rsidRPr="00AE78A3" w:rsidRDefault="00AE78A3" w:rsidP="00AE78A3">
      <w:pPr>
        <w:widowControl w:val="0"/>
        <w:autoSpaceDE w:val="0"/>
        <w:autoSpaceDN w:val="0"/>
        <w:spacing w:after="240" w:line="240" w:lineRule="auto"/>
        <w:ind w:left="1276" w:right="119" w:hanging="425"/>
        <w:jc w:val="both"/>
        <w:rPr>
          <w:rFonts w:ascii="Arial" w:eastAsia="Arial" w:hAnsi="Arial" w:cs="Arial"/>
          <w:sz w:val="18"/>
          <w:lang w:val="en-GB" w:bidi="en-US"/>
        </w:rPr>
      </w:pPr>
      <w:r w:rsidRPr="00AE78A3">
        <w:rPr>
          <w:rFonts w:ascii="Arial" w:eastAsia="Arial" w:hAnsi="Arial" w:cs="Arial"/>
          <w:sz w:val="18"/>
          <w:lang w:val="en-GB" w:bidi="en-US"/>
        </w:rPr>
        <w:t>ii)</w:t>
      </w:r>
      <w:r w:rsidRPr="00AE78A3">
        <w:rPr>
          <w:rFonts w:ascii="Arial" w:eastAsia="Arial" w:hAnsi="Arial" w:cs="Arial"/>
          <w:sz w:val="18"/>
          <w:lang w:val="en-GB" w:bidi="en-US"/>
        </w:rPr>
        <w:tab/>
        <w:t>test</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source</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populations</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accordance</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Chapter</w:t>
      </w:r>
      <w:r w:rsidRPr="00AE78A3">
        <w:rPr>
          <w:rFonts w:ascii="Arial" w:eastAsia="Arial" w:hAnsi="Arial" w:cs="Arial"/>
          <w:spacing w:val="-11"/>
          <w:sz w:val="18"/>
          <w:lang w:val="en-GB" w:bidi="en-US"/>
        </w:rPr>
        <w:t xml:space="preserve"> </w:t>
      </w:r>
      <w:hyperlink w:anchor="_bookmark149" w:history="1">
        <w:r w:rsidRPr="00AE78A3">
          <w:rPr>
            <w:rFonts w:ascii="Arial" w:eastAsia="Arial" w:hAnsi="Arial" w:cs="Arial"/>
            <w:sz w:val="18"/>
            <w:lang w:val="en-GB" w:bidi="en-US"/>
          </w:rPr>
          <w:t>1.4.</w:t>
        </w:r>
        <w:r w:rsidRPr="00AE78A3">
          <w:rPr>
            <w:rFonts w:ascii="Arial" w:eastAsia="Arial" w:hAnsi="Arial" w:cs="Arial"/>
            <w:spacing w:val="-12"/>
            <w:sz w:val="18"/>
            <w:lang w:val="en-GB" w:bidi="en-US"/>
          </w:rPr>
          <w:t xml:space="preserve"> </w:t>
        </w:r>
      </w:hyperlink>
      <w:r w:rsidRPr="00AE78A3">
        <w:rPr>
          <w:rFonts w:ascii="Arial" w:eastAsia="Arial" w:hAnsi="Arial" w:cs="Arial"/>
          <w:sz w:val="18"/>
          <w:lang w:val="en-GB" w:bidi="en-US"/>
        </w:rPr>
        <w:t>and</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select</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founder</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population</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(F-0)</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10"/>
          <w:sz w:val="18"/>
          <w:lang w:val="en-GB" w:bidi="en-US"/>
        </w:rPr>
        <w:t xml:space="preserve"> </w:t>
      </w:r>
      <w:hyperlink w:anchor="_bookmark16" w:history="1">
        <w:r w:rsidRPr="00AE78A3">
          <w:rPr>
            <w:rFonts w:ascii="Arial" w:eastAsia="Arial" w:hAnsi="Arial" w:cs="Arial"/>
            <w:i/>
            <w:sz w:val="18"/>
            <w:lang w:val="en-GB" w:bidi="en-US"/>
          </w:rPr>
          <w:t>aquatic</w:t>
        </w:r>
      </w:hyperlink>
      <w:hyperlink w:anchor="_bookmark16" w:history="1">
        <w:r w:rsidRPr="00AE78A3">
          <w:rPr>
            <w:rFonts w:ascii="Arial" w:eastAsia="Arial" w:hAnsi="Arial" w:cs="Arial"/>
            <w:i/>
            <w:sz w:val="18"/>
            <w:lang w:val="en-GB" w:bidi="en-US"/>
          </w:rPr>
          <w:t xml:space="preserve"> animals </w:t>
        </w:r>
      </w:hyperlink>
      <w:r w:rsidRPr="00AE78A3">
        <w:rPr>
          <w:rFonts w:ascii="Arial" w:eastAsia="Arial" w:hAnsi="Arial" w:cs="Arial"/>
          <w:sz w:val="18"/>
          <w:lang w:val="en-GB" w:bidi="en-US"/>
        </w:rPr>
        <w:t>with a high health status for infection with</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DIV1.</w:t>
      </w:r>
    </w:p>
    <w:p w14:paraId="2D26428B" w14:textId="77777777" w:rsidR="00AE78A3" w:rsidRPr="00AE78A3" w:rsidRDefault="00AE78A3" w:rsidP="00AE78A3">
      <w:pPr>
        <w:widowControl w:val="0"/>
        <w:autoSpaceDE w:val="0"/>
        <w:autoSpaceDN w:val="0"/>
        <w:spacing w:after="240" w:line="240" w:lineRule="auto"/>
        <w:ind w:left="851" w:hanging="425"/>
        <w:jc w:val="both"/>
        <w:rPr>
          <w:rFonts w:ascii="Arial" w:eastAsia="Arial" w:hAnsi="Arial" w:cs="Arial"/>
          <w:sz w:val="18"/>
          <w:lang w:val="en-GB" w:bidi="en-US"/>
        </w:rPr>
      </w:pPr>
      <w:r w:rsidRPr="00AE78A3">
        <w:rPr>
          <w:rFonts w:ascii="Arial" w:eastAsia="Arial" w:hAnsi="Arial" w:cs="Arial"/>
          <w:sz w:val="18"/>
          <w:lang w:val="en-GB" w:bidi="en-US"/>
        </w:rPr>
        <w:t>b)</w:t>
      </w:r>
      <w:r w:rsidRPr="00AE78A3">
        <w:rPr>
          <w:rFonts w:ascii="Arial" w:eastAsia="Arial" w:hAnsi="Arial" w:cs="Arial"/>
          <w:sz w:val="18"/>
          <w:lang w:val="en-GB" w:bidi="en-US"/>
        </w:rPr>
        <w:tab/>
        <w:t xml:space="preserve">In the </w:t>
      </w:r>
      <w:hyperlink w:anchor="_bookmark77" w:history="1">
        <w:r w:rsidRPr="00AE78A3">
          <w:rPr>
            <w:rFonts w:ascii="Arial" w:eastAsia="Arial" w:hAnsi="Arial" w:cs="Arial"/>
            <w:i/>
            <w:sz w:val="18"/>
            <w:lang w:val="en-GB" w:bidi="en-US"/>
          </w:rPr>
          <w:t>importing</w:t>
        </w:r>
        <w:r w:rsidRPr="00AE78A3">
          <w:rPr>
            <w:rFonts w:ascii="Arial" w:eastAsia="Arial" w:hAnsi="Arial" w:cs="Arial"/>
            <w:i/>
            <w:spacing w:val="-2"/>
            <w:sz w:val="18"/>
            <w:lang w:val="en-GB" w:bidi="en-US"/>
          </w:rPr>
          <w:t xml:space="preserve"> </w:t>
        </w:r>
        <w:r w:rsidRPr="00AE78A3">
          <w:rPr>
            <w:rFonts w:ascii="Arial" w:eastAsia="Arial" w:hAnsi="Arial" w:cs="Arial"/>
            <w:i/>
            <w:sz w:val="18"/>
            <w:lang w:val="en-GB" w:bidi="en-US"/>
          </w:rPr>
          <w:t>country</w:t>
        </w:r>
      </w:hyperlink>
      <w:r w:rsidRPr="00AE78A3">
        <w:rPr>
          <w:rFonts w:ascii="Arial" w:eastAsia="Arial" w:hAnsi="Arial" w:cs="Arial"/>
          <w:sz w:val="18"/>
          <w:lang w:val="en-GB" w:bidi="en-US"/>
        </w:rPr>
        <w:t>:</w:t>
      </w:r>
    </w:p>
    <w:p w14:paraId="2FD3A783" w14:textId="77777777" w:rsidR="00AE78A3" w:rsidRPr="00AE78A3" w:rsidRDefault="00AE78A3" w:rsidP="00AE78A3">
      <w:pPr>
        <w:widowControl w:val="0"/>
        <w:autoSpaceDE w:val="0"/>
        <w:autoSpaceDN w:val="0"/>
        <w:spacing w:after="240" w:line="240" w:lineRule="auto"/>
        <w:ind w:left="1276" w:hanging="424"/>
        <w:jc w:val="both"/>
        <w:rPr>
          <w:rFonts w:ascii="Arial" w:eastAsia="Arial" w:hAnsi="Arial" w:cs="Arial"/>
          <w:sz w:val="18"/>
          <w:lang w:val="en-GB" w:bidi="en-US"/>
        </w:rPr>
      </w:pPr>
      <w:r w:rsidRPr="00AE78A3">
        <w:rPr>
          <w:rFonts w:ascii="Arial" w:eastAsia="Arial" w:hAnsi="Arial" w:cs="Arial"/>
          <w:sz w:val="18"/>
          <w:lang w:val="en-GB" w:bidi="en-US"/>
        </w:rPr>
        <w:t>i)</w:t>
      </w:r>
      <w:r w:rsidRPr="00AE78A3">
        <w:rPr>
          <w:rFonts w:ascii="Arial" w:eastAsia="Arial" w:hAnsi="Arial" w:cs="Arial"/>
          <w:sz w:val="18"/>
          <w:lang w:val="en-GB" w:bidi="en-US"/>
        </w:rPr>
        <w:tab/>
        <w:t xml:space="preserve">import the F-0 population into a </w:t>
      </w:r>
      <w:hyperlink w:anchor="_bookmark100" w:history="1">
        <w:r w:rsidRPr="00AE78A3">
          <w:rPr>
            <w:rFonts w:ascii="Arial" w:eastAsia="Arial" w:hAnsi="Arial" w:cs="Arial"/>
            <w:i/>
            <w:sz w:val="18"/>
            <w:lang w:val="en-GB" w:bidi="en-US"/>
          </w:rPr>
          <w:t>quarantine</w:t>
        </w:r>
        <w:r w:rsidRPr="00AE78A3">
          <w:rPr>
            <w:rFonts w:ascii="Arial" w:eastAsia="Arial" w:hAnsi="Arial" w:cs="Arial"/>
            <w:i/>
            <w:spacing w:val="-5"/>
            <w:sz w:val="18"/>
            <w:lang w:val="en-GB" w:bidi="en-US"/>
          </w:rPr>
          <w:t xml:space="preserve"> </w:t>
        </w:r>
      </w:hyperlink>
      <w:proofErr w:type="gramStart"/>
      <w:r w:rsidRPr="00AE78A3">
        <w:rPr>
          <w:rFonts w:ascii="Arial" w:eastAsia="Arial" w:hAnsi="Arial" w:cs="Arial"/>
          <w:sz w:val="18"/>
          <w:lang w:val="en-GB" w:bidi="en-US"/>
        </w:rPr>
        <w:t>facility;</w:t>
      </w:r>
      <w:proofErr w:type="gramEnd"/>
    </w:p>
    <w:p w14:paraId="65CE1E56" w14:textId="77777777" w:rsidR="00AE78A3" w:rsidRPr="00AE78A3" w:rsidRDefault="00AE78A3" w:rsidP="00AE78A3">
      <w:pPr>
        <w:widowControl w:val="0"/>
        <w:autoSpaceDE w:val="0"/>
        <w:autoSpaceDN w:val="0"/>
        <w:spacing w:after="240" w:line="240" w:lineRule="auto"/>
        <w:ind w:left="1276" w:right="120" w:hanging="424"/>
        <w:jc w:val="both"/>
        <w:rPr>
          <w:rFonts w:ascii="Arial" w:eastAsia="Arial" w:hAnsi="Arial" w:cs="Arial"/>
          <w:sz w:val="18"/>
          <w:lang w:val="en-GB" w:bidi="en-US"/>
        </w:rPr>
      </w:pPr>
      <w:r w:rsidRPr="00AE78A3">
        <w:rPr>
          <w:rFonts w:ascii="Arial" w:eastAsia="Arial" w:hAnsi="Arial" w:cs="Arial"/>
          <w:sz w:val="18"/>
          <w:lang w:val="en-GB" w:bidi="en-US"/>
        </w:rPr>
        <w:t>ii)</w:t>
      </w:r>
      <w:r w:rsidRPr="00AE78A3">
        <w:rPr>
          <w:rFonts w:ascii="Arial" w:eastAsia="Arial" w:hAnsi="Arial" w:cs="Arial"/>
          <w:sz w:val="18"/>
          <w:lang w:val="en-GB" w:bidi="en-US"/>
        </w:rPr>
        <w:tab/>
        <w:t xml:space="preserve">test the F-0 population for DIV1 in accordance with Chapter </w:t>
      </w:r>
      <w:hyperlink w:anchor="_bookmark149" w:history="1">
        <w:r w:rsidRPr="00AE78A3">
          <w:rPr>
            <w:rFonts w:ascii="Arial" w:eastAsia="Arial" w:hAnsi="Arial" w:cs="Arial"/>
            <w:sz w:val="18"/>
            <w:lang w:val="en-GB" w:bidi="en-US"/>
          </w:rPr>
          <w:t>1.4.</w:t>
        </w:r>
      </w:hyperlink>
      <w:r w:rsidRPr="00AE78A3">
        <w:rPr>
          <w:rFonts w:ascii="Arial" w:eastAsia="Arial" w:hAnsi="Arial" w:cs="Arial"/>
          <w:sz w:val="18"/>
          <w:lang w:val="en-GB" w:bidi="en-US"/>
        </w:rPr>
        <w:t xml:space="preserve"> to determine their suitability as </w:t>
      </w:r>
      <w:proofErr w:type="spellStart"/>
      <w:proofErr w:type="gramStart"/>
      <w:r w:rsidRPr="00AE78A3">
        <w:rPr>
          <w:rFonts w:ascii="Arial" w:eastAsia="Arial" w:hAnsi="Arial" w:cs="Arial"/>
          <w:sz w:val="18"/>
          <w:lang w:val="en-GB" w:bidi="en-US"/>
        </w:rPr>
        <w:t>broodstock</w:t>
      </w:r>
      <w:proofErr w:type="spellEnd"/>
      <w:r w:rsidRPr="00AE78A3">
        <w:rPr>
          <w:rFonts w:ascii="Arial" w:eastAsia="Arial" w:hAnsi="Arial" w:cs="Arial"/>
          <w:sz w:val="18"/>
          <w:lang w:val="en-GB" w:bidi="en-US"/>
        </w:rPr>
        <w:t>;</w:t>
      </w:r>
      <w:proofErr w:type="gramEnd"/>
    </w:p>
    <w:p w14:paraId="2F6EA99A" w14:textId="77777777" w:rsidR="00AE78A3" w:rsidRPr="00AE78A3" w:rsidRDefault="00AE78A3" w:rsidP="00AE78A3">
      <w:pPr>
        <w:widowControl w:val="0"/>
        <w:autoSpaceDE w:val="0"/>
        <w:autoSpaceDN w:val="0"/>
        <w:spacing w:after="240" w:line="240" w:lineRule="auto"/>
        <w:ind w:left="1276" w:hanging="424"/>
        <w:jc w:val="both"/>
        <w:rPr>
          <w:rFonts w:ascii="Arial" w:eastAsia="Arial" w:hAnsi="Arial" w:cs="Arial"/>
          <w:sz w:val="18"/>
          <w:lang w:val="en-GB" w:bidi="en-US"/>
        </w:rPr>
      </w:pPr>
      <w:r w:rsidRPr="00AE78A3">
        <w:rPr>
          <w:rFonts w:ascii="Arial" w:eastAsia="Arial" w:hAnsi="Arial" w:cs="Arial"/>
          <w:sz w:val="18"/>
          <w:lang w:val="en-GB" w:bidi="en-US"/>
        </w:rPr>
        <w:t>iii)</w:t>
      </w:r>
      <w:r w:rsidRPr="00AE78A3">
        <w:rPr>
          <w:rFonts w:ascii="Arial" w:eastAsia="Arial" w:hAnsi="Arial" w:cs="Arial"/>
          <w:sz w:val="18"/>
          <w:lang w:val="en-GB" w:bidi="en-US"/>
        </w:rPr>
        <w:tab/>
        <w:t>produce a first generation (F-1) population in</w:t>
      </w:r>
      <w:r w:rsidRPr="00AE78A3">
        <w:rPr>
          <w:rFonts w:ascii="Arial" w:eastAsia="Arial" w:hAnsi="Arial" w:cs="Arial"/>
          <w:spacing w:val="-7"/>
          <w:sz w:val="18"/>
          <w:lang w:val="en-GB" w:bidi="en-US"/>
        </w:rPr>
        <w:t xml:space="preserve"> </w:t>
      </w:r>
      <w:hyperlink w:anchor="_bookmark100" w:history="1">
        <w:r w:rsidRPr="00AE78A3">
          <w:rPr>
            <w:rFonts w:ascii="Arial" w:eastAsia="Arial" w:hAnsi="Arial" w:cs="Arial"/>
            <w:i/>
            <w:sz w:val="18"/>
            <w:lang w:val="en-GB" w:bidi="en-US"/>
          </w:rPr>
          <w:t>quarantine</w:t>
        </w:r>
      </w:hyperlink>
      <w:r w:rsidRPr="00AE78A3">
        <w:rPr>
          <w:rFonts w:ascii="Arial" w:eastAsia="Arial" w:hAnsi="Arial" w:cs="Arial"/>
          <w:sz w:val="18"/>
          <w:lang w:val="en-GB" w:bidi="en-US"/>
        </w:rPr>
        <w:t>;</w:t>
      </w:r>
    </w:p>
    <w:p w14:paraId="436D430D" w14:textId="77777777" w:rsidR="00AE78A3" w:rsidRPr="00AE78A3" w:rsidRDefault="00AE78A3" w:rsidP="00AE78A3">
      <w:pPr>
        <w:widowControl w:val="0"/>
        <w:autoSpaceDE w:val="0"/>
        <w:autoSpaceDN w:val="0"/>
        <w:spacing w:after="240" w:line="240" w:lineRule="auto"/>
        <w:ind w:left="1276" w:right="119" w:hanging="424"/>
        <w:jc w:val="both"/>
        <w:rPr>
          <w:rFonts w:ascii="Arial" w:eastAsia="Arial" w:hAnsi="Arial" w:cs="Arial"/>
          <w:sz w:val="18"/>
          <w:lang w:val="en-GB" w:bidi="en-US"/>
        </w:rPr>
      </w:pPr>
      <w:r w:rsidRPr="00AE78A3">
        <w:rPr>
          <w:rFonts w:ascii="Arial" w:eastAsia="Arial" w:hAnsi="Arial" w:cs="Arial"/>
          <w:sz w:val="18"/>
          <w:lang w:val="en-GB" w:bidi="en-US"/>
        </w:rPr>
        <w:t>iv)</w:t>
      </w:r>
      <w:r w:rsidRPr="00AE78A3">
        <w:rPr>
          <w:rFonts w:ascii="Arial" w:eastAsia="Arial" w:hAnsi="Arial" w:cs="Arial"/>
          <w:sz w:val="18"/>
          <w:lang w:val="en-GB" w:bidi="en-US"/>
        </w:rPr>
        <w:tab/>
        <w:t xml:space="preserve">culture the F-1 population in </w:t>
      </w:r>
      <w:hyperlink w:anchor="_bookmark100" w:history="1">
        <w:r w:rsidRPr="00AE78A3">
          <w:rPr>
            <w:rFonts w:ascii="Arial" w:eastAsia="Arial" w:hAnsi="Arial" w:cs="Arial"/>
            <w:i/>
            <w:sz w:val="18"/>
            <w:lang w:val="en-GB" w:bidi="en-US"/>
          </w:rPr>
          <w:t>quarantine</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 xml:space="preserve">for a duration sufficient for, and under conditions that are conducive to, the clinical expression of infection with DIV1, and sample and test for DIV1 in accordance with Chapter </w:t>
      </w:r>
      <w:hyperlink w:anchor="_bookmark149" w:history="1">
        <w:r w:rsidRPr="00AE78A3">
          <w:rPr>
            <w:rFonts w:ascii="Arial" w:eastAsia="Arial" w:hAnsi="Arial" w:cs="Arial"/>
            <w:sz w:val="18"/>
            <w:lang w:val="en-GB" w:bidi="en-US"/>
          </w:rPr>
          <w:t xml:space="preserve">1.4. </w:t>
        </w:r>
      </w:hyperlink>
      <w:r w:rsidRPr="00AE78A3">
        <w:rPr>
          <w:rFonts w:ascii="Arial" w:eastAsia="Arial" w:hAnsi="Arial" w:cs="Arial"/>
          <w:sz w:val="18"/>
          <w:lang w:val="en-GB" w:bidi="en-US"/>
        </w:rPr>
        <w:t xml:space="preserve">of the </w:t>
      </w:r>
      <w:hyperlink w:anchor="_bookmark18" w:history="1">
        <w:r w:rsidRPr="00AE78A3">
          <w:rPr>
            <w:rFonts w:ascii="Arial" w:eastAsia="Arial" w:hAnsi="Arial" w:cs="Arial"/>
            <w:i/>
            <w:sz w:val="18"/>
            <w:lang w:val="en-GB" w:bidi="en-US"/>
          </w:rPr>
          <w:t xml:space="preserve">Aquatic Code </w:t>
        </w:r>
      </w:hyperlink>
      <w:r w:rsidRPr="00AE78A3">
        <w:rPr>
          <w:rFonts w:ascii="Arial" w:eastAsia="Arial" w:hAnsi="Arial" w:cs="Arial"/>
          <w:sz w:val="18"/>
          <w:lang w:val="en-GB" w:bidi="en-US"/>
        </w:rPr>
        <w:t xml:space="preserve">and Chapter X.X.6. of the </w:t>
      </w:r>
      <w:hyperlink w:anchor="_bookmark20" w:history="1">
        <w:r w:rsidRPr="00AE78A3">
          <w:rPr>
            <w:rFonts w:ascii="Arial" w:eastAsia="Arial" w:hAnsi="Arial" w:cs="Arial"/>
            <w:i/>
            <w:sz w:val="18"/>
            <w:lang w:val="en-GB" w:bidi="en-US"/>
          </w:rPr>
          <w:t>Aquatic</w:t>
        </w:r>
        <w:r w:rsidRPr="00AE78A3">
          <w:rPr>
            <w:rFonts w:ascii="Arial" w:eastAsia="Arial" w:hAnsi="Arial" w:cs="Arial"/>
            <w:i/>
            <w:spacing w:val="-17"/>
            <w:sz w:val="18"/>
            <w:lang w:val="en-GB" w:bidi="en-US"/>
          </w:rPr>
          <w:t xml:space="preserve"> </w:t>
        </w:r>
        <w:r w:rsidRPr="00AE78A3">
          <w:rPr>
            <w:rFonts w:ascii="Arial" w:eastAsia="Arial" w:hAnsi="Arial" w:cs="Arial"/>
            <w:i/>
            <w:sz w:val="18"/>
            <w:lang w:val="en-GB" w:bidi="en-US"/>
          </w:rPr>
          <w:t>Manual</w:t>
        </w:r>
      </w:hyperlink>
      <w:r w:rsidRPr="00AE78A3">
        <w:rPr>
          <w:rFonts w:ascii="Arial" w:eastAsia="Arial" w:hAnsi="Arial" w:cs="Arial"/>
          <w:sz w:val="18"/>
          <w:lang w:val="en-GB" w:bidi="en-US"/>
        </w:rPr>
        <w:t>;</w:t>
      </w:r>
    </w:p>
    <w:p w14:paraId="51B215D9" w14:textId="77777777" w:rsidR="00AE78A3" w:rsidRPr="00AE78A3" w:rsidRDefault="00AE78A3" w:rsidP="00AE78A3">
      <w:pPr>
        <w:widowControl w:val="0"/>
        <w:autoSpaceDE w:val="0"/>
        <w:autoSpaceDN w:val="0"/>
        <w:spacing w:after="240" w:line="240" w:lineRule="auto"/>
        <w:ind w:left="1276" w:right="121" w:hanging="424"/>
        <w:jc w:val="both"/>
        <w:rPr>
          <w:rFonts w:ascii="Arial" w:eastAsia="Arial" w:hAnsi="Arial" w:cs="Arial"/>
          <w:sz w:val="18"/>
          <w:lang w:val="en-GB" w:bidi="en-US"/>
        </w:rPr>
      </w:pPr>
      <w:r w:rsidRPr="00AE78A3">
        <w:rPr>
          <w:rFonts w:ascii="Arial" w:eastAsia="Arial" w:hAnsi="Arial" w:cs="Arial"/>
          <w:sz w:val="18"/>
          <w:lang w:val="en-GB" w:bidi="en-US"/>
        </w:rPr>
        <w:t>v)</w:t>
      </w:r>
      <w:r w:rsidRPr="00AE78A3">
        <w:rPr>
          <w:rFonts w:ascii="Arial" w:eastAsia="Arial" w:hAnsi="Arial" w:cs="Arial"/>
          <w:sz w:val="18"/>
          <w:lang w:val="en-GB" w:bidi="en-US"/>
        </w:rPr>
        <w:tab/>
        <w:t>if DIV1 is not detected in the F-1 population, it may be defined as free from infection with DIV1 and may be released from</w:t>
      </w:r>
      <w:r w:rsidRPr="00AE78A3">
        <w:rPr>
          <w:rFonts w:ascii="Arial" w:eastAsia="Arial" w:hAnsi="Arial" w:cs="Arial"/>
          <w:spacing w:val="-3"/>
          <w:sz w:val="18"/>
          <w:lang w:val="en-GB" w:bidi="en-US"/>
        </w:rPr>
        <w:t xml:space="preserve"> </w:t>
      </w:r>
      <w:hyperlink w:anchor="_bookmark100" w:history="1">
        <w:r w:rsidRPr="00AE78A3">
          <w:rPr>
            <w:rFonts w:ascii="Arial" w:eastAsia="Arial" w:hAnsi="Arial" w:cs="Arial"/>
            <w:i/>
            <w:sz w:val="18"/>
            <w:lang w:val="en-GB" w:bidi="en-US"/>
          </w:rPr>
          <w:t>quarantine</w:t>
        </w:r>
      </w:hyperlink>
      <w:r w:rsidRPr="00AE78A3">
        <w:rPr>
          <w:rFonts w:ascii="Arial" w:eastAsia="Arial" w:hAnsi="Arial" w:cs="Arial"/>
          <w:sz w:val="18"/>
          <w:lang w:val="en-GB" w:bidi="en-US"/>
        </w:rPr>
        <w:t>;</w:t>
      </w:r>
      <w:r w:rsidRPr="00AE78A3">
        <w:rPr>
          <w:rFonts w:ascii="Arial" w:eastAsia="Arial" w:hAnsi="Arial" w:cs="Arial"/>
          <w:sz w:val="18"/>
          <w:lang w:val="en-GB" w:bidi="en-US"/>
        </w:rPr>
        <w:br w:type="page"/>
      </w:r>
    </w:p>
    <w:p w14:paraId="37FD14A7" w14:textId="77777777" w:rsidR="00AE78A3" w:rsidRPr="00AE78A3" w:rsidRDefault="00AE78A3" w:rsidP="00AE78A3">
      <w:pPr>
        <w:widowControl w:val="0"/>
        <w:autoSpaceDE w:val="0"/>
        <w:autoSpaceDN w:val="0"/>
        <w:spacing w:after="240" w:line="240" w:lineRule="auto"/>
        <w:ind w:left="1276" w:right="119" w:hanging="424"/>
        <w:jc w:val="both"/>
        <w:rPr>
          <w:rFonts w:ascii="Arial" w:eastAsia="Arial" w:hAnsi="Arial" w:cs="Arial"/>
          <w:sz w:val="18"/>
          <w:lang w:val="en-GB" w:bidi="en-US"/>
        </w:rPr>
      </w:pPr>
      <w:r w:rsidRPr="00AE78A3">
        <w:rPr>
          <w:rFonts w:ascii="Arial" w:eastAsia="Arial" w:hAnsi="Arial" w:cs="Arial"/>
          <w:sz w:val="18"/>
          <w:lang w:val="en-GB" w:bidi="en-US"/>
        </w:rPr>
        <w:lastRenderedPageBreak/>
        <w:t>vi)</w:t>
      </w:r>
      <w:r w:rsidRPr="00AE78A3">
        <w:rPr>
          <w:rFonts w:ascii="Arial" w:eastAsia="Arial" w:hAnsi="Arial" w:cs="Arial"/>
          <w:sz w:val="18"/>
          <w:lang w:val="en-GB" w:bidi="en-US"/>
        </w:rPr>
        <w:tab/>
        <w:t xml:space="preserve">if DIV1 is detected in the F-1 population, those animals should not be released from </w:t>
      </w:r>
      <w:hyperlink w:anchor="_bookmark100" w:history="1">
        <w:r w:rsidRPr="00AE78A3">
          <w:rPr>
            <w:rFonts w:ascii="Arial" w:eastAsia="Arial" w:hAnsi="Arial" w:cs="Arial"/>
            <w:i/>
            <w:sz w:val="18"/>
            <w:lang w:val="en-GB" w:bidi="en-US"/>
          </w:rPr>
          <w:t xml:space="preserve">quarantine </w:t>
        </w:r>
      </w:hyperlink>
      <w:r w:rsidRPr="00AE78A3">
        <w:rPr>
          <w:rFonts w:ascii="Arial" w:eastAsia="Arial" w:hAnsi="Arial" w:cs="Arial"/>
          <w:sz w:val="18"/>
          <w:lang w:val="en-GB" w:bidi="en-US"/>
        </w:rPr>
        <w:t xml:space="preserve">and should be killed and disposed of in a </w:t>
      </w:r>
      <w:proofErr w:type="spellStart"/>
      <w:r w:rsidRPr="00AE78A3">
        <w:rPr>
          <w:rFonts w:ascii="Arial" w:eastAsia="Arial" w:hAnsi="Arial" w:cs="Arial"/>
          <w:sz w:val="18"/>
          <w:lang w:val="en-GB" w:bidi="en-US"/>
        </w:rPr>
        <w:t>biosecure</w:t>
      </w:r>
      <w:proofErr w:type="spellEnd"/>
      <w:r w:rsidRPr="00AE78A3">
        <w:rPr>
          <w:rFonts w:ascii="Arial" w:eastAsia="Arial" w:hAnsi="Arial" w:cs="Arial"/>
          <w:sz w:val="18"/>
          <w:lang w:val="en-GB" w:bidi="en-US"/>
        </w:rPr>
        <w:t xml:space="preserve"> manner in accordance with Chapter</w:t>
      </w:r>
      <w:r w:rsidRPr="00AE78A3">
        <w:rPr>
          <w:rFonts w:ascii="Arial" w:eastAsia="Arial" w:hAnsi="Arial" w:cs="Arial"/>
          <w:spacing w:val="-27"/>
          <w:sz w:val="18"/>
          <w:lang w:val="en-GB" w:bidi="en-US"/>
        </w:rPr>
        <w:t xml:space="preserve"> </w:t>
      </w:r>
      <w:hyperlink w:anchor="_bookmark188" w:history="1">
        <w:r w:rsidRPr="00AE78A3">
          <w:rPr>
            <w:rFonts w:ascii="Arial" w:eastAsia="Arial" w:hAnsi="Arial" w:cs="Arial"/>
            <w:sz w:val="18"/>
            <w:lang w:val="en-GB" w:bidi="en-US"/>
          </w:rPr>
          <w:t>4.7.</w:t>
        </w:r>
      </w:hyperlink>
    </w:p>
    <w:p w14:paraId="030E16F3"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r w:rsidRPr="00AE78A3">
        <w:rPr>
          <w:rFonts w:ascii="Ottawa" w:eastAsia="Times New Roman" w:hAnsi="Ottawa" w:cs="Arial"/>
          <w:sz w:val="18"/>
          <w:szCs w:val="18"/>
          <w:lang w:val="en-GB" w:eastAsia="en-GB" w:bidi="en-US"/>
        </w:rPr>
        <w:t>Article 9.X.11.</w:t>
      </w:r>
    </w:p>
    <w:p w14:paraId="4E93184E" w14:textId="77777777" w:rsidR="00AE78A3" w:rsidRPr="00AE78A3" w:rsidRDefault="00AE78A3" w:rsidP="00AE78A3">
      <w:pPr>
        <w:widowControl w:val="0"/>
        <w:autoSpaceDE w:val="0"/>
        <w:autoSpaceDN w:val="0"/>
        <w:spacing w:after="240" w:line="240" w:lineRule="auto"/>
        <w:ind w:right="119"/>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Importation of aquatic animals or aquatic animal products for processing for human consumption from a country, zone or compartment not declared free from infection with DIV1</w:t>
      </w:r>
    </w:p>
    <w:p w14:paraId="7C1852BC" w14:textId="77777777" w:rsidR="00AE78A3" w:rsidRPr="00AE78A3" w:rsidRDefault="00AE78A3" w:rsidP="00AE78A3">
      <w:pPr>
        <w:widowControl w:val="0"/>
        <w:autoSpaceDE w:val="0"/>
        <w:autoSpaceDN w:val="0"/>
        <w:spacing w:after="240" w:line="240" w:lineRule="auto"/>
        <w:ind w:right="120"/>
        <w:jc w:val="both"/>
        <w:rPr>
          <w:rFonts w:ascii="Arial" w:eastAsia="Arial" w:hAnsi="Arial" w:cs="Arial"/>
          <w:sz w:val="18"/>
          <w:lang w:val="en-GB" w:bidi="en-US"/>
        </w:rPr>
      </w:pPr>
      <w:r w:rsidRPr="00AE78A3">
        <w:rPr>
          <w:rFonts w:ascii="Arial" w:eastAsia="Arial" w:hAnsi="Arial" w:cs="Arial"/>
          <w:sz w:val="18"/>
          <w:lang w:val="en-GB" w:bidi="en-US"/>
        </w:rPr>
        <w:t xml:space="preserve">When importing, for processing for human consumption, </w:t>
      </w:r>
      <w:hyperlink w:anchor="_bookmark16" w:history="1">
        <w:r w:rsidRPr="00AE78A3">
          <w:rPr>
            <w:rFonts w:ascii="Arial" w:eastAsia="Arial" w:hAnsi="Arial" w:cs="Arial"/>
            <w:i/>
            <w:sz w:val="18"/>
            <w:lang w:val="en-GB" w:bidi="en-US"/>
          </w:rPr>
          <w:t xml:space="preserve">aquatic animals </w:t>
        </w:r>
      </w:hyperlink>
      <w:r w:rsidRPr="00AE78A3">
        <w:rPr>
          <w:rFonts w:ascii="Arial" w:eastAsia="Arial" w:hAnsi="Arial" w:cs="Arial"/>
          <w:sz w:val="18"/>
          <w:lang w:val="en-GB" w:bidi="en-US"/>
        </w:rPr>
        <w:t xml:space="preserve">of a species referred to in Article </w:t>
      </w:r>
      <w:hyperlink w:anchor="_bookmark373" w:history="1">
        <w:r w:rsidRPr="00AE78A3">
          <w:rPr>
            <w:rFonts w:ascii="Arial" w:eastAsia="Arial" w:hAnsi="Arial" w:cs="Arial"/>
            <w:sz w:val="18"/>
            <w:lang w:val="en-GB" w:bidi="en-US"/>
          </w:rPr>
          <w:t xml:space="preserve">9.X.2., </w:t>
        </w:r>
      </w:hyperlink>
      <w:r w:rsidRPr="00AE78A3">
        <w:rPr>
          <w:rFonts w:ascii="Arial" w:eastAsia="Arial" w:hAnsi="Arial" w:cs="Arial"/>
          <w:sz w:val="18"/>
          <w:lang w:val="en-GB" w:bidi="en-US"/>
        </w:rPr>
        <w:t xml:space="preserve">or </w:t>
      </w:r>
      <w:hyperlink w:anchor="_bookmark14" w:history="1">
        <w:r w:rsidRPr="00AE78A3">
          <w:rPr>
            <w:rFonts w:ascii="Arial" w:eastAsia="Arial" w:hAnsi="Arial" w:cs="Arial"/>
            <w:i/>
            <w:sz w:val="18"/>
            <w:lang w:val="en-GB" w:bidi="en-US"/>
          </w:rPr>
          <w:t>aquatic</w:t>
        </w:r>
        <w:r w:rsidRPr="00AE78A3">
          <w:rPr>
            <w:rFonts w:ascii="Arial" w:eastAsia="Arial" w:hAnsi="Arial" w:cs="Arial"/>
            <w:i/>
            <w:spacing w:val="-11"/>
            <w:sz w:val="18"/>
            <w:lang w:val="en-GB" w:bidi="en-US"/>
          </w:rPr>
          <w:t xml:space="preserve"> </w:t>
        </w:r>
        <w:r w:rsidRPr="00AE78A3">
          <w:rPr>
            <w:rFonts w:ascii="Arial" w:eastAsia="Arial" w:hAnsi="Arial" w:cs="Arial"/>
            <w:i/>
            <w:sz w:val="18"/>
            <w:lang w:val="en-GB" w:bidi="en-US"/>
          </w:rPr>
          <w:t>animal</w:t>
        </w:r>
        <w:r w:rsidRPr="00AE78A3">
          <w:rPr>
            <w:rFonts w:ascii="Arial" w:eastAsia="Arial" w:hAnsi="Arial" w:cs="Arial"/>
            <w:i/>
            <w:spacing w:val="-11"/>
            <w:sz w:val="18"/>
            <w:lang w:val="en-GB" w:bidi="en-US"/>
          </w:rPr>
          <w:t xml:space="preserve"> </w:t>
        </w:r>
        <w:r w:rsidRPr="00AE78A3">
          <w:rPr>
            <w:rFonts w:ascii="Arial" w:eastAsia="Arial" w:hAnsi="Arial" w:cs="Arial"/>
            <w:i/>
            <w:sz w:val="18"/>
            <w:lang w:val="en-GB" w:bidi="en-US"/>
          </w:rPr>
          <w:t>products</w:t>
        </w:r>
        <w:r w:rsidRPr="00AE78A3">
          <w:rPr>
            <w:rFonts w:ascii="Arial" w:eastAsia="Arial" w:hAnsi="Arial" w:cs="Arial"/>
            <w:i/>
            <w:spacing w:val="-10"/>
            <w:sz w:val="18"/>
            <w:lang w:val="en-GB" w:bidi="en-US"/>
          </w:rPr>
          <w:t xml:space="preserve"> </w:t>
        </w:r>
      </w:hyperlink>
      <w:r w:rsidRPr="00AE78A3">
        <w:rPr>
          <w:rFonts w:ascii="Arial" w:eastAsia="Arial" w:hAnsi="Arial" w:cs="Arial"/>
          <w:sz w:val="18"/>
          <w:lang w:val="en-GB" w:bidi="en-US"/>
        </w:rPr>
        <w:t>derived</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thereof,</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from</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country,</w:t>
      </w:r>
      <w:r w:rsidRPr="00AE78A3">
        <w:rPr>
          <w:rFonts w:ascii="Arial" w:eastAsia="Arial" w:hAnsi="Arial" w:cs="Arial"/>
          <w:spacing w:val="-12"/>
          <w:sz w:val="18"/>
          <w:lang w:val="en-GB" w:bidi="en-US"/>
        </w:rPr>
        <w:t xml:space="preserve"> </w:t>
      </w:r>
      <w:hyperlink w:anchor="_bookmark139" w:history="1">
        <w:r w:rsidRPr="00AE78A3">
          <w:rPr>
            <w:rFonts w:ascii="Arial" w:eastAsia="Arial" w:hAnsi="Arial" w:cs="Arial"/>
            <w:i/>
            <w:sz w:val="18"/>
            <w:lang w:val="en-GB" w:bidi="en-US"/>
          </w:rPr>
          <w:t>zone</w:t>
        </w:r>
        <w:r w:rsidRPr="00AE78A3">
          <w:rPr>
            <w:rFonts w:ascii="Arial" w:eastAsia="Arial" w:hAnsi="Arial" w:cs="Arial"/>
            <w:i/>
            <w:spacing w:val="-11"/>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11"/>
          <w:sz w:val="18"/>
          <w:lang w:val="en-GB" w:bidi="en-US"/>
        </w:rPr>
        <w:t xml:space="preserve"> </w:t>
      </w:r>
      <w:hyperlink w:anchor="_bookmark36" w:history="1">
        <w:r w:rsidRPr="00AE78A3">
          <w:rPr>
            <w:rFonts w:ascii="Arial" w:eastAsia="Arial" w:hAnsi="Arial" w:cs="Arial"/>
            <w:i/>
            <w:sz w:val="18"/>
            <w:lang w:val="en-GB" w:bidi="en-US"/>
          </w:rPr>
          <w:t>compartment</w:t>
        </w:r>
        <w:r w:rsidRPr="00AE78A3">
          <w:rPr>
            <w:rFonts w:ascii="Arial" w:eastAsia="Arial" w:hAnsi="Arial" w:cs="Arial"/>
            <w:i/>
            <w:spacing w:val="-11"/>
            <w:sz w:val="18"/>
            <w:lang w:val="en-GB" w:bidi="en-US"/>
          </w:rPr>
          <w:t xml:space="preserve"> </w:t>
        </w:r>
      </w:hyperlink>
      <w:r w:rsidRPr="00AE78A3">
        <w:rPr>
          <w:rFonts w:ascii="Arial" w:eastAsia="Arial" w:hAnsi="Arial" w:cs="Arial"/>
          <w:sz w:val="18"/>
          <w:lang w:val="en-GB" w:bidi="en-US"/>
        </w:rPr>
        <w:t>not</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declared</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free</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from</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infection</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 xml:space="preserve">DIV1, the </w:t>
      </w:r>
      <w:hyperlink w:anchor="_bookmark38" w:history="1">
        <w:r w:rsidRPr="00AE78A3">
          <w:rPr>
            <w:rFonts w:ascii="Arial" w:eastAsia="Arial" w:hAnsi="Arial" w:cs="Arial"/>
            <w:i/>
            <w:sz w:val="18"/>
            <w:lang w:val="en-GB" w:bidi="en-US"/>
          </w:rPr>
          <w:t xml:space="preserve">Competent Authority </w:t>
        </w:r>
      </w:hyperlink>
      <w:r w:rsidRPr="00AE78A3">
        <w:rPr>
          <w:rFonts w:ascii="Arial" w:eastAsia="Arial" w:hAnsi="Arial" w:cs="Arial"/>
          <w:sz w:val="18"/>
          <w:lang w:val="en-GB" w:bidi="en-US"/>
        </w:rPr>
        <w:t xml:space="preserve">of the </w:t>
      </w:r>
      <w:hyperlink w:anchor="_bookmark77" w:history="1">
        <w:r w:rsidRPr="00AE78A3">
          <w:rPr>
            <w:rFonts w:ascii="Arial" w:eastAsia="Arial" w:hAnsi="Arial" w:cs="Arial"/>
            <w:i/>
            <w:sz w:val="18"/>
            <w:lang w:val="en-GB" w:bidi="en-US"/>
          </w:rPr>
          <w:t xml:space="preserve">importing country </w:t>
        </w:r>
      </w:hyperlink>
      <w:r w:rsidRPr="00AE78A3">
        <w:rPr>
          <w:rFonts w:ascii="Arial" w:eastAsia="Arial" w:hAnsi="Arial" w:cs="Arial"/>
          <w:sz w:val="18"/>
          <w:lang w:val="en-GB" w:bidi="en-US"/>
        </w:rPr>
        <w:t xml:space="preserve">should assess the </w:t>
      </w:r>
      <w:hyperlink w:anchor="_bookmark102" w:history="1">
        <w:r w:rsidRPr="00AE78A3">
          <w:rPr>
            <w:rFonts w:ascii="Arial" w:eastAsia="Arial" w:hAnsi="Arial" w:cs="Arial"/>
            <w:i/>
            <w:sz w:val="18"/>
            <w:lang w:val="en-GB" w:bidi="en-US"/>
          </w:rPr>
          <w:t xml:space="preserve">risk </w:t>
        </w:r>
      </w:hyperlink>
      <w:r w:rsidRPr="00AE78A3">
        <w:rPr>
          <w:rFonts w:ascii="Arial" w:eastAsia="Arial" w:hAnsi="Arial" w:cs="Arial"/>
          <w:sz w:val="18"/>
          <w:lang w:val="en-GB" w:bidi="en-US"/>
        </w:rPr>
        <w:t>and, if justified, require</w:t>
      </w:r>
      <w:r w:rsidRPr="00AE78A3">
        <w:rPr>
          <w:rFonts w:ascii="Arial" w:eastAsia="Arial" w:hAnsi="Arial" w:cs="Arial"/>
          <w:spacing w:val="-14"/>
          <w:sz w:val="18"/>
          <w:lang w:val="en-GB" w:bidi="en-US"/>
        </w:rPr>
        <w:t xml:space="preserve"> </w:t>
      </w:r>
      <w:r w:rsidRPr="00AE78A3">
        <w:rPr>
          <w:rFonts w:ascii="Arial" w:eastAsia="Arial" w:hAnsi="Arial" w:cs="Arial"/>
          <w:sz w:val="18"/>
          <w:lang w:val="en-GB" w:bidi="en-US"/>
        </w:rPr>
        <w:t>that:</w:t>
      </w:r>
    </w:p>
    <w:p w14:paraId="4C2AE471" w14:textId="77777777" w:rsidR="00AE78A3" w:rsidRPr="00AE78A3" w:rsidRDefault="00AE78A3" w:rsidP="00AE78A3">
      <w:pPr>
        <w:widowControl w:val="0"/>
        <w:numPr>
          <w:ilvl w:val="0"/>
          <w:numId w:val="16"/>
        </w:numPr>
        <w:autoSpaceDE w:val="0"/>
        <w:autoSpaceDN w:val="0"/>
        <w:spacing w:after="240" w:line="240" w:lineRule="auto"/>
        <w:ind w:left="426" w:right="120"/>
        <w:jc w:val="both"/>
        <w:rPr>
          <w:rFonts w:ascii="Arial" w:eastAsia="Arial" w:hAnsi="Arial" w:cs="Arial"/>
          <w:sz w:val="18"/>
          <w:lang w:val="en-GB" w:bidi="en-US"/>
        </w:rPr>
      </w:pPr>
      <w:r w:rsidRPr="00AE78A3">
        <w:rPr>
          <w:rFonts w:ascii="Arial" w:eastAsia="Arial" w:hAnsi="Arial" w:cs="Arial"/>
          <w:sz w:val="18"/>
          <w:lang w:val="en-GB" w:bidi="en-US"/>
        </w:rPr>
        <w:t xml:space="preserve">the consignment is delivered directly to, and held in, </w:t>
      </w:r>
      <w:hyperlink w:anchor="_bookmark100" w:history="1">
        <w:r w:rsidRPr="00AE78A3">
          <w:rPr>
            <w:rFonts w:ascii="Arial" w:eastAsia="Arial" w:hAnsi="Arial" w:cs="Arial"/>
            <w:i/>
            <w:sz w:val="18"/>
            <w:lang w:val="en-GB" w:bidi="en-US"/>
          </w:rPr>
          <w:t xml:space="preserve">quarantine </w:t>
        </w:r>
      </w:hyperlink>
      <w:r w:rsidRPr="00AE78A3">
        <w:rPr>
          <w:rFonts w:ascii="Arial" w:eastAsia="Arial" w:hAnsi="Arial" w:cs="Arial"/>
          <w:sz w:val="18"/>
          <w:lang w:val="en-GB" w:bidi="en-US"/>
        </w:rPr>
        <w:t>or containment facilities until processing into one of</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products</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referred</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to</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Article</w:t>
      </w:r>
      <w:r w:rsidRPr="00AE78A3">
        <w:rPr>
          <w:rFonts w:ascii="Arial" w:eastAsia="Arial" w:hAnsi="Arial" w:cs="Arial"/>
          <w:spacing w:val="-4"/>
          <w:sz w:val="18"/>
          <w:lang w:val="en-GB" w:bidi="en-US"/>
        </w:rPr>
        <w:t xml:space="preserve"> </w:t>
      </w:r>
      <w:hyperlink w:anchor="_bookmark374"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3.</w:t>
        </w:r>
        <w:r w:rsidRPr="00AE78A3">
          <w:rPr>
            <w:rFonts w:ascii="Arial" w:eastAsia="Arial" w:hAnsi="Arial" w:cs="Arial"/>
            <w:spacing w:val="-3"/>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point</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1</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Article</w:t>
      </w:r>
      <w:r w:rsidRPr="00AE78A3">
        <w:rPr>
          <w:rFonts w:ascii="Arial" w:eastAsia="Arial" w:hAnsi="Arial" w:cs="Arial"/>
          <w:spacing w:val="-4"/>
          <w:sz w:val="18"/>
          <w:lang w:val="en-GB" w:bidi="en-US"/>
        </w:rPr>
        <w:t xml:space="preserve"> </w:t>
      </w:r>
      <w:hyperlink w:anchor="_bookmark379"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12.,</w:t>
        </w:r>
        <w:r w:rsidRPr="00AE78A3">
          <w:rPr>
            <w:rFonts w:ascii="Arial" w:eastAsia="Arial" w:hAnsi="Arial" w:cs="Arial"/>
            <w:spacing w:val="-3"/>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other</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products</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 xml:space="preserve">authorised by the </w:t>
      </w:r>
      <w:hyperlink w:anchor="_bookmark38" w:history="1">
        <w:r w:rsidRPr="00AE78A3">
          <w:rPr>
            <w:rFonts w:ascii="Arial" w:eastAsia="Arial" w:hAnsi="Arial" w:cs="Arial"/>
            <w:i/>
            <w:sz w:val="18"/>
            <w:lang w:val="en-GB" w:bidi="en-US"/>
          </w:rPr>
          <w:t>Competent Authority</w:t>
        </w:r>
      </w:hyperlink>
      <w:r w:rsidRPr="00AE78A3">
        <w:rPr>
          <w:rFonts w:ascii="Arial" w:eastAsia="Arial" w:hAnsi="Arial" w:cs="Arial"/>
          <w:sz w:val="18"/>
          <w:lang w:val="en-GB" w:bidi="en-US"/>
        </w:rPr>
        <w:t>;</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and</w:t>
      </w:r>
    </w:p>
    <w:p w14:paraId="248A9D7E" w14:textId="77777777" w:rsidR="00AE78A3" w:rsidRPr="00AE78A3" w:rsidRDefault="00AE78A3" w:rsidP="00AE78A3">
      <w:pPr>
        <w:widowControl w:val="0"/>
        <w:numPr>
          <w:ilvl w:val="0"/>
          <w:numId w:val="16"/>
        </w:numPr>
        <w:autoSpaceDE w:val="0"/>
        <w:autoSpaceDN w:val="0"/>
        <w:spacing w:after="240" w:line="240" w:lineRule="auto"/>
        <w:ind w:left="426" w:right="-1"/>
        <w:jc w:val="both"/>
        <w:rPr>
          <w:rFonts w:ascii="Arial" w:eastAsia="Arial" w:hAnsi="Arial" w:cs="Arial"/>
          <w:sz w:val="18"/>
          <w:lang w:val="en-GB" w:bidi="en-US"/>
        </w:rPr>
      </w:pPr>
      <w:r w:rsidRPr="00AE78A3">
        <w:rPr>
          <w:rFonts w:ascii="Arial" w:eastAsia="Arial" w:hAnsi="Arial" w:cs="Arial"/>
          <w:sz w:val="18"/>
          <w:lang w:val="en-GB" w:bidi="en-US"/>
        </w:rPr>
        <w:t xml:space="preserve">all water (including ice), equipment, </w:t>
      </w:r>
      <w:hyperlink w:anchor="_bookmark39" w:history="1">
        <w:r w:rsidRPr="00AE78A3">
          <w:rPr>
            <w:rFonts w:ascii="Arial" w:eastAsia="Arial" w:hAnsi="Arial" w:cs="Arial"/>
            <w:i/>
            <w:sz w:val="18"/>
            <w:lang w:val="en-GB" w:bidi="en-US"/>
          </w:rPr>
          <w:t xml:space="preserve">containers </w:t>
        </w:r>
      </w:hyperlink>
      <w:r w:rsidRPr="00AE78A3">
        <w:rPr>
          <w:rFonts w:ascii="Arial" w:eastAsia="Arial" w:hAnsi="Arial" w:cs="Arial"/>
          <w:sz w:val="18"/>
          <w:lang w:val="en-GB" w:bidi="en-US"/>
        </w:rPr>
        <w:t>and packaging material used in transport are treated to ensure inactivation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disposed</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3"/>
          <w:sz w:val="18"/>
          <w:lang w:val="en-GB" w:bidi="en-US"/>
        </w:rPr>
        <w:t xml:space="preserve"> </w:t>
      </w:r>
      <w:proofErr w:type="spellStart"/>
      <w:r w:rsidRPr="00AE78A3">
        <w:rPr>
          <w:rFonts w:ascii="Arial" w:eastAsia="Arial" w:hAnsi="Arial" w:cs="Arial"/>
          <w:sz w:val="18"/>
          <w:lang w:val="en-GB" w:bidi="en-US"/>
        </w:rPr>
        <w:t>biosecure</w:t>
      </w:r>
      <w:proofErr w:type="spellEnd"/>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manner</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accordance</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Chapters</w:t>
      </w:r>
      <w:r w:rsidRPr="00AE78A3">
        <w:rPr>
          <w:rFonts w:ascii="Arial" w:eastAsia="Arial" w:hAnsi="Arial" w:cs="Arial"/>
          <w:spacing w:val="-4"/>
          <w:sz w:val="18"/>
          <w:lang w:val="en-GB" w:bidi="en-US"/>
        </w:rPr>
        <w:t xml:space="preserve"> </w:t>
      </w:r>
      <w:hyperlink w:anchor="_bookmark182" w:history="1">
        <w:r w:rsidRPr="00AE78A3">
          <w:rPr>
            <w:rFonts w:ascii="Arial" w:eastAsia="Arial" w:hAnsi="Arial" w:cs="Arial"/>
            <w:sz w:val="18"/>
            <w:lang w:val="en-GB" w:bidi="en-US"/>
          </w:rPr>
          <w:t>4.4.,</w:t>
        </w:r>
        <w:r w:rsidRPr="00AE78A3">
          <w:rPr>
            <w:rFonts w:ascii="Arial" w:eastAsia="Arial" w:hAnsi="Arial" w:cs="Arial"/>
            <w:spacing w:val="-3"/>
            <w:sz w:val="18"/>
            <w:lang w:val="en-GB" w:bidi="en-US"/>
          </w:rPr>
          <w:t xml:space="preserve"> </w:t>
        </w:r>
      </w:hyperlink>
      <w:hyperlink w:anchor="_bookmark188" w:history="1">
        <w:r w:rsidRPr="00AE78A3">
          <w:rPr>
            <w:rFonts w:ascii="Arial" w:eastAsia="Arial" w:hAnsi="Arial" w:cs="Arial"/>
            <w:sz w:val="18"/>
            <w:lang w:val="en-GB" w:bidi="en-US"/>
          </w:rPr>
          <w:t>4.8.</w:t>
        </w:r>
        <w:r w:rsidRPr="00AE78A3">
          <w:rPr>
            <w:rFonts w:ascii="Arial" w:eastAsia="Arial" w:hAnsi="Arial" w:cs="Arial"/>
            <w:spacing w:val="-4"/>
            <w:sz w:val="18"/>
            <w:lang w:val="en-GB" w:bidi="en-US"/>
          </w:rPr>
          <w:t xml:space="preserve"> </w:t>
        </w:r>
      </w:hyperlink>
      <w:r w:rsidRPr="00AE78A3">
        <w:rPr>
          <w:rFonts w:ascii="Arial" w:eastAsia="Arial" w:hAnsi="Arial" w:cs="Arial"/>
          <w:sz w:val="18"/>
          <w:lang w:val="en-GB" w:bidi="en-US"/>
        </w:rPr>
        <w:t>and</w:t>
      </w:r>
      <w:r w:rsidRPr="00AE78A3">
        <w:rPr>
          <w:rFonts w:ascii="Arial" w:eastAsia="Arial" w:hAnsi="Arial" w:cs="Arial"/>
          <w:spacing w:val="-3"/>
          <w:sz w:val="18"/>
          <w:lang w:val="en-GB" w:bidi="en-US"/>
        </w:rPr>
        <w:t xml:space="preserve"> </w:t>
      </w:r>
      <w:hyperlink w:anchor="_bookmark201" w:history="1">
        <w:r w:rsidRPr="00AE78A3">
          <w:rPr>
            <w:rFonts w:ascii="Arial" w:eastAsia="Arial" w:hAnsi="Arial" w:cs="Arial"/>
            <w:sz w:val="18"/>
            <w:lang w:val="en-GB" w:bidi="en-US"/>
          </w:rPr>
          <w:t>5.5.;</w:t>
        </w:r>
        <w:r w:rsidRPr="00AE78A3">
          <w:rPr>
            <w:rFonts w:ascii="Arial" w:eastAsia="Arial" w:hAnsi="Arial" w:cs="Arial"/>
            <w:spacing w:val="-4"/>
            <w:sz w:val="18"/>
            <w:lang w:val="en-GB" w:bidi="en-US"/>
          </w:rPr>
          <w:t xml:space="preserve"> </w:t>
        </w:r>
      </w:hyperlink>
      <w:r w:rsidRPr="00AE78A3">
        <w:rPr>
          <w:rFonts w:ascii="Arial" w:eastAsia="Arial" w:hAnsi="Arial" w:cs="Arial"/>
          <w:sz w:val="18"/>
          <w:lang w:val="en-GB" w:bidi="en-US"/>
        </w:rPr>
        <w:t>and</w:t>
      </w:r>
    </w:p>
    <w:p w14:paraId="74C8A776" w14:textId="77777777" w:rsidR="00AE78A3" w:rsidRPr="00AE78A3" w:rsidRDefault="00AE78A3" w:rsidP="00AE78A3">
      <w:pPr>
        <w:widowControl w:val="0"/>
        <w:numPr>
          <w:ilvl w:val="0"/>
          <w:numId w:val="16"/>
        </w:numPr>
        <w:autoSpaceDE w:val="0"/>
        <w:autoSpaceDN w:val="0"/>
        <w:spacing w:after="240" w:line="240" w:lineRule="auto"/>
        <w:ind w:left="426" w:right="-1"/>
        <w:jc w:val="both"/>
        <w:rPr>
          <w:rFonts w:ascii="Arial" w:eastAsia="Arial" w:hAnsi="Arial" w:cs="Arial"/>
          <w:sz w:val="18"/>
          <w:lang w:val="en-GB" w:bidi="en-US"/>
        </w:rPr>
      </w:pPr>
      <w:r w:rsidRPr="00AE78A3">
        <w:rPr>
          <w:rFonts w:ascii="Arial" w:eastAsia="Arial" w:hAnsi="Arial" w:cs="Arial"/>
          <w:sz w:val="18"/>
          <w:lang w:val="en-GB" w:bidi="en-US"/>
        </w:rPr>
        <w:t xml:space="preserve">all effluent and waste materials are treated to ensure inactivation of DIV1 or disposed of in a </w:t>
      </w:r>
      <w:proofErr w:type="spellStart"/>
      <w:r w:rsidRPr="00AE78A3">
        <w:rPr>
          <w:rFonts w:ascii="Arial" w:eastAsia="Arial" w:hAnsi="Arial" w:cs="Arial"/>
          <w:sz w:val="18"/>
          <w:lang w:val="en-GB" w:bidi="en-US"/>
        </w:rPr>
        <w:t>biosecure</w:t>
      </w:r>
      <w:proofErr w:type="spellEnd"/>
      <w:r w:rsidRPr="00AE78A3">
        <w:rPr>
          <w:rFonts w:ascii="Arial" w:eastAsia="Arial" w:hAnsi="Arial" w:cs="Arial"/>
          <w:sz w:val="18"/>
          <w:lang w:val="en-GB" w:bidi="en-US"/>
        </w:rPr>
        <w:t xml:space="preserve"> manner in accordance with Chapters</w:t>
      </w:r>
      <w:hyperlink w:anchor="_bookmark182" w:history="1">
        <w:r w:rsidRPr="00AE78A3">
          <w:rPr>
            <w:rFonts w:ascii="Arial" w:eastAsia="Arial" w:hAnsi="Arial" w:cs="Arial"/>
            <w:sz w:val="18"/>
            <w:lang w:val="en-GB" w:bidi="en-US"/>
          </w:rPr>
          <w:t xml:space="preserve"> 4.4. </w:t>
        </w:r>
      </w:hyperlink>
      <w:r w:rsidRPr="00AE78A3">
        <w:rPr>
          <w:rFonts w:ascii="Arial" w:eastAsia="Arial" w:hAnsi="Arial" w:cs="Arial"/>
          <w:sz w:val="18"/>
          <w:lang w:val="en-GB" w:bidi="en-US"/>
        </w:rPr>
        <w:t>and</w:t>
      </w:r>
      <w:r w:rsidRPr="00AE78A3">
        <w:rPr>
          <w:rFonts w:ascii="Arial" w:eastAsia="Arial" w:hAnsi="Arial" w:cs="Arial"/>
          <w:spacing w:val="-7"/>
          <w:sz w:val="18"/>
          <w:lang w:val="en-GB" w:bidi="en-US"/>
        </w:rPr>
        <w:t xml:space="preserve"> </w:t>
      </w:r>
      <w:hyperlink w:anchor="_bookmark188" w:history="1">
        <w:r w:rsidRPr="00AE78A3">
          <w:rPr>
            <w:rFonts w:ascii="Arial" w:eastAsia="Arial" w:hAnsi="Arial" w:cs="Arial"/>
            <w:sz w:val="18"/>
            <w:lang w:val="en-GB" w:bidi="en-US"/>
          </w:rPr>
          <w:t>4.8.</w:t>
        </w:r>
      </w:hyperlink>
    </w:p>
    <w:p w14:paraId="50CD5F04" w14:textId="77777777" w:rsidR="00AE78A3" w:rsidRPr="00AE78A3" w:rsidRDefault="00AE78A3" w:rsidP="00AE78A3">
      <w:pPr>
        <w:widowControl w:val="0"/>
        <w:autoSpaceDE w:val="0"/>
        <w:autoSpaceDN w:val="0"/>
        <w:spacing w:after="240" w:line="240" w:lineRule="auto"/>
        <w:ind w:right="119" w:hanging="1"/>
        <w:jc w:val="both"/>
        <w:rPr>
          <w:rFonts w:ascii="Arial" w:eastAsia="Arial" w:hAnsi="Arial" w:cs="Arial"/>
          <w:sz w:val="20"/>
          <w:lang w:val="en-GB" w:bidi="en-US"/>
        </w:rPr>
      </w:pPr>
      <w:r w:rsidRPr="00AE78A3">
        <w:rPr>
          <w:rFonts w:ascii="Arial" w:eastAsia="Arial" w:hAnsi="Arial" w:cs="Arial"/>
          <w:sz w:val="18"/>
          <w:lang w:val="en-GB" w:bidi="en-US"/>
        </w:rPr>
        <w:t xml:space="preserve">For these </w:t>
      </w:r>
      <w:hyperlink w:anchor="_bookmark16" w:history="1">
        <w:r w:rsidRPr="00AE78A3">
          <w:rPr>
            <w:rFonts w:ascii="Arial" w:eastAsia="Arial" w:hAnsi="Arial" w:cs="Arial"/>
            <w:i/>
            <w:sz w:val="18"/>
            <w:lang w:val="en-GB" w:bidi="en-US"/>
          </w:rPr>
          <w:t xml:space="preserve">aquatic animals </w:t>
        </w:r>
      </w:hyperlink>
      <w:r w:rsidRPr="00AE78A3">
        <w:rPr>
          <w:rFonts w:ascii="Arial" w:eastAsia="Arial" w:hAnsi="Arial" w:cs="Arial"/>
          <w:sz w:val="18"/>
          <w:lang w:val="en-GB" w:bidi="en-US"/>
        </w:rPr>
        <w:t xml:space="preserve">or </w:t>
      </w:r>
      <w:hyperlink w:anchor="_bookmark14" w:history="1">
        <w:r w:rsidRPr="00AE78A3">
          <w:rPr>
            <w:rFonts w:ascii="Arial" w:eastAsia="Arial" w:hAnsi="Arial" w:cs="Arial"/>
            <w:i/>
            <w:sz w:val="18"/>
            <w:lang w:val="en-GB" w:bidi="en-US"/>
          </w:rPr>
          <w:t xml:space="preserve">aquatic animal products </w:t>
        </w:r>
      </w:hyperlink>
      <w:r w:rsidRPr="00AE78A3">
        <w:rPr>
          <w:rFonts w:ascii="Arial" w:eastAsia="Arial" w:hAnsi="Arial" w:cs="Arial"/>
          <w:sz w:val="18"/>
          <w:lang w:val="en-GB" w:bidi="en-US"/>
        </w:rPr>
        <w:t>Member Countries may wish to consider introducing internal measures</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to</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address</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7"/>
          <w:sz w:val="18"/>
          <w:lang w:val="en-GB" w:bidi="en-US"/>
        </w:rPr>
        <w:t xml:space="preserve"> </w:t>
      </w:r>
      <w:hyperlink w:anchor="_bookmark102" w:history="1">
        <w:r w:rsidRPr="00AE78A3">
          <w:rPr>
            <w:rFonts w:ascii="Arial" w:eastAsia="Arial" w:hAnsi="Arial" w:cs="Arial"/>
            <w:i/>
            <w:sz w:val="18"/>
            <w:lang w:val="en-GB" w:bidi="en-US"/>
          </w:rPr>
          <w:t>risks</w:t>
        </w:r>
        <w:r w:rsidRPr="00AE78A3">
          <w:rPr>
            <w:rFonts w:ascii="Arial" w:eastAsia="Arial" w:hAnsi="Arial" w:cs="Arial"/>
            <w:i/>
            <w:spacing w:val="-7"/>
            <w:sz w:val="18"/>
            <w:lang w:val="en-GB" w:bidi="en-US"/>
          </w:rPr>
          <w:t xml:space="preserve"> </w:t>
        </w:r>
      </w:hyperlink>
      <w:r w:rsidRPr="00AE78A3">
        <w:rPr>
          <w:rFonts w:ascii="Arial" w:eastAsia="Arial" w:hAnsi="Arial" w:cs="Arial"/>
          <w:sz w:val="18"/>
          <w:lang w:val="en-GB" w:bidi="en-US"/>
        </w:rPr>
        <w:t>associated</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6"/>
          <w:sz w:val="18"/>
          <w:lang w:val="en-GB" w:bidi="en-US"/>
        </w:rPr>
        <w:t xml:space="preserve"> </w:t>
      </w:r>
      <w:hyperlink w:anchor="_bookmark16" w:history="1">
        <w:r w:rsidRPr="00AE78A3">
          <w:rPr>
            <w:rFonts w:ascii="Arial" w:eastAsia="Arial" w:hAnsi="Arial" w:cs="Arial"/>
            <w:i/>
            <w:sz w:val="18"/>
            <w:lang w:val="en-GB" w:bidi="en-US"/>
          </w:rPr>
          <w:t>aquatic</w:t>
        </w:r>
        <w:r w:rsidRPr="00AE78A3">
          <w:rPr>
            <w:rFonts w:ascii="Arial" w:eastAsia="Arial" w:hAnsi="Arial" w:cs="Arial"/>
            <w:i/>
            <w:spacing w:val="-7"/>
            <w:sz w:val="18"/>
            <w:lang w:val="en-GB" w:bidi="en-US"/>
          </w:rPr>
          <w:t xml:space="preserve"> </w:t>
        </w:r>
        <w:r w:rsidRPr="00AE78A3">
          <w:rPr>
            <w:rFonts w:ascii="Arial" w:eastAsia="Arial" w:hAnsi="Arial" w:cs="Arial"/>
            <w:i/>
            <w:sz w:val="18"/>
            <w:lang w:val="en-GB" w:bidi="en-US"/>
          </w:rPr>
          <w:t>animal</w:t>
        </w:r>
        <w:r w:rsidRPr="00AE78A3">
          <w:rPr>
            <w:rFonts w:ascii="Arial" w:eastAsia="Arial" w:hAnsi="Arial" w:cs="Arial"/>
            <w:i/>
            <w:spacing w:val="-7"/>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7"/>
          <w:sz w:val="18"/>
          <w:lang w:val="en-GB" w:bidi="en-US"/>
        </w:rPr>
        <w:t xml:space="preserve"> </w:t>
      </w:r>
      <w:hyperlink w:anchor="_bookmark16" w:history="1">
        <w:r w:rsidRPr="00AE78A3">
          <w:rPr>
            <w:rFonts w:ascii="Arial" w:eastAsia="Arial" w:hAnsi="Arial" w:cs="Arial"/>
            <w:i/>
            <w:sz w:val="18"/>
            <w:lang w:val="en-GB" w:bidi="en-US"/>
          </w:rPr>
          <w:t>aquatic</w:t>
        </w:r>
        <w:r w:rsidRPr="00AE78A3">
          <w:rPr>
            <w:rFonts w:ascii="Arial" w:eastAsia="Arial" w:hAnsi="Arial" w:cs="Arial"/>
            <w:i/>
            <w:spacing w:val="-7"/>
            <w:sz w:val="18"/>
            <w:lang w:val="en-GB" w:bidi="en-US"/>
          </w:rPr>
          <w:t xml:space="preserve"> </w:t>
        </w:r>
        <w:r w:rsidRPr="00AE78A3">
          <w:rPr>
            <w:rFonts w:ascii="Arial" w:eastAsia="Arial" w:hAnsi="Arial" w:cs="Arial"/>
            <w:i/>
            <w:sz w:val="18"/>
            <w:lang w:val="en-GB" w:bidi="en-US"/>
          </w:rPr>
          <w:t>animal</w:t>
        </w:r>
        <w:r w:rsidRPr="00AE78A3">
          <w:rPr>
            <w:rFonts w:ascii="Arial" w:eastAsia="Arial" w:hAnsi="Arial" w:cs="Arial"/>
            <w:i/>
            <w:spacing w:val="-7"/>
            <w:sz w:val="18"/>
            <w:lang w:val="en-GB" w:bidi="en-US"/>
          </w:rPr>
          <w:t xml:space="preserve"> </w:t>
        </w:r>
        <w:r w:rsidRPr="00AE78A3">
          <w:rPr>
            <w:rFonts w:ascii="Arial" w:eastAsia="Arial" w:hAnsi="Arial" w:cs="Arial"/>
            <w:i/>
            <w:sz w:val="18"/>
            <w:lang w:val="en-GB" w:bidi="en-US"/>
          </w:rPr>
          <w:t>product</w:t>
        </w:r>
        <w:r w:rsidRPr="00AE78A3">
          <w:rPr>
            <w:rFonts w:ascii="Arial" w:eastAsia="Arial" w:hAnsi="Arial" w:cs="Arial"/>
            <w:i/>
            <w:spacing w:val="-7"/>
            <w:sz w:val="18"/>
            <w:lang w:val="en-GB" w:bidi="en-US"/>
          </w:rPr>
          <w:t xml:space="preserve"> </w:t>
        </w:r>
      </w:hyperlink>
      <w:r w:rsidRPr="00AE78A3">
        <w:rPr>
          <w:rFonts w:ascii="Arial" w:eastAsia="Arial" w:hAnsi="Arial" w:cs="Arial"/>
          <w:sz w:val="18"/>
          <w:lang w:val="en-GB" w:bidi="en-US"/>
        </w:rPr>
        <w:t>being</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used</w:t>
      </w:r>
      <w:r w:rsidRPr="00AE78A3">
        <w:rPr>
          <w:rFonts w:ascii="Arial" w:eastAsia="Arial" w:hAnsi="Arial" w:cs="Arial"/>
          <w:spacing w:val="-6"/>
          <w:sz w:val="18"/>
          <w:lang w:val="en-GB" w:bidi="en-US"/>
        </w:rPr>
        <w:t xml:space="preserve"> </w:t>
      </w:r>
      <w:r w:rsidRPr="00AE78A3">
        <w:rPr>
          <w:rFonts w:ascii="Arial" w:eastAsia="Arial" w:hAnsi="Arial" w:cs="Arial"/>
          <w:sz w:val="18"/>
          <w:lang w:val="en-GB" w:bidi="en-US"/>
        </w:rPr>
        <w:t>for</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any</w:t>
      </w:r>
      <w:r w:rsidRPr="00AE78A3">
        <w:rPr>
          <w:rFonts w:ascii="Arial" w:eastAsia="Arial" w:hAnsi="Arial" w:cs="Arial"/>
          <w:spacing w:val="-7"/>
          <w:sz w:val="18"/>
          <w:lang w:val="en-GB" w:bidi="en-US"/>
        </w:rPr>
        <w:t xml:space="preserve"> </w:t>
      </w:r>
      <w:r w:rsidRPr="00AE78A3">
        <w:rPr>
          <w:rFonts w:ascii="Arial" w:eastAsia="Arial" w:hAnsi="Arial" w:cs="Arial"/>
          <w:sz w:val="18"/>
          <w:lang w:val="en-GB" w:bidi="en-US"/>
        </w:rPr>
        <w:t>purpose other than for human</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consumption.</w:t>
      </w:r>
    </w:p>
    <w:p w14:paraId="71C2EDBF"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r w:rsidRPr="00AE78A3">
        <w:rPr>
          <w:rFonts w:ascii="Ottawa" w:eastAsia="Times New Roman" w:hAnsi="Ottawa" w:cs="Arial"/>
          <w:sz w:val="18"/>
          <w:szCs w:val="18"/>
          <w:lang w:val="en-GB" w:eastAsia="en-GB" w:bidi="en-US"/>
        </w:rPr>
        <w:t>Article 9.X.12.</w:t>
      </w:r>
    </w:p>
    <w:p w14:paraId="5E27BBA9" w14:textId="77777777" w:rsidR="00AE78A3" w:rsidRPr="00AE78A3" w:rsidRDefault="00AE78A3" w:rsidP="00AE78A3">
      <w:pPr>
        <w:widowControl w:val="0"/>
        <w:autoSpaceDE w:val="0"/>
        <w:autoSpaceDN w:val="0"/>
        <w:spacing w:after="240" w:line="240" w:lineRule="auto"/>
        <w:ind w:right="119"/>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Importation of aquatic animals or aquatic animal products intended for uses other than human consumption, including animal feed and agricultural, industrial, research or pharmaceutical use, from a country, zone or compartment not declared free from infection with DIV1</w:t>
      </w:r>
    </w:p>
    <w:p w14:paraId="3557253A" w14:textId="77777777" w:rsidR="00AE78A3" w:rsidRPr="00AE78A3" w:rsidRDefault="00AE78A3" w:rsidP="00AE78A3">
      <w:pPr>
        <w:widowControl w:val="0"/>
        <w:autoSpaceDE w:val="0"/>
        <w:autoSpaceDN w:val="0"/>
        <w:spacing w:after="240" w:line="240" w:lineRule="auto"/>
        <w:ind w:right="119"/>
        <w:jc w:val="both"/>
        <w:rPr>
          <w:rFonts w:ascii="Arial" w:eastAsia="Arial" w:hAnsi="Arial" w:cs="Arial"/>
          <w:sz w:val="18"/>
          <w:lang w:val="en-GB" w:bidi="en-US"/>
        </w:rPr>
      </w:pPr>
      <w:r w:rsidRPr="00AE78A3">
        <w:rPr>
          <w:rFonts w:ascii="Arial" w:eastAsia="Arial" w:hAnsi="Arial" w:cs="Arial"/>
          <w:sz w:val="18"/>
          <w:lang w:val="en-GB" w:bidi="en-US"/>
        </w:rPr>
        <w:t xml:space="preserve">When importing </w:t>
      </w:r>
      <w:hyperlink w:anchor="_bookmark16" w:history="1">
        <w:r w:rsidRPr="00AE78A3">
          <w:rPr>
            <w:rFonts w:ascii="Arial" w:eastAsia="Arial" w:hAnsi="Arial" w:cs="Arial"/>
            <w:i/>
            <w:sz w:val="18"/>
            <w:lang w:val="en-GB" w:bidi="en-US"/>
          </w:rPr>
          <w:t xml:space="preserve">aquatic animals </w:t>
        </w:r>
      </w:hyperlink>
      <w:r w:rsidRPr="00AE78A3">
        <w:rPr>
          <w:rFonts w:ascii="Arial" w:eastAsia="Arial" w:hAnsi="Arial" w:cs="Arial"/>
          <w:sz w:val="18"/>
          <w:lang w:val="en-GB" w:bidi="en-US"/>
        </w:rPr>
        <w:t xml:space="preserve">of a species referred to in Article </w:t>
      </w:r>
      <w:hyperlink w:anchor="_bookmark373" w:history="1">
        <w:r w:rsidRPr="00AE78A3">
          <w:rPr>
            <w:rFonts w:ascii="Arial" w:eastAsia="Arial" w:hAnsi="Arial" w:cs="Arial"/>
            <w:sz w:val="18"/>
            <w:lang w:val="en-GB" w:bidi="en-US"/>
          </w:rPr>
          <w:t xml:space="preserve">9.X.2., </w:t>
        </w:r>
      </w:hyperlink>
      <w:r w:rsidRPr="00AE78A3">
        <w:rPr>
          <w:rFonts w:ascii="Arial" w:eastAsia="Arial" w:hAnsi="Arial" w:cs="Arial"/>
          <w:sz w:val="18"/>
          <w:lang w:val="en-GB" w:bidi="en-US"/>
        </w:rPr>
        <w:t xml:space="preserve">or </w:t>
      </w:r>
      <w:hyperlink w:anchor="_bookmark14" w:history="1">
        <w:r w:rsidRPr="00AE78A3">
          <w:rPr>
            <w:rFonts w:ascii="Arial" w:eastAsia="Arial" w:hAnsi="Arial" w:cs="Arial"/>
            <w:i/>
            <w:sz w:val="18"/>
            <w:lang w:val="en-GB" w:bidi="en-US"/>
          </w:rPr>
          <w:t xml:space="preserve">aquatic animal products </w:t>
        </w:r>
      </w:hyperlink>
      <w:r w:rsidRPr="00AE78A3">
        <w:rPr>
          <w:rFonts w:ascii="Arial" w:eastAsia="Arial" w:hAnsi="Arial" w:cs="Arial"/>
          <w:sz w:val="18"/>
          <w:lang w:val="en-GB" w:bidi="en-US"/>
        </w:rPr>
        <w:t xml:space="preserve">derived thereof, intended for uses other than human consumption, including animal </w:t>
      </w:r>
      <w:hyperlink w:anchor="_bookmark61" w:history="1">
        <w:r w:rsidRPr="00AE78A3">
          <w:rPr>
            <w:rFonts w:ascii="Arial" w:eastAsia="Arial" w:hAnsi="Arial" w:cs="Arial"/>
            <w:i/>
            <w:sz w:val="18"/>
            <w:lang w:val="en-GB" w:bidi="en-US"/>
          </w:rPr>
          <w:t>feed</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 xml:space="preserve">and agricultural, industrial, research or pharmaceutical use, from a country, </w:t>
      </w:r>
      <w:hyperlink w:anchor="_bookmark139" w:history="1">
        <w:r w:rsidRPr="00AE78A3">
          <w:rPr>
            <w:rFonts w:ascii="Arial" w:eastAsia="Arial" w:hAnsi="Arial" w:cs="Arial"/>
            <w:i/>
            <w:sz w:val="18"/>
            <w:lang w:val="en-GB" w:bidi="en-US"/>
          </w:rPr>
          <w:t xml:space="preserve">zone </w:t>
        </w:r>
      </w:hyperlink>
      <w:r w:rsidRPr="00AE78A3">
        <w:rPr>
          <w:rFonts w:ascii="Arial" w:eastAsia="Arial" w:hAnsi="Arial" w:cs="Arial"/>
          <w:sz w:val="18"/>
          <w:lang w:val="en-GB" w:bidi="en-US"/>
        </w:rPr>
        <w:t xml:space="preserve">or </w:t>
      </w:r>
      <w:hyperlink w:anchor="_bookmark36" w:history="1">
        <w:r w:rsidRPr="00AE78A3">
          <w:rPr>
            <w:rFonts w:ascii="Arial" w:eastAsia="Arial" w:hAnsi="Arial" w:cs="Arial"/>
            <w:i/>
            <w:sz w:val="18"/>
            <w:lang w:val="en-GB" w:bidi="en-US"/>
          </w:rPr>
          <w:t xml:space="preserve">compartment </w:t>
        </w:r>
      </w:hyperlink>
      <w:r w:rsidRPr="00AE78A3">
        <w:rPr>
          <w:rFonts w:ascii="Arial" w:eastAsia="Arial" w:hAnsi="Arial" w:cs="Arial"/>
          <w:sz w:val="18"/>
          <w:lang w:val="en-GB" w:bidi="en-US"/>
        </w:rPr>
        <w:t xml:space="preserve">not declared free from infection with DIV1, the </w:t>
      </w:r>
      <w:hyperlink w:anchor="_bookmark38" w:history="1">
        <w:r w:rsidRPr="00AE78A3">
          <w:rPr>
            <w:rFonts w:ascii="Arial" w:eastAsia="Arial" w:hAnsi="Arial" w:cs="Arial"/>
            <w:i/>
            <w:sz w:val="18"/>
            <w:lang w:val="en-GB" w:bidi="en-US"/>
          </w:rPr>
          <w:t>Competent</w:t>
        </w:r>
      </w:hyperlink>
      <w:r w:rsidRPr="00AE78A3">
        <w:rPr>
          <w:rFonts w:ascii="Arial" w:eastAsia="Arial" w:hAnsi="Arial" w:cs="Arial"/>
          <w:i/>
          <w:sz w:val="18"/>
          <w:lang w:val="en-GB" w:bidi="en-US"/>
        </w:rPr>
        <w:t xml:space="preserve"> </w:t>
      </w:r>
      <w:hyperlink w:anchor="_bookmark38" w:history="1">
        <w:r w:rsidRPr="00AE78A3">
          <w:rPr>
            <w:rFonts w:ascii="Arial" w:eastAsia="Arial" w:hAnsi="Arial" w:cs="Arial"/>
            <w:i/>
            <w:sz w:val="18"/>
            <w:lang w:val="en-GB" w:bidi="en-US"/>
          </w:rPr>
          <w:t xml:space="preserve">Authority </w:t>
        </w:r>
      </w:hyperlink>
      <w:r w:rsidRPr="00AE78A3">
        <w:rPr>
          <w:rFonts w:ascii="Arial" w:eastAsia="Arial" w:hAnsi="Arial" w:cs="Arial"/>
          <w:sz w:val="18"/>
          <w:lang w:val="en-GB" w:bidi="en-US"/>
        </w:rPr>
        <w:t xml:space="preserve">of the </w:t>
      </w:r>
      <w:hyperlink w:anchor="_bookmark77" w:history="1">
        <w:r w:rsidRPr="00AE78A3">
          <w:rPr>
            <w:rFonts w:ascii="Arial" w:eastAsia="Arial" w:hAnsi="Arial" w:cs="Arial"/>
            <w:i/>
            <w:sz w:val="18"/>
            <w:lang w:val="en-GB" w:bidi="en-US"/>
          </w:rPr>
          <w:t xml:space="preserve">importing country </w:t>
        </w:r>
      </w:hyperlink>
      <w:r w:rsidRPr="00AE78A3">
        <w:rPr>
          <w:rFonts w:ascii="Arial" w:eastAsia="Arial" w:hAnsi="Arial" w:cs="Arial"/>
          <w:sz w:val="18"/>
          <w:lang w:val="en-GB" w:bidi="en-US"/>
        </w:rPr>
        <w:t>should require that:</w:t>
      </w:r>
    </w:p>
    <w:p w14:paraId="6B3BEBF3" w14:textId="77777777" w:rsidR="00AE78A3" w:rsidRPr="00AE78A3" w:rsidRDefault="00AE78A3" w:rsidP="00AE78A3">
      <w:pPr>
        <w:widowControl w:val="0"/>
        <w:numPr>
          <w:ilvl w:val="0"/>
          <w:numId w:val="15"/>
        </w:numPr>
        <w:autoSpaceDE w:val="0"/>
        <w:autoSpaceDN w:val="0"/>
        <w:spacing w:after="240" w:line="240" w:lineRule="auto"/>
        <w:ind w:left="426" w:right="119"/>
        <w:jc w:val="both"/>
        <w:rPr>
          <w:rFonts w:ascii="Arial" w:eastAsia="Arial" w:hAnsi="Arial" w:cs="Arial"/>
          <w:sz w:val="18"/>
          <w:lang w:val="en-GB" w:bidi="en-US"/>
        </w:rPr>
      </w:pPr>
      <w:r w:rsidRPr="00AE78A3">
        <w:rPr>
          <w:rFonts w:ascii="Arial" w:eastAsia="Arial" w:hAnsi="Arial" w:cs="Arial"/>
          <w:sz w:val="18"/>
          <w:lang w:val="en-GB" w:bidi="en-US"/>
        </w:rPr>
        <w:t xml:space="preserve">the consignment is delivered directly to, and held in, </w:t>
      </w:r>
      <w:hyperlink w:anchor="_bookmark100" w:history="1">
        <w:r w:rsidRPr="00AE78A3">
          <w:rPr>
            <w:rFonts w:ascii="Arial" w:eastAsia="Arial" w:hAnsi="Arial" w:cs="Arial"/>
            <w:i/>
            <w:sz w:val="18"/>
            <w:lang w:val="en-GB" w:bidi="en-US"/>
          </w:rPr>
          <w:t xml:space="preserve">quarantine </w:t>
        </w:r>
      </w:hyperlink>
      <w:r w:rsidRPr="00AE78A3">
        <w:rPr>
          <w:rFonts w:ascii="Arial" w:eastAsia="Arial" w:hAnsi="Arial" w:cs="Arial"/>
          <w:sz w:val="18"/>
          <w:lang w:val="en-GB" w:bidi="en-US"/>
        </w:rPr>
        <w:t>or containment facilities until processed into one of</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products</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referred</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to</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Article</w:t>
      </w:r>
      <w:r w:rsidRPr="00AE78A3">
        <w:rPr>
          <w:rFonts w:ascii="Arial" w:eastAsia="Arial" w:hAnsi="Arial" w:cs="Arial"/>
          <w:spacing w:val="-10"/>
          <w:sz w:val="18"/>
          <w:lang w:val="en-GB" w:bidi="en-US"/>
        </w:rPr>
        <w:t xml:space="preserve"> </w:t>
      </w:r>
      <w:hyperlink w:anchor="_bookmark374"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3.</w:t>
        </w:r>
        <w:r w:rsidRPr="00AE78A3">
          <w:rPr>
            <w:rFonts w:ascii="Arial" w:eastAsia="Arial" w:hAnsi="Arial" w:cs="Arial"/>
            <w:spacing w:val="-10"/>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other</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products</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authorised</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by</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9"/>
          <w:sz w:val="18"/>
          <w:lang w:val="en-GB" w:bidi="en-US"/>
        </w:rPr>
        <w:t xml:space="preserve"> </w:t>
      </w:r>
      <w:hyperlink w:anchor="_bookmark38" w:history="1">
        <w:r w:rsidRPr="00AE78A3">
          <w:rPr>
            <w:rFonts w:ascii="Arial" w:eastAsia="Arial" w:hAnsi="Arial" w:cs="Arial"/>
            <w:i/>
            <w:sz w:val="18"/>
            <w:lang w:val="en-GB" w:bidi="en-US"/>
          </w:rPr>
          <w:t>Competent</w:t>
        </w:r>
        <w:r w:rsidRPr="00AE78A3">
          <w:rPr>
            <w:rFonts w:ascii="Arial" w:eastAsia="Arial" w:hAnsi="Arial" w:cs="Arial"/>
            <w:i/>
            <w:spacing w:val="-11"/>
            <w:sz w:val="18"/>
            <w:lang w:val="en-GB" w:bidi="en-US"/>
          </w:rPr>
          <w:t xml:space="preserve"> </w:t>
        </w:r>
        <w:r w:rsidRPr="00AE78A3">
          <w:rPr>
            <w:rFonts w:ascii="Arial" w:eastAsia="Arial" w:hAnsi="Arial" w:cs="Arial"/>
            <w:i/>
            <w:sz w:val="18"/>
            <w:lang w:val="en-GB" w:bidi="en-US"/>
          </w:rPr>
          <w:t>Authority</w:t>
        </w:r>
      </w:hyperlink>
      <w:r w:rsidRPr="00AE78A3">
        <w:rPr>
          <w:rFonts w:ascii="Arial" w:eastAsia="Arial" w:hAnsi="Arial" w:cs="Arial"/>
          <w:sz w:val="18"/>
          <w:lang w:val="en-GB" w:bidi="en-US"/>
        </w:rPr>
        <w:t>;</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and</w:t>
      </w:r>
    </w:p>
    <w:p w14:paraId="74D7A6DC" w14:textId="77777777" w:rsidR="00AE78A3" w:rsidRPr="00AE78A3" w:rsidRDefault="00AE78A3" w:rsidP="00AE78A3">
      <w:pPr>
        <w:widowControl w:val="0"/>
        <w:numPr>
          <w:ilvl w:val="0"/>
          <w:numId w:val="15"/>
        </w:numPr>
        <w:autoSpaceDE w:val="0"/>
        <w:autoSpaceDN w:val="0"/>
        <w:spacing w:after="240" w:line="240" w:lineRule="auto"/>
        <w:ind w:left="426" w:right="119"/>
        <w:jc w:val="both"/>
        <w:rPr>
          <w:rFonts w:ascii="Arial" w:eastAsia="Arial" w:hAnsi="Arial" w:cs="Arial"/>
          <w:sz w:val="18"/>
          <w:lang w:val="en-GB" w:bidi="en-US"/>
        </w:rPr>
      </w:pPr>
      <w:r w:rsidRPr="00AE78A3">
        <w:rPr>
          <w:rFonts w:ascii="Arial" w:eastAsia="Arial" w:hAnsi="Arial" w:cs="Arial"/>
          <w:sz w:val="18"/>
          <w:lang w:val="en-GB" w:bidi="en-US"/>
        </w:rPr>
        <w:t xml:space="preserve">all water (including ice), equipment, </w:t>
      </w:r>
      <w:hyperlink w:anchor="_bookmark39" w:history="1">
        <w:r w:rsidRPr="00AE78A3">
          <w:rPr>
            <w:rFonts w:ascii="Arial" w:eastAsia="Arial" w:hAnsi="Arial" w:cs="Arial"/>
            <w:i/>
            <w:sz w:val="18"/>
            <w:lang w:val="en-GB" w:bidi="en-US"/>
          </w:rPr>
          <w:t xml:space="preserve">containers </w:t>
        </w:r>
      </w:hyperlink>
      <w:r w:rsidRPr="00AE78A3">
        <w:rPr>
          <w:rFonts w:ascii="Arial" w:eastAsia="Arial" w:hAnsi="Arial" w:cs="Arial"/>
          <w:sz w:val="18"/>
          <w:lang w:val="en-GB" w:bidi="en-US"/>
        </w:rPr>
        <w:t>and packaging material used in transport are treated to ensure inactivation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disposed</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3"/>
          <w:sz w:val="18"/>
          <w:lang w:val="en-GB" w:bidi="en-US"/>
        </w:rPr>
        <w:t xml:space="preserve"> </w:t>
      </w:r>
      <w:proofErr w:type="spellStart"/>
      <w:r w:rsidRPr="00AE78A3">
        <w:rPr>
          <w:rFonts w:ascii="Arial" w:eastAsia="Arial" w:hAnsi="Arial" w:cs="Arial"/>
          <w:sz w:val="18"/>
          <w:lang w:val="en-GB" w:bidi="en-US"/>
        </w:rPr>
        <w:t>biosecure</w:t>
      </w:r>
      <w:proofErr w:type="spellEnd"/>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manner</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accordance</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Chapters</w:t>
      </w:r>
      <w:r w:rsidRPr="00AE78A3">
        <w:rPr>
          <w:rFonts w:ascii="Arial" w:eastAsia="Arial" w:hAnsi="Arial" w:cs="Arial"/>
          <w:spacing w:val="-4"/>
          <w:sz w:val="18"/>
          <w:lang w:val="en-GB" w:bidi="en-US"/>
        </w:rPr>
        <w:t xml:space="preserve"> </w:t>
      </w:r>
      <w:hyperlink w:anchor="_bookmark182" w:history="1">
        <w:r w:rsidRPr="00AE78A3">
          <w:rPr>
            <w:rFonts w:ascii="Arial" w:eastAsia="Arial" w:hAnsi="Arial" w:cs="Arial"/>
            <w:sz w:val="18"/>
            <w:lang w:val="en-GB" w:bidi="en-US"/>
          </w:rPr>
          <w:t>4.4.,</w:t>
        </w:r>
        <w:r w:rsidRPr="00AE78A3">
          <w:rPr>
            <w:rFonts w:ascii="Arial" w:eastAsia="Arial" w:hAnsi="Arial" w:cs="Arial"/>
            <w:spacing w:val="-3"/>
            <w:sz w:val="18"/>
            <w:lang w:val="en-GB" w:bidi="en-US"/>
          </w:rPr>
          <w:t xml:space="preserve"> </w:t>
        </w:r>
      </w:hyperlink>
      <w:hyperlink w:anchor="_bookmark188" w:history="1">
        <w:r w:rsidRPr="00AE78A3">
          <w:rPr>
            <w:rFonts w:ascii="Arial" w:eastAsia="Arial" w:hAnsi="Arial" w:cs="Arial"/>
            <w:sz w:val="18"/>
            <w:lang w:val="en-GB" w:bidi="en-US"/>
          </w:rPr>
          <w:t>4.8.</w:t>
        </w:r>
        <w:r w:rsidRPr="00AE78A3">
          <w:rPr>
            <w:rFonts w:ascii="Arial" w:eastAsia="Arial" w:hAnsi="Arial" w:cs="Arial"/>
            <w:spacing w:val="-4"/>
            <w:sz w:val="18"/>
            <w:lang w:val="en-GB" w:bidi="en-US"/>
          </w:rPr>
          <w:t xml:space="preserve"> </w:t>
        </w:r>
      </w:hyperlink>
      <w:r w:rsidRPr="00AE78A3">
        <w:rPr>
          <w:rFonts w:ascii="Arial" w:eastAsia="Arial" w:hAnsi="Arial" w:cs="Arial"/>
          <w:sz w:val="18"/>
          <w:lang w:val="en-GB" w:bidi="en-US"/>
        </w:rPr>
        <w:t>and</w:t>
      </w:r>
      <w:r w:rsidRPr="00AE78A3">
        <w:rPr>
          <w:rFonts w:ascii="Arial" w:eastAsia="Arial" w:hAnsi="Arial" w:cs="Arial"/>
          <w:spacing w:val="-3"/>
          <w:sz w:val="18"/>
          <w:lang w:val="en-GB" w:bidi="en-US"/>
        </w:rPr>
        <w:t xml:space="preserve"> </w:t>
      </w:r>
      <w:hyperlink w:anchor="_bookmark201" w:history="1">
        <w:r w:rsidRPr="00AE78A3">
          <w:rPr>
            <w:rFonts w:ascii="Arial" w:eastAsia="Arial" w:hAnsi="Arial" w:cs="Arial"/>
            <w:sz w:val="18"/>
            <w:lang w:val="en-GB" w:bidi="en-US"/>
          </w:rPr>
          <w:t>5.5.;</w:t>
        </w:r>
        <w:r w:rsidRPr="00AE78A3">
          <w:rPr>
            <w:rFonts w:ascii="Arial" w:eastAsia="Arial" w:hAnsi="Arial" w:cs="Arial"/>
            <w:spacing w:val="-4"/>
            <w:sz w:val="18"/>
            <w:lang w:val="en-GB" w:bidi="en-US"/>
          </w:rPr>
          <w:t xml:space="preserve"> </w:t>
        </w:r>
      </w:hyperlink>
      <w:r w:rsidRPr="00AE78A3">
        <w:rPr>
          <w:rFonts w:ascii="Arial" w:eastAsia="Arial" w:hAnsi="Arial" w:cs="Arial"/>
          <w:sz w:val="18"/>
          <w:lang w:val="en-GB" w:bidi="en-US"/>
        </w:rPr>
        <w:t>and</w:t>
      </w:r>
    </w:p>
    <w:p w14:paraId="1029412F" w14:textId="77777777" w:rsidR="00AE78A3" w:rsidRPr="00AE78A3" w:rsidRDefault="00AE78A3" w:rsidP="00AE78A3">
      <w:pPr>
        <w:widowControl w:val="0"/>
        <w:numPr>
          <w:ilvl w:val="0"/>
          <w:numId w:val="15"/>
        </w:numPr>
        <w:autoSpaceDE w:val="0"/>
        <w:autoSpaceDN w:val="0"/>
        <w:spacing w:after="240" w:line="240" w:lineRule="auto"/>
        <w:ind w:left="426" w:right="122"/>
        <w:jc w:val="both"/>
        <w:rPr>
          <w:rFonts w:ascii="Arial" w:eastAsia="Arial" w:hAnsi="Arial" w:cs="Arial"/>
          <w:sz w:val="18"/>
          <w:lang w:val="en-GB" w:bidi="en-US"/>
        </w:rPr>
      </w:pPr>
      <w:r w:rsidRPr="00AE78A3">
        <w:rPr>
          <w:rFonts w:ascii="Arial" w:eastAsia="Arial" w:hAnsi="Arial" w:cs="Arial"/>
          <w:sz w:val="18"/>
          <w:lang w:val="en-GB" w:bidi="en-US"/>
        </w:rPr>
        <w:t xml:space="preserve">all effluent and waste materials are treated to ensure inactivation of DIV1 or disposed of in a </w:t>
      </w:r>
      <w:proofErr w:type="spellStart"/>
      <w:r w:rsidRPr="00AE78A3">
        <w:rPr>
          <w:rFonts w:ascii="Arial" w:eastAsia="Arial" w:hAnsi="Arial" w:cs="Arial"/>
          <w:sz w:val="18"/>
          <w:lang w:val="en-GB" w:bidi="en-US"/>
        </w:rPr>
        <w:t>biosecure</w:t>
      </w:r>
      <w:proofErr w:type="spellEnd"/>
      <w:r w:rsidRPr="00AE78A3">
        <w:rPr>
          <w:rFonts w:ascii="Arial" w:eastAsia="Arial" w:hAnsi="Arial" w:cs="Arial"/>
          <w:sz w:val="18"/>
          <w:lang w:val="en-GB" w:bidi="en-US"/>
        </w:rPr>
        <w:t xml:space="preserve"> manner in accordance with Chapters</w:t>
      </w:r>
      <w:hyperlink w:anchor="_bookmark182" w:history="1">
        <w:r w:rsidRPr="00AE78A3">
          <w:rPr>
            <w:rFonts w:ascii="Arial" w:eastAsia="Arial" w:hAnsi="Arial" w:cs="Arial"/>
            <w:sz w:val="18"/>
            <w:lang w:val="en-GB" w:bidi="en-US"/>
          </w:rPr>
          <w:t xml:space="preserve"> 4.4. </w:t>
        </w:r>
      </w:hyperlink>
      <w:r w:rsidRPr="00AE78A3">
        <w:rPr>
          <w:rFonts w:ascii="Arial" w:eastAsia="Arial" w:hAnsi="Arial" w:cs="Arial"/>
          <w:sz w:val="18"/>
          <w:lang w:val="en-GB" w:bidi="en-US"/>
        </w:rPr>
        <w:t>and</w:t>
      </w:r>
      <w:r w:rsidRPr="00AE78A3">
        <w:rPr>
          <w:rFonts w:ascii="Arial" w:eastAsia="Arial" w:hAnsi="Arial" w:cs="Arial"/>
          <w:spacing w:val="-7"/>
          <w:sz w:val="18"/>
          <w:lang w:val="en-GB" w:bidi="en-US"/>
        </w:rPr>
        <w:t xml:space="preserve"> </w:t>
      </w:r>
      <w:hyperlink w:anchor="_bookmark188" w:history="1">
        <w:r w:rsidRPr="00AE78A3">
          <w:rPr>
            <w:rFonts w:ascii="Arial" w:eastAsia="Arial" w:hAnsi="Arial" w:cs="Arial"/>
            <w:sz w:val="18"/>
            <w:lang w:val="en-GB" w:bidi="en-US"/>
          </w:rPr>
          <w:t>4.8.</w:t>
        </w:r>
      </w:hyperlink>
    </w:p>
    <w:p w14:paraId="19B653E9"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r w:rsidRPr="00AE78A3">
        <w:rPr>
          <w:rFonts w:ascii="Ottawa" w:eastAsia="Times New Roman" w:hAnsi="Ottawa" w:cs="Arial"/>
          <w:sz w:val="18"/>
          <w:szCs w:val="18"/>
          <w:lang w:val="en-GB" w:eastAsia="en-GB" w:bidi="en-US"/>
        </w:rPr>
        <w:t>Article 9.X.13.</w:t>
      </w:r>
    </w:p>
    <w:p w14:paraId="02BDCF17" w14:textId="77777777" w:rsidR="00AE78A3" w:rsidRPr="00AE78A3" w:rsidRDefault="00AE78A3" w:rsidP="00AE78A3">
      <w:pPr>
        <w:widowControl w:val="0"/>
        <w:autoSpaceDE w:val="0"/>
        <w:autoSpaceDN w:val="0"/>
        <w:spacing w:after="240" w:line="240" w:lineRule="auto"/>
        <w:ind w:right="119"/>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Importation of aquatic animals intended for use in laboratories or zoos from a country, zone or compartment not declared free from infection with DIV1</w:t>
      </w:r>
    </w:p>
    <w:p w14:paraId="46BE56BC" w14:textId="77777777" w:rsidR="00AE78A3" w:rsidRPr="00AE78A3" w:rsidRDefault="00AE78A3" w:rsidP="00AE78A3">
      <w:pPr>
        <w:widowControl w:val="0"/>
        <w:autoSpaceDE w:val="0"/>
        <w:autoSpaceDN w:val="0"/>
        <w:spacing w:after="240" w:line="240" w:lineRule="auto"/>
        <w:ind w:right="119"/>
        <w:jc w:val="both"/>
        <w:rPr>
          <w:rFonts w:ascii="Arial" w:eastAsia="Arial" w:hAnsi="Arial" w:cs="Arial"/>
          <w:sz w:val="18"/>
          <w:lang w:val="en-GB" w:bidi="en-US"/>
        </w:rPr>
      </w:pPr>
      <w:r w:rsidRPr="00AE78A3">
        <w:rPr>
          <w:rFonts w:ascii="Arial" w:eastAsia="Arial" w:hAnsi="Arial" w:cs="Arial"/>
          <w:sz w:val="18"/>
          <w:lang w:val="en-GB" w:bidi="en-US"/>
        </w:rPr>
        <w:t>When</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importing,</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for</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use</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laboratories</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zoos,</w:t>
      </w:r>
      <w:r w:rsidRPr="00AE78A3">
        <w:rPr>
          <w:rFonts w:ascii="Arial" w:eastAsia="Arial" w:hAnsi="Arial" w:cs="Arial"/>
          <w:spacing w:val="-9"/>
          <w:sz w:val="18"/>
          <w:lang w:val="en-GB" w:bidi="en-US"/>
        </w:rPr>
        <w:t xml:space="preserve"> </w:t>
      </w:r>
      <w:hyperlink w:anchor="_bookmark16" w:history="1">
        <w:r w:rsidRPr="00AE78A3">
          <w:rPr>
            <w:rFonts w:ascii="Arial" w:eastAsia="Arial" w:hAnsi="Arial" w:cs="Arial"/>
            <w:i/>
            <w:sz w:val="18"/>
            <w:lang w:val="en-GB" w:bidi="en-US"/>
          </w:rPr>
          <w:t>aquatic</w:t>
        </w:r>
        <w:r w:rsidRPr="00AE78A3">
          <w:rPr>
            <w:rFonts w:ascii="Arial" w:eastAsia="Arial" w:hAnsi="Arial" w:cs="Arial"/>
            <w:i/>
            <w:spacing w:val="-9"/>
            <w:sz w:val="18"/>
            <w:lang w:val="en-GB" w:bidi="en-US"/>
          </w:rPr>
          <w:t xml:space="preserve"> </w:t>
        </w:r>
        <w:r w:rsidRPr="00AE78A3">
          <w:rPr>
            <w:rFonts w:ascii="Arial" w:eastAsia="Arial" w:hAnsi="Arial" w:cs="Arial"/>
            <w:i/>
            <w:sz w:val="18"/>
            <w:lang w:val="en-GB" w:bidi="en-US"/>
          </w:rPr>
          <w:t>animals</w:t>
        </w:r>
        <w:r w:rsidRPr="00AE78A3">
          <w:rPr>
            <w:rFonts w:ascii="Arial" w:eastAsia="Arial" w:hAnsi="Arial" w:cs="Arial"/>
            <w:i/>
            <w:spacing w:val="-10"/>
            <w:sz w:val="18"/>
            <w:lang w:val="en-GB" w:bidi="en-US"/>
          </w:rPr>
          <w:t xml:space="preserve"> </w:t>
        </w:r>
      </w:hyperlink>
      <w:r w:rsidRPr="00AE78A3">
        <w:rPr>
          <w:rFonts w:ascii="Arial" w:eastAsia="Arial" w:hAnsi="Arial" w:cs="Arial"/>
          <w:sz w:val="18"/>
          <w:lang w:val="en-GB" w:bidi="en-US"/>
        </w:rPr>
        <w:t>of</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species</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referred</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to</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Article</w:t>
      </w:r>
      <w:r w:rsidRPr="00AE78A3">
        <w:rPr>
          <w:rFonts w:ascii="Arial" w:eastAsia="Arial" w:hAnsi="Arial" w:cs="Arial"/>
          <w:spacing w:val="-10"/>
          <w:sz w:val="18"/>
          <w:lang w:val="en-GB" w:bidi="en-US"/>
        </w:rPr>
        <w:t xml:space="preserve"> </w:t>
      </w:r>
      <w:hyperlink w:anchor="_bookmark373"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2.</w:t>
        </w:r>
        <w:r w:rsidRPr="00AE78A3">
          <w:rPr>
            <w:rFonts w:ascii="Arial" w:eastAsia="Arial" w:hAnsi="Arial" w:cs="Arial"/>
            <w:spacing w:val="-9"/>
            <w:sz w:val="18"/>
            <w:lang w:val="en-GB" w:bidi="en-US"/>
          </w:rPr>
          <w:t xml:space="preserve"> </w:t>
        </w:r>
      </w:hyperlink>
      <w:r w:rsidRPr="00AE78A3">
        <w:rPr>
          <w:rFonts w:ascii="Arial" w:eastAsia="Arial" w:hAnsi="Arial" w:cs="Arial"/>
          <w:sz w:val="18"/>
          <w:lang w:val="en-GB" w:bidi="en-US"/>
        </w:rPr>
        <w:t>from</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9"/>
          <w:sz w:val="18"/>
          <w:lang w:val="en-GB" w:bidi="en-US"/>
        </w:rPr>
        <w:t xml:space="preserve"> </w:t>
      </w:r>
      <w:r w:rsidRPr="00AE78A3">
        <w:rPr>
          <w:rFonts w:ascii="Arial" w:eastAsia="Arial" w:hAnsi="Arial" w:cs="Arial"/>
          <w:sz w:val="18"/>
          <w:lang w:val="en-GB" w:bidi="en-US"/>
        </w:rPr>
        <w:t xml:space="preserve">country, </w:t>
      </w:r>
      <w:hyperlink w:anchor="_bookmark139" w:history="1">
        <w:r w:rsidRPr="00AE78A3">
          <w:rPr>
            <w:rFonts w:ascii="Arial" w:eastAsia="Arial" w:hAnsi="Arial" w:cs="Arial"/>
            <w:i/>
            <w:sz w:val="18"/>
            <w:lang w:val="en-GB" w:bidi="en-US"/>
          </w:rPr>
          <w:t>zone</w:t>
        </w:r>
        <w:r w:rsidRPr="00AE78A3">
          <w:rPr>
            <w:rFonts w:ascii="Arial" w:eastAsia="Arial" w:hAnsi="Arial" w:cs="Arial"/>
            <w:i/>
            <w:spacing w:val="-11"/>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11"/>
          <w:sz w:val="18"/>
          <w:lang w:val="en-GB" w:bidi="en-US"/>
        </w:rPr>
        <w:t xml:space="preserve"> </w:t>
      </w:r>
      <w:hyperlink w:anchor="_bookmark36" w:history="1">
        <w:r w:rsidRPr="00AE78A3">
          <w:rPr>
            <w:rFonts w:ascii="Arial" w:eastAsia="Arial" w:hAnsi="Arial" w:cs="Arial"/>
            <w:i/>
            <w:sz w:val="18"/>
            <w:lang w:val="en-GB" w:bidi="en-US"/>
          </w:rPr>
          <w:t>compartment</w:t>
        </w:r>
        <w:r w:rsidRPr="00AE78A3">
          <w:rPr>
            <w:rFonts w:ascii="Arial" w:eastAsia="Arial" w:hAnsi="Arial" w:cs="Arial"/>
            <w:i/>
            <w:spacing w:val="-11"/>
            <w:sz w:val="18"/>
            <w:lang w:val="en-GB" w:bidi="en-US"/>
          </w:rPr>
          <w:t xml:space="preserve"> </w:t>
        </w:r>
      </w:hyperlink>
      <w:r w:rsidRPr="00AE78A3">
        <w:rPr>
          <w:rFonts w:ascii="Arial" w:eastAsia="Arial" w:hAnsi="Arial" w:cs="Arial"/>
          <w:sz w:val="18"/>
          <w:lang w:val="en-GB" w:bidi="en-US"/>
        </w:rPr>
        <w:t>not</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declared</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free</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from</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infection</w:t>
      </w:r>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0"/>
          <w:sz w:val="18"/>
          <w:lang w:val="en-GB" w:bidi="en-US"/>
        </w:rPr>
        <w:t xml:space="preserve"> </w:t>
      </w:r>
      <w:hyperlink w:anchor="_bookmark38" w:history="1">
        <w:r w:rsidRPr="00AE78A3">
          <w:rPr>
            <w:rFonts w:ascii="Arial" w:eastAsia="Arial" w:hAnsi="Arial" w:cs="Arial"/>
            <w:i/>
            <w:sz w:val="18"/>
            <w:lang w:val="en-GB" w:bidi="en-US"/>
          </w:rPr>
          <w:t>Competent</w:t>
        </w:r>
        <w:r w:rsidRPr="00AE78A3">
          <w:rPr>
            <w:rFonts w:ascii="Arial" w:eastAsia="Arial" w:hAnsi="Arial" w:cs="Arial"/>
            <w:i/>
            <w:spacing w:val="-12"/>
            <w:sz w:val="18"/>
            <w:lang w:val="en-GB" w:bidi="en-US"/>
          </w:rPr>
          <w:t xml:space="preserve"> </w:t>
        </w:r>
        <w:r w:rsidRPr="00AE78A3">
          <w:rPr>
            <w:rFonts w:ascii="Arial" w:eastAsia="Arial" w:hAnsi="Arial" w:cs="Arial"/>
            <w:i/>
            <w:sz w:val="18"/>
            <w:lang w:val="en-GB" w:bidi="en-US"/>
          </w:rPr>
          <w:t>Authority</w:t>
        </w:r>
        <w:r w:rsidRPr="00AE78A3">
          <w:rPr>
            <w:rFonts w:ascii="Arial" w:eastAsia="Arial" w:hAnsi="Arial" w:cs="Arial"/>
            <w:i/>
            <w:spacing w:val="-10"/>
            <w:sz w:val="18"/>
            <w:lang w:val="en-GB" w:bidi="en-US"/>
          </w:rPr>
          <w:t xml:space="preserve"> </w:t>
        </w:r>
      </w:hyperlink>
      <w:r w:rsidRPr="00AE78A3">
        <w:rPr>
          <w:rFonts w:ascii="Arial" w:eastAsia="Arial" w:hAnsi="Arial" w:cs="Arial"/>
          <w:sz w:val="18"/>
          <w:lang w:val="en-GB" w:bidi="en-US"/>
        </w:rPr>
        <w:t>of</w:t>
      </w:r>
      <w:r w:rsidRPr="00AE78A3">
        <w:rPr>
          <w:rFonts w:ascii="Arial" w:eastAsia="Arial" w:hAnsi="Arial" w:cs="Arial"/>
          <w:spacing w:val="-10"/>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1"/>
          <w:sz w:val="18"/>
          <w:lang w:val="en-GB" w:bidi="en-US"/>
        </w:rPr>
        <w:t xml:space="preserve"> </w:t>
      </w:r>
      <w:hyperlink w:anchor="_bookmark77" w:history="1">
        <w:r w:rsidRPr="00AE78A3">
          <w:rPr>
            <w:rFonts w:ascii="Arial" w:eastAsia="Arial" w:hAnsi="Arial" w:cs="Arial"/>
            <w:i/>
            <w:sz w:val="18"/>
            <w:lang w:val="en-GB" w:bidi="en-US"/>
          </w:rPr>
          <w:t>importing</w:t>
        </w:r>
        <w:r w:rsidRPr="00AE78A3">
          <w:rPr>
            <w:rFonts w:ascii="Arial" w:eastAsia="Arial" w:hAnsi="Arial" w:cs="Arial"/>
            <w:i/>
            <w:spacing w:val="-12"/>
            <w:sz w:val="18"/>
            <w:lang w:val="en-GB" w:bidi="en-US"/>
          </w:rPr>
          <w:t xml:space="preserve"> </w:t>
        </w:r>
        <w:r w:rsidRPr="00AE78A3">
          <w:rPr>
            <w:rFonts w:ascii="Arial" w:eastAsia="Arial" w:hAnsi="Arial" w:cs="Arial"/>
            <w:i/>
            <w:sz w:val="18"/>
            <w:lang w:val="en-GB" w:bidi="en-US"/>
          </w:rPr>
          <w:t>country</w:t>
        </w:r>
        <w:r w:rsidRPr="00AE78A3">
          <w:rPr>
            <w:rFonts w:ascii="Arial" w:eastAsia="Arial" w:hAnsi="Arial" w:cs="Arial"/>
            <w:i/>
            <w:spacing w:val="-10"/>
            <w:sz w:val="18"/>
            <w:lang w:val="en-GB" w:bidi="en-US"/>
          </w:rPr>
          <w:t xml:space="preserve"> </w:t>
        </w:r>
      </w:hyperlink>
      <w:r w:rsidRPr="00AE78A3">
        <w:rPr>
          <w:rFonts w:ascii="Arial" w:eastAsia="Arial" w:hAnsi="Arial" w:cs="Arial"/>
          <w:sz w:val="18"/>
          <w:lang w:val="en-GB" w:bidi="en-US"/>
        </w:rPr>
        <w:t>should ensure:</w:t>
      </w:r>
    </w:p>
    <w:p w14:paraId="0F1238AD" w14:textId="77777777" w:rsidR="00AE78A3" w:rsidRPr="00AE78A3" w:rsidRDefault="00AE78A3" w:rsidP="00AE78A3">
      <w:pPr>
        <w:widowControl w:val="0"/>
        <w:numPr>
          <w:ilvl w:val="0"/>
          <w:numId w:val="14"/>
        </w:numPr>
        <w:autoSpaceDE w:val="0"/>
        <w:autoSpaceDN w:val="0"/>
        <w:spacing w:after="240" w:line="240" w:lineRule="auto"/>
        <w:ind w:left="426" w:right="119"/>
        <w:jc w:val="both"/>
        <w:rPr>
          <w:rFonts w:ascii="Arial" w:eastAsia="Arial" w:hAnsi="Arial" w:cs="Arial"/>
          <w:sz w:val="18"/>
          <w:lang w:val="en-GB" w:bidi="en-US"/>
        </w:rPr>
      </w:pPr>
      <w:r w:rsidRPr="00AE78A3">
        <w:rPr>
          <w:rFonts w:ascii="Arial" w:eastAsia="Arial" w:hAnsi="Arial" w:cs="Arial"/>
          <w:sz w:val="18"/>
          <w:lang w:val="en-GB" w:bidi="en-US"/>
        </w:rPr>
        <w:t xml:space="preserve">the consignment is delivered directly to, and held in, </w:t>
      </w:r>
      <w:hyperlink w:anchor="_bookmark100" w:history="1">
        <w:r w:rsidRPr="00AE78A3">
          <w:rPr>
            <w:rFonts w:ascii="Arial" w:eastAsia="Arial" w:hAnsi="Arial" w:cs="Arial"/>
            <w:i/>
            <w:sz w:val="18"/>
            <w:lang w:val="en-GB" w:bidi="en-US"/>
          </w:rPr>
          <w:t xml:space="preserve">quarantine </w:t>
        </w:r>
      </w:hyperlink>
      <w:r w:rsidRPr="00AE78A3">
        <w:rPr>
          <w:rFonts w:ascii="Arial" w:eastAsia="Arial" w:hAnsi="Arial" w:cs="Arial"/>
          <w:sz w:val="18"/>
          <w:lang w:val="en-GB" w:bidi="en-US"/>
        </w:rPr>
        <w:t xml:space="preserve">facilities authorised by the </w:t>
      </w:r>
      <w:hyperlink w:anchor="_bookmark38" w:history="1">
        <w:r w:rsidRPr="00AE78A3">
          <w:rPr>
            <w:rFonts w:ascii="Arial" w:eastAsia="Arial" w:hAnsi="Arial" w:cs="Arial"/>
            <w:i/>
            <w:sz w:val="18"/>
            <w:lang w:val="en-GB" w:bidi="en-US"/>
          </w:rPr>
          <w:t>Competent Authority</w:t>
        </w:r>
      </w:hyperlink>
      <w:r w:rsidRPr="00AE78A3">
        <w:rPr>
          <w:rFonts w:ascii="Arial" w:eastAsia="Arial" w:hAnsi="Arial" w:cs="Arial"/>
          <w:sz w:val="18"/>
          <w:lang w:val="en-GB" w:bidi="en-US"/>
        </w:rPr>
        <w:t>; and</w:t>
      </w:r>
    </w:p>
    <w:p w14:paraId="49150F2D" w14:textId="77777777" w:rsidR="00AE78A3" w:rsidRPr="00AE78A3" w:rsidRDefault="00AE78A3" w:rsidP="00AE78A3">
      <w:pPr>
        <w:widowControl w:val="0"/>
        <w:numPr>
          <w:ilvl w:val="0"/>
          <w:numId w:val="14"/>
        </w:numPr>
        <w:autoSpaceDE w:val="0"/>
        <w:autoSpaceDN w:val="0"/>
        <w:spacing w:after="240" w:line="240" w:lineRule="auto"/>
        <w:ind w:left="426" w:right="119"/>
        <w:jc w:val="both"/>
        <w:rPr>
          <w:rFonts w:ascii="Arial" w:eastAsia="Arial" w:hAnsi="Arial" w:cs="Arial"/>
          <w:sz w:val="18"/>
          <w:lang w:val="en-GB" w:bidi="en-US"/>
        </w:rPr>
      </w:pPr>
      <w:r w:rsidRPr="00AE78A3">
        <w:rPr>
          <w:rFonts w:ascii="Arial" w:eastAsia="Arial" w:hAnsi="Arial" w:cs="Arial"/>
          <w:sz w:val="18"/>
          <w:lang w:val="en-GB" w:bidi="en-US"/>
        </w:rPr>
        <w:t xml:space="preserve">all water (including ice), equipment, </w:t>
      </w:r>
      <w:hyperlink w:anchor="_bookmark39" w:history="1">
        <w:r w:rsidRPr="00AE78A3">
          <w:rPr>
            <w:rFonts w:ascii="Arial" w:eastAsia="Arial" w:hAnsi="Arial" w:cs="Arial"/>
            <w:i/>
            <w:sz w:val="18"/>
            <w:lang w:val="en-GB" w:bidi="en-US"/>
          </w:rPr>
          <w:t xml:space="preserve">containers </w:t>
        </w:r>
      </w:hyperlink>
      <w:r w:rsidRPr="00AE78A3">
        <w:rPr>
          <w:rFonts w:ascii="Arial" w:eastAsia="Arial" w:hAnsi="Arial" w:cs="Arial"/>
          <w:sz w:val="18"/>
          <w:lang w:val="en-GB" w:bidi="en-US"/>
        </w:rPr>
        <w:t>and packaging material used in transport are treated to ensure inactivation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disposed</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3"/>
          <w:sz w:val="18"/>
          <w:lang w:val="en-GB" w:bidi="en-US"/>
        </w:rPr>
        <w:t xml:space="preserve"> </w:t>
      </w:r>
      <w:proofErr w:type="spellStart"/>
      <w:r w:rsidRPr="00AE78A3">
        <w:rPr>
          <w:rFonts w:ascii="Arial" w:eastAsia="Arial" w:hAnsi="Arial" w:cs="Arial"/>
          <w:sz w:val="18"/>
          <w:lang w:val="en-GB" w:bidi="en-US"/>
        </w:rPr>
        <w:t>biosecure</w:t>
      </w:r>
      <w:proofErr w:type="spellEnd"/>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manner</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accordance</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Chapters</w:t>
      </w:r>
      <w:r w:rsidRPr="00AE78A3">
        <w:rPr>
          <w:rFonts w:ascii="Arial" w:eastAsia="Arial" w:hAnsi="Arial" w:cs="Arial"/>
          <w:spacing w:val="-4"/>
          <w:sz w:val="18"/>
          <w:lang w:val="en-GB" w:bidi="en-US"/>
        </w:rPr>
        <w:t xml:space="preserve"> </w:t>
      </w:r>
      <w:hyperlink w:anchor="_bookmark182" w:history="1">
        <w:r w:rsidRPr="00AE78A3">
          <w:rPr>
            <w:rFonts w:ascii="Arial" w:eastAsia="Arial" w:hAnsi="Arial" w:cs="Arial"/>
            <w:sz w:val="18"/>
            <w:lang w:val="en-GB" w:bidi="en-US"/>
          </w:rPr>
          <w:t>4.4.,</w:t>
        </w:r>
        <w:r w:rsidRPr="00AE78A3">
          <w:rPr>
            <w:rFonts w:ascii="Arial" w:eastAsia="Arial" w:hAnsi="Arial" w:cs="Arial"/>
            <w:spacing w:val="-3"/>
            <w:sz w:val="18"/>
            <w:lang w:val="en-GB" w:bidi="en-US"/>
          </w:rPr>
          <w:t xml:space="preserve"> </w:t>
        </w:r>
      </w:hyperlink>
      <w:hyperlink w:anchor="_bookmark188" w:history="1">
        <w:r w:rsidRPr="00AE78A3">
          <w:rPr>
            <w:rFonts w:ascii="Arial" w:eastAsia="Arial" w:hAnsi="Arial" w:cs="Arial"/>
            <w:sz w:val="18"/>
            <w:lang w:val="en-GB" w:bidi="en-US"/>
          </w:rPr>
          <w:t>4.8.</w:t>
        </w:r>
        <w:r w:rsidRPr="00AE78A3">
          <w:rPr>
            <w:rFonts w:ascii="Arial" w:eastAsia="Arial" w:hAnsi="Arial" w:cs="Arial"/>
            <w:spacing w:val="-4"/>
            <w:sz w:val="18"/>
            <w:lang w:val="en-GB" w:bidi="en-US"/>
          </w:rPr>
          <w:t xml:space="preserve"> </w:t>
        </w:r>
      </w:hyperlink>
      <w:r w:rsidRPr="00AE78A3">
        <w:rPr>
          <w:rFonts w:ascii="Arial" w:eastAsia="Arial" w:hAnsi="Arial" w:cs="Arial"/>
          <w:sz w:val="18"/>
          <w:lang w:val="en-GB" w:bidi="en-US"/>
        </w:rPr>
        <w:t>and</w:t>
      </w:r>
      <w:r w:rsidRPr="00AE78A3">
        <w:rPr>
          <w:rFonts w:ascii="Arial" w:eastAsia="Arial" w:hAnsi="Arial" w:cs="Arial"/>
          <w:spacing w:val="-3"/>
          <w:sz w:val="18"/>
          <w:lang w:val="en-GB" w:bidi="en-US"/>
        </w:rPr>
        <w:t xml:space="preserve"> </w:t>
      </w:r>
      <w:hyperlink w:anchor="_bookmark201" w:history="1">
        <w:r w:rsidRPr="00AE78A3">
          <w:rPr>
            <w:rFonts w:ascii="Arial" w:eastAsia="Arial" w:hAnsi="Arial" w:cs="Arial"/>
            <w:sz w:val="18"/>
            <w:lang w:val="en-GB" w:bidi="en-US"/>
          </w:rPr>
          <w:t>5.5.;</w:t>
        </w:r>
        <w:r w:rsidRPr="00AE78A3">
          <w:rPr>
            <w:rFonts w:ascii="Arial" w:eastAsia="Arial" w:hAnsi="Arial" w:cs="Arial"/>
            <w:spacing w:val="-4"/>
            <w:sz w:val="18"/>
            <w:lang w:val="en-GB" w:bidi="en-US"/>
          </w:rPr>
          <w:t xml:space="preserve"> </w:t>
        </w:r>
      </w:hyperlink>
      <w:r w:rsidRPr="00AE78A3">
        <w:rPr>
          <w:rFonts w:ascii="Arial" w:eastAsia="Arial" w:hAnsi="Arial" w:cs="Arial"/>
          <w:sz w:val="18"/>
          <w:lang w:val="en-GB" w:bidi="en-US"/>
        </w:rPr>
        <w:t>and</w:t>
      </w:r>
    </w:p>
    <w:p w14:paraId="47F41261" w14:textId="77777777" w:rsidR="00AE78A3" w:rsidRPr="00AE78A3" w:rsidRDefault="00AE78A3" w:rsidP="00AE78A3">
      <w:pPr>
        <w:widowControl w:val="0"/>
        <w:numPr>
          <w:ilvl w:val="0"/>
          <w:numId w:val="14"/>
        </w:numPr>
        <w:autoSpaceDE w:val="0"/>
        <w:autoSpaceDN w:val="0"/>
        <w:spacing w:after="240" w:line="240" w:lineRule="auto"/>
        <w:ind w:left="426" w:right="119"/>
        <w:jc w:val="both"/>
        <w:rPr>
          <w:rFonts w:ascii="Arial" w:eastAsia="Arial" w:hAnsi="Arial" w:cs="Arial"/>
          <w:sz w:val="18"/>
          <w:lang w:val="en-GB" w:bidi="en-US"/>
        </w:rPr>
      </w:pPr>
      <w:r w:rsidRPr="00AE78A3">
        <w:rPr>
          <w:rFonts w:ascii="Arial" w:eastAsia="Arial" w:hAnsi="Arial" w:cs="Arial"/>
          <w:sz w:val="18"/>
          <w:lang w:val="en-GB" w:bidi="en-US"/>
        </w:rPr>
        <w:t xml:space="preserve">all effluent and waste materials from the </w:t>
      </w:r>
      <w:hyperlink w:anchor="_bookmark100" w:history="1">
        <w:r w:rsidRPr="00AE78A3">
          <w:rPr>
            <w:rFonts w:ascii="Arial" w:eastAsia="Arial" w:hAnsi="Arial" w:cs="Arial"/>
            <w:i/>
            <w:sz w:val="18"/>
            <w:lang w:val="en-GB" w:bidi="en-US"/>
          </w:rPr>
          <w:t xml:space="preserve">quarantine </w:t>
        </w:r>
      </w:hyperlink>
      <w:r w:rsidRPr="00AE78A3">
        <w:rPr>
          <w:rFonts w:ascii="Arial" w:eastAsia="Arial" w:hAnsi="Arial" w:cs="Arial"/>
          <w:sz w:val="18"/>
          <w:lang w:val="en-GB" w:bidi="en-US"/>
        </w:rPr>
        <w:t xml:space="preserve">facilities in the laboratories or zoos are treated to ensure </w:t>
      </w:r>
      <w:r w:rsidRPr="00AE78A3">
        <w:rPr>
          <w:rFonts w:ascii="Arial" w:eastAsia="Arial" w:hAnsi="Arial" w:cs="Arial"/>
          <w:sz w:val="18"/>
          <w:lang w:val="en-GB" w:bidi="en-US"/>
        </w:rPr>
        <w:lastRenderedPageBreak/>
        <w:t>inactivation</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2"/>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disposed</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a</w:t>
      </w:r>
      <w:r w:rsidRPr="00AE78A3">
        <w:rPr>
          <w:rFonts w:ascii="Arial" w:eastAsia="Arial" w:hAnsi="Arial" w:cs="Arial"/>
          <w:spacing w:val="-3"/>
          <w:sz w:val="18"/>
          <w:lang w:val="en-GB" w:bidi="en-US"/>
        </w:rPr>
        <w:t xml:space="preserve"> </w:t>
      </w:r>
      <w:proofErr w:type="spellStart"/>
      <w:r w:rsidRPr="00AE78A3">
        <w:rPr>
          <w:rFonts w:ascii="Arial" w:eastAsia="Arial" w:hAnsi="Arial" w:cs="Arial"/>
          <w:sz w:val="18"/>
          <w:lang w:val="en-GB" w:bidi="en-US"/>
        </w:rPr>
        <w:t>biosecure</w:t>
      </w:r>
      <w:proofErr w:type="spellEnd"/>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manner</w:t>
      </w:r>
      <w:r w:rsidRPr="00AE78A3">
        <w:rPr>
          <w:rFonts w:ascii="Arial" w:eastAsia="Arial" w:hAnsi="Arial" w:cs="Arial"/>
          <w:spacing w:val="-1"/>
          <w:sz w:val="18"/>
          <w:lang w:val="en-GB" w:bidi="en-US"/>
        </w:rPr>
        <w:t xml:space="preserve"> </w:t>
      </w:r>
      <w:r w:rsidRPr="00AE78A3">
        <w:rPr>
          <w:rFonts w:ascii="Arial" w:eastAsia="Arial" w:hAnsi="Arial" w:cs="Arial"/>
          <w:sz w:val="18"/>
          <w:lang w:val="en-GB" w:bidi="en-US"/>
        </w:rPr>
        <w:t>in</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accordance</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3"/>
          <w:sz w:val="18"/>
          <w:lang w:val="en-GB" w:bidi="en-US"/>
        </w:rPr>
        <w:t xml:space="preserve"> </w:t>
      </w:r>
      <w:r w:rsidRPr="00AE78A3">
        <w:rPr>
          <w:rFonts w:ascii="Arial" w:eastAsia="Arial" w:hAnsi="Arial" w:cs="Arial"/>
          <w:sz w:val="18"/>
          <w:lang w:val="en-GB" w:bidi="en-US"/>
        </w:rPr>
        <w:t>Chapters</w:t>
      </w:r>
      <w:r w:rsidRPr="00AE78A3">
        <w:rPr>
          <w:rFonts w:ascii="Arial" w:eastAsia="Arial" w:hAnsi="Arial" w:cs="Arial"/>
          <w:spacing w:val="-3"/>
          <w:sz w:val="18"/>
          <w:lang w:val="en-GB" w:bidi="en-US"/>
        </w:rPr>
        <w:t xml:space="preserve"> </w:t>
      </w:r>
      <w:hyperlink w:anchor="_bookmark182" w:history="1">
        <w:r w:rsidRPr="00AE78A3">
          <w:rPr>
            <w:rFonts w:ascii="Arial" w:eastAsia="Arial" w:hAnsi="Arial" w:cs="Arial"/>
            <w:sz w:val="18"/>
            <w:lang w:val="en-GB" w:bidi="en-US"/>
          </w:rPr>
          <w:t>4.4.</w:t>
        </w:r>
        <w:r w:rsidRPr="00AE78A3">
          <w:rPr>
            <w:rFonts w:ascii="Arial" w:eastAsia="Arial" w:hAnsi="Arial" w:cs="Arial"/>
            <w:spacing w:val="-3"/>
            <w:sz w:val="18"/>
            <w:lang w:val="en-GB" w:bidi="en-US"/>
          </w:rPr>
          <w:t xml:space="preserve"> </w:t>
        </w:r>
      </w:hyperlink>
      <w:r w:rsidRPr="00AE78A3">
        <w:rPr>
          <w:rFonts w:ascii="Arial" w:eastAsia="Arial" w:hAnsi="Arial" w:cs="Arial"/>
          <w:sz w:val="18"/>
          <w:lang w:val="en-GB" w:bidi="en-US"/>
        </w:rPr>
        <w:t>and</w:t>
      </w:r>
      <w:r w:rsidRPr="00AE78A3">
        <w:rPr>
          <w:rFonts w:ascii="Arial" w:eastAsia="Arial" w:hAnsi="Arial" w:cs="Arial"/>
          <w:spacing w:val="-3"/>
          <w:sz w:val="18"/>
          <w:lang w:val="en-GB" w:bidi="en-US"/>
        </w:rPr>
        <w:t xml:space="preserve"> </w:t>
      </w:r>
      <w:hyperlink w:anchor="_bookmark188" w:history="1">
        <w:r w:rsidRPr="00AE78A3">
          <w:rPr>
            <w:rFonts w:ascii="Arial" w:eastAsia="Arial" w:hAnsi="Arial" w:cs="Arial"/>
            <w:sz w:val="18"/>
            <w:lang w:val="en-GB" w:bidi="en-US"/>
          </w:rPr>
          <w:t>4.8.;</w:t>
        </w:r>
        <w:r w:rsidRPr="00AE78A3">
          <w:rPr>
            <w:rFonts w:ascii="Arial" w:eastAsia="Arial" w:hAnsi="Arial" w:cs="Arial"/>
            <w:spacing w:val="-3"/>
            <w:sz w:val="18"/>
            <w:lang w:val="en-GB" w:bidi="en-US"/>
          </w:rPr>
          <w:t xml:space="preserve"> </w:t>
        </w:r>
      </w:hyperlink>
      <w:r w:rsidRPr="00AE78A3">
        <w:rPr>
          <w:rFonts w:ascii="Arial" w:eastAsia="Arial" w:hAnsi="Arial" w:cs="Arial"/>
          <w:sz w:val="18"/>
          <w:lang w:val="en-GB" w:bidi="en-US"/>
        </w:rPr>
        <w:t>and</w:t>
      </w:r>
    </w:p>
    <w:p w14:paraId="7971F5B1" w14:textId="77777777" w:rsidR="00AE78A3" w:rsidRPr="00AE78A3" w:rsidRDefault="00AE78A3" w:rsidP="00AE78A3">
      <w:pPr>
        <w:widowControl w:val="0"/>
        <w:numPr>
          <w:ilvl w:val="0"/>
          <w:numId w:val="14"/>
        </w:numPr>
        <w:autoSpaceDE w:val="0"/>
        <w:autoSpaceDN w:val="0"/>
        <w:spacing w:after="240" w:line="240" w:lineRule="auto"/>
        <w:ind w:left="426"/>
        <w:rPr>
          <w:rFonts w:ascii="Arial" w:eastAsia="Arial" w:hAnsi="Arial" w:cs="Arial"/>
          <w:sz w:val="18"/>
          <w:lang w:val="en-GB" w:bidi="en-US"/>
        </w:rPr>
      </w:pPr>
      <w:r w:rsidRPr="00AE78A3">
        <w:rPr>
          <w:rFonts w:ascii="Arial" w:eastAsia="Arial" w:hAnsi="Arial" w:cs="Arial"/>
          <w:sz w:val="18"/>
          <w:lang w:val="en-GB" w:bidi="en-US"/>
        </w:rPr>
        <w:t>the carcasses are disposed of in accordance with Chapter</w:t>
      </w:r>
      <w:hyperlink w:anchor="_bookmark188" w:history="1">
        <w:r w:rsidRPr="00AE78A3">
          <w:rPr>
            <w:rFonts w:ascii="Arial" w:eastAsia="Arial" w:hAnsi="Arial" w:cs="Arial"/>
            <w:spacing w:val="-11"/>
            <w:sz w:val="18"/>
            <w:lang w:val="en-GB" w:bidi="en-US"/>
          </w:rPr>
          <w:t xml:space="preserve"> </w:t>
        </w:r>
        <w:r w:rsidRPr="00AE78A3">
          <w:rPr>
            <w:rFonts w:ascii="Arial" w:eastAsia="Arial" w:hAnsi="Arial" w:cs="Arial"/>
            <w:sz w:val="18"/>
            <w:lang w:val="en-GB" w:bidi="en-US"/>
          </w:rPr>
          <w:t>4.8.</w:t>
        </w:r>
      </w:hyperlink>
    </w:p>
    <w:p w14:paraId="23EB7B11" w14:textId="77777777" w:rsidR="00AE78A3" w:rsidRPr="00AE78A3" w:rsidRDefault="00AE78A3" w:rsidP="00AE78A3">
      <w:pPr>
        <w:widowControl w:val="0"/>
        <w:autoSpaceDE w:val="0"/>
        <w:autoSpaceDN w:val="0"/>
        <w:spacing w:after="240" w:line="240" w:lineRule="auto"/>
        <w:jc w:val="center"/>
        <w:rPr>
          <w:rFonts w:ascii="Ottawa" w:eastAsia="Times New Roman" w:hAnsi="Ottawa" w:cs="Arial"/>
          <w:sz w:val="18"/>
          <w:szCs w:val="18"/>
          <w:lang w:val="en-GB" w:eastAsia="en-GB" w:bidi="en-US"/>
        </w:rPr>
      </w:pPr>
      <w:bookmarkStart w:id="6" w:name="_bookmark379"/>
      <w:bookmarkEnd w:id="6"/>
      <w:r w:rsidRPr="00AE78A3">
        <w:rPr>
          <w:rFonts w:ascii="Ottawa" w:eastAsia="Times New Roman" w:hAnsi="Ottawa" w:cs="Arial"/>
          <w:sz w:val="18"/>
          <w:szCs w:val="18"/>
          <w:lang w:val="en-GB" w:eastAsia="en-GB" w:bidi="en-US"/>
        </w:rPr>
        <w:t>Article 9.X.14.</w:t>
      </w:r>
    </w:p>
    <w:p w14:paraId="1BDD0715" w14:textId="77777777" w:rsidR="00AE78A3" w:rsidRPr="00AE78A3" w:rsidRDefault="00AE78A3" w:rsidP="00AE78A3">
      <w:pPr>
        <w:widowControl w:val="0"/>
        <w:autoSpaceDE w:val="0"/>
        <w:autoSpaceDN w:val="0"/>
        <w:spacing w:after="240" w:line="240" w:lineRule="auto"/>
        <w:ind w:right="119"/>
        <w:jc w:val="both"/>
        <w:rPr>
          <w:rFonts w:ascii="Ottawa" w:eastAsia="Times New Roman" w:hAnsi="Ottawa" w:cs="Arial"/>
          <w:b/>
          <w:sz w:val="18"/>
          <w:szCs w:val="18"/>
          <w:lang w:val="en-GB" w:eastAsia="en-GB" w:bidi="en-US"/>
        </w:rPr>
      </w:pPr>
      <w:r w:rsidRPr="00AE78A3">
        <w:rPr>
          <w:rFonts w:ascii="Ottawa" w:eastAsia="Times New Roman" w:hAnsi="Ottawa" w:cs="Arial"/>
          <w:b/>
          <w:sz w:val="18"/>
          <w:szCs w:val="18"/>
          <w:lang w:val="en-GB" w:eastAsia="en-GB" w:bidi="en-US"/>
        </w:rPr>
        <w:t xml:space="preserve">Importation (or transit) of aquatic animal products for retail trade for human consumption regardless of the infection with DIV1 status of the exporting country, </w:t>
      </w:r>
      <w:proofErr w:type="gramStart"/>
      <w:r w:rsidRPr="00AE78A3">
        <w:rPr>
          <w:rFonts w:ascii="Ottawa" w:eastAsia="Times New Roman" w:hAnsi="Ottawa" w:cs="Arial"/>
          <w:b/>
          <w:sz w:val="18"/>
          <w:szCs w:val="18"/>
          <w:lang w:val="en-GB" w:eastAsia="en-GB" w:bidi="en-US"/>
        </w:rPr>
        <w:t>zone</w:t>
      </w:r>
      <w:proofErr w:type="gramEnd"/>
      <w:r w:rsidRPr="00AE78A3">
        <w:rPr>
          <w:rFonts w:ascii="Ottawa" w:eastAsia="Times New Roman" w:hAnsi="Ottawa" w:cs="Arial"/>
          <w:b/>
          <w:sz w:val="18"/>
          <w:szCs w:val="18"/>
          <w:lang w:val="en-GB" w:eastAsia="en-GB" w:bidi="en-US"/>
        </w:rPr>
        <w:t xml:space="preserve"> or compartment</w:t>
      </w:r>
    </w:p>
    <w:p w14:paraId="0965642F" w14:textId="77777777" w:rsidR="00AE78A3" w:rsidRPr="00AE78A3" w:rsidRDefault="00AE78A3" w:rsidP="00AE78A3">
      <w:pPr>
        <w:widowControl w:val="0"/>
        <w:numPr>
          <w:ilvl w:val="0"/>
          <w:numId w:val="13"/>
        </w:numPr>
        <w:autoSpaceDE w:val="0"/>
        <w:autoSpaceDN w:val="0"/>
        <w:spacing w:after="240" w:line="240" w:lineRule="auto"/>
        <w:ind w:left="426" w:right="119"/>
        <w:jc w:val="both"/>
        <w:rPr>
          <w:rFonts w:ascii="Arial" w:eastAsia="Arial" w:hAnsi="Arial" w:cs="Arial"/>
          <w:sz w:val="18"/>
          <w:lang w:val="en-GB" w:bidi="en-US"/>
        </w:rPr>
      </w:pPr>
      <w:r w:rsidRPr="00AE78A3">
        <w:rPr>
          <w:lang w:val="en-CA"/>
        </w:rPr>
        <w:t>[</w:t>
      </w:r>
      <w:hyperlink w:anchor="_bookmark38" w:history="1">
        <w:r w:rsidRPr="00AE78A3">
          <w:rPr>
            <w:rFonts w:ascii="Arial" w:eastAsia="Arial" w:hAnsi="Arial" w:cs="Arial"/>
            <w:i/>
            <w:sz w:val="18"/>
            <w:lang w:val="en-GB" w:bidi="en-US"/>
          </w:rPr>
          <w:t>Competent</w:t>
        </w:r>
        <w:r w:rsidRPr="00AE78A3">
          <w:rPr>
            <w:rFonts w:ascii="Arial" w:eastAsia="Arial" w:hAnsi="Arial" w:cs="Arial"/>
            <w:i/>
            <w:spacing w:val="-12"/>
            <w:sz w:val="18"/>
            <w:lang w:val="en-GB" w:bidi="en-US"/>
          </w:rPr>
          <w:t xml:space="preserve"> </w:t>
        </w:r>
        <w:r w:rsidRPr="00AE78A3">
          <w:rPr>
            <w:rFonts w:ascii="Arial" w:eastAsia="Arial" w:hAnsi="Arial" w:cs="Arial"/>
            <w:i/>
            <w:sz w:val="18"/>
            <w:lang w:val="en-GB" w:bidi="en-US"/>
          </w:rPr>
          <w:t>Authorities</w:t>
        </w:r>
        <w:r w:rsidRPr="00AE78A3">
          <w:rPr>
            <w:rFonts w:ascii="Arial" w:eastAsia="Arial" w:hAnsi="Arial" w:cs="Arial"/>
            <w:i/>
            <w:spacing w:val="-12"/>
            <w:sz w:val="18"/>
            <w:lang w:val="en-GB" w:bidi="en-US"/>
          </w:rPr>
          <w:t xml:space="preserve"> </w:t>
        </w:r>
      </w:hyperlink>
      <w:r w:rsidRPr="00AE78A3">
        <w:rPr>
          <w:rFonts w:ascii="Arial" w:eastAsia="Arial" w:hAnsi="Arial" w:cs="Arial"/>
          <w:sz w:val="18"/>
          <w:lang w:val="en-GB" w:bidi="en-US"/>
        </w:rPr>
        <w:t>should</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not</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require</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any</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conditions</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related</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to</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regardless</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of</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infection</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with</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DIV1</w:t>
      </w:r>
      <w:r w:rsidRPr="00AE78A3">
        <w:rPr>
          <w:rFonts w:ascii="Arial" w:eastAsia="Arial" w:hAnsi="Arial" w:cs="Arial"/>
          <w:spacing w:val="-12"/>
          <w:sz w:val="18"/>
          <w:lang w:val="en-GB" w:bidi="en-US"/>
        </w:rPr>
        <w:t xml:space="preserve"> </w:t>
      </w:r>
      <w:r w:rsidRPr="00AE78A3">
        <w:rPr>
          <w:rFonts w:ascii="Arial" w:eastAsia="Arial" w:hAnsi="Arial" w:cs="Arial"/>
          <w:sz w:val="18"/>
          <w:lang w:val="en-GB" w:bidi="en-US"/>
        </w:rPr>
        <w:t>status of</w:t>
      </w:r>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5"/>
          <w:sz w:val="18"/>
          <w:lang w:val="en-GB" w:bidi="en-US"/>
        </w:rPr>
        <w:t xml:space="preserve"> </w:t>
      </w:r>
      <w:hyperlink w:anchor="_bookmark57" w:history="1">
        <w:r w:rsidRPr="00AE78A3">
          <w:rPr>
            <w:rFonts w:ascii="Arial" w:eastAsia="Arial" w:hAnsi="Arial" w:cs="Arial"/>
            <w:i/>
            <w:sz w:val="18"/>
            <w:lang w:val="en-GB" w:bidi="en-US"/>
          </w:rPr>
          <w:t>exporting</w:t>
        </w:r>
        <w:r w:rsidRPr="00AE78A3">
          <w:rPr>
            <w:rFonts w:ascii="Arial" w:eastAsia="Arial" w:hAnsi="Arial" w:cs="Arial"/>
            <w:i/>
            <w:spacing w:val="-4"/>
            <w:sz w:val="18"/>
            <w:lang w:val="en-GB" w:bidi="en-US"/>
          </w:rPr>
          <w:t xml:space="preserve"> </w:t>
        </w:r>
        <w:r w:rsidRPr="00AE78A3">
          <w:rPr>
            <w:rFonts w:ascii="Arial" w:eastAsia="Arial" w:hAnsi="Arial" w:cs="Arial"/>
            <w:i/>
            <w:sz w:val="18"/>
            <w:lang w:val="en-GB" w:bidi="en-US"/>
          </w:rPr>
          <w:t>country</w:t>
        </w:r>
      </w:hyperlink>
      <w:r w:rsidRPr="00AE78A3">
        <w:rPr>
          <w:rFonts w:ascii="Arial" w:eastAsia="Arial" w:hAnsi="Arial" w:cs="Arial"/>
          <w:sz w:val="18"/>
          <w:lang w:val="en-GB" w:bidi="en-US"/>
        </w:rPr>
        <w:t>,</w:t>
      </w:r>
      <w:r w:rsidRPr="00AE78A3">
        <w:rPr>
          <w:rFonts w:ascii="Arial" w:eastAsia="Arial" w:hAnsi="Arial" w:cs="Arial"/>
          <w:spacing w:val="-5"/>
          <w:sz w:val="18"/>
          <w:lang w:val="en-GB" w:bidi="en-US"/>
        </w:rPr>
        <w:t xml:space="preserve"> </w:t>
      </w:r>
      <w:hyperlink w:anchor="_bookmark139" w:history="1">
        <w:r w:rsidRPr="00AE78A3">
          <w:rPr>
            <w:rFonts w:ascii="Arial" w:eastAsia="Arial" w:hAnsi="Arial" w:cs="Arial"/>
            <w:i/>
            <w:sz w:val="18"/>
            <w:lang w:val="en-GB" w:bidi="en-US"/>
          </w:rPr>
          <w:t>zone</w:t>
        </w:r>
        <w:r w:rsidRPr="00AE78A3">
          <w:rPr>
            <w:rFonts w:ascii="Arial" w:eastAsia="Arial" w:hAnsi="Arial" w:cs="Arial"/>
            <w:i/>
            <w:spacing w:val="-4"/>
            <w:sz w:val="18"/>
            <w:lang w:val="en-GB" w:bidi="en-US"/>
          </w:rPr>
          <w:t xml:space="preserve"> </w:t>
        </w:r>
      </w:hyperlink>
      <w:r w:rsidRPr="00AE78A3">
        <w:rPr>
          <w:rFonts w:ascii="Arial" w:eastAsia="Arial" w:hAnsi="Arial" w:cs="Arial"/>
          <w:sz w:val="18"/>
          <w:lang w:val="en-GB" w:bidi="en-US"/>
        </w:rPr>
        <w:t>or</w:t>
      </w:r>
      <w:r w:rsidRPr="00AE78A3">
        <w:rPr>
          <w:rFonts w:ascii="Arial" w:eastAsia="Arial" w:hAnsi="Arial" w:cs="Arial"/>
          <w:spacing w:val="-5"/>
          <w:sz w:val="18"/>
          <w:lang w:val="en-GB" w:bidi="en-US"/>
        </w:rPr>
        <w:t xml:space="preserve"> </w:t>
      </w:r>
      <w:hyperlink w:anchor="_bookmark36" w:history="1">
        <w:r w:rsidRPr="00AE78A3">
          <w:rPr>
            <w:rFonts w:ascii="Arial" w:eastAsia="Arial" w:hAnsi="Arial" w:cs="Arial"/>
            <w:i/>
            <w:sz w:val="18"/>
            <w:lang w:val="en-GB" w:bidi="en-US"/>
          </w:rPr>
          <w:t>compartment</w:t>
        </w:r>
      </w:hyperlink>
      <w:r w:rsidRPr="00AE78A3">
        <w:rPr>
          <w:rFonts w:ascii="Arial" w:eastAsia="Arial" w:hAnsi="Arial" w:cs="Arial"/>
          <w:sz w:val="18"/>
          <w:lang w:val="en-GB" w:bidi="en-US"/>
        </w:rPr>
        <w:t>,</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when</w:t>
      </w:r>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authorising</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the</w:t>
      </w:r>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importation</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(or</w:t>
      </w:r>
      <w:r w:rsidRPr="00AE78A3">
        <w:rPr>
          <w:rFonts w:ascii="Arial" w:eastAsia="Arial" w:hAnsi="Arial" w:cs="Arial"/>
          <w:spacing w:val="-5"/>
          <w:sz w:val="18"/>
          <w:lang w:val="en-GB" w:bidi="en-US"/>
        </w:rPr>
        <w:t xml:space="preserve"> </w:t>
      </w:r>
      <w:r w:rsidRPr="00AE78A3">
        <w:rPr>
          <w:rFonts w:ascii="Arial" w:eastAsia="Arial" w:hAnsi="Arial" w:cs="Arial"/>
          <w:sz w:val="18"/>
          <w:lang w:val="en-GB" w:bidi="en-US"/>
        </w:rPr>
        <w:t>transit)</w:t>
      </w:r>
      <w:r w:rsidRPr="00AE78A3">
        <w:rPr>
          <w:rFonts w:ascii="Arial" w:eastAsia="Arial" w:hAnsi="Arial" w:cs="Arial"/>
          <w:spacing w:val="-4"/>
          <w:sz w:val="18"/>
          <w:lang w:val="en-GB" w:bidi="en-US"/>
        </w:rPr>
        <w:t xml:space="preserve"> </w:t>
      </w:r>
      <w:r w:rsidRPr="00AE78A3">
        <w:rPr>
          <w:rFonts w:ascii="Arial" w:eastAsia="Arial" w:hAnsi="Arial" w:cs="Arial"/>
          <w:sz w:val="18"/>
          <w:lang w:val="en-GB" w:bidi="en-US"/>
        </w:rPr>
        <w:t xml:space="preserve">of frozen crustaceans of the </w:t>
      </w:r>
      <w:r w:rsidRPr="00AE78A3">
        <w:rPr>
          <w:rFonts w:ascii="Arial" w:eastAsia="Arial" w:hAnsi="Arial" w:cs="Arial"/>
          <w:i/>
          <w:iCs/>
          <w:sz w:val="18"/>
          <w:lang w:val="en-GB" w:bidi="en-US"/>
        </w:rPr>
        <w:t>susceptible species</w:t>
      </w:r>
      <w:r w:rsidRPr="00AE78A3">
        <w:rPr>
          <w:rFonts w:ascii="Arial" w:eastAsia="Arial" w:hAnsi="Arial" w:cs="Arial"/>
          <w:sz w:val="18"/>
          <w:lang w:val="en-GB" w:bidi="en-US"/>
        </w:rPr>
        <w:t xml:space="preserve"> in Article 9.X.2. (shell off, head off) that have been prepared and packaged for retail trade and comply with Article</w:t>
      </w:r>
      <w:r w:rsidRPr="00AE78A3">
        <w:rPr>
          <w:rFonts w:ascii="Arial" w:eastAsia="Arial" w:hAnsi="Arial" w:cs="Arial"/>
          <w:spacing w:val="-17"/>
          <w:sz w:val="18"/>
          <w:lang w:val="en-GB" w:bidi="en-US"/>
        </w:rPr>
        <w:t xml:space="preserve"> </w:t>
      </w:r>
      <w:hyperlink w:anchor="_bookmark200" w:history="1">
        <w:r w:rsidRPr="00AE78A3">
          <w:rPr>
            <w:rFonts w:ascii="Arial" w:eastAsia="Arial" w:hAnsi="Arial" w:cs="Arial"/>
            <w:sz w:val="18"/>
            <w:lang w:val="en-GB" w:bidi="en-US"/>
          </w:rPr>
          <w:t>5.4.2.</w:t>
        </w:r>
      </w:hyperlink>
      <w:r w:rsidRPr="00AE78A3">
        <w:rPr>
          <w:rFonts w:ascii="Arial" w:eastAsia="Arial" w:hAnsi="Arial" w:cs="Arial"/>
          <w:sz w:val="18"/>
          <w:lang w:val="en-GB" w:bidi="en-US"/>
        </w:rPr>
        <w:t>] (under study)</w:t>
      </w:r>
    </w:p>
    <w:p w14:paraId="11C1115B" w14:textId="77777777" w:rsidR="00AE78A3" w:rsidRPr="00AE78A3" w:rsidRDefault="00AE78A3" w:rsidP="00AE78A3">
      <w:pPr>
        <w:widowControl w:val="0"/>
        <w:autoSpaceDE w:val="0"/>
        <w:autoSpaceDN w:val="0"/>
        <w:spacing w:after="240" w:line="240" w:lineRule="auto"/>
        <w:ind w:left="426" w:right="119"/>
        <w:jc w:val="both"/>
        <w:rPr>
          <w:rFonts w:ascii="Arial" w:eastAsia="Arial" w:hAnsi="Arial" w:cs="Arial"/>
          <w:sz w:val="18"/>
          <w:szCs w:val="18"/>
          <w:lang w:val="en-GB" w:bidi="en-US"/>
        </w:rPr>
      </w:pPr>
      <w:r w:rsidRPr="00AE78A3">
        <w:rPr>
          <w:rFonts w:ascii="Arial" w:eastAsia="Arial" w:hAnsi="Arial" w:cs="Arial"/>
          <w:sz w:val="18"/>
          <w:szCs w:val="18"/>
          <w:lang w:val="en-GB" w:bidi="en-US"/>
        </w:rPr>
        <w:t xml:space="preserve">Certain assumptions have been made in assessing the safety of the </w:t>
      </w:r>
      <w:hyperlink w:anchor="_bookmark14" w:history="1">
        <w:r w:rsidRPr="00AE78A3">
          <w:rPr>
            <w:rFonts w:ascii="Arial" w:eastAsia="Arial" w:hAnsi="Arial" w:cs="Arial"/>
            <w:i/>
            <w:sz w:val="18"/>
            <w:szCs w:val="18"/>
            <w:lang w:val="en-GB" w:bidi="en-US"/>
          </w:rPr>
          <w:t xml:space="preserve">aquatic animal products </w:t>
        </w:r>
      </w:hyperlink>
      <w:r w:rsidRPr="00AE78A3">
        <w:rPr>
          <w:rFonts w:ascii="Arial" w:eastAsia="Arial" w:hAnsi="Arial" w:cs="Arial"/>
          <w:sz w:val="18"/>
          <w:szCs w:val="18"/>
          <w:lang w:val="en-GB" w:bidi="en-US"/>
        </w:rPr>
        <w:t>mentioned above. Member</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Countries</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should</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refer</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to</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these</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assumptions</w:t>
      </w:r>
      <w:r w:rsidRPr="00AE78A3">
        <w:rPr>
          <w:rFonts w:ascii="Arial" w:eastAsia="Arial" w:hAnsi="Arial" w:cs="Arial"/>
          <w:spacing w:val="-10"/>
          <w:sz w:val="18"/>
          <w:szCs w:val="18"/>
          <w:lang w:val="en-GB" w:bidi="en-US"/>
        </w:rPr>
        <w:t xml:space="preserve"> </w:t>
      </w:r>
      <w:r w:rsidRPr="00AE78A3">
        <w:rPr>
          <w:rFonts w:ascii="Arial" w:eastAsia="Arial" w:hAnsi="Arial" w:cs="Arial"/>
          <w:sz w:val="18"/>
          <w:szCs w:val="18"/>
          <w:lang w:val="en-GB" w:bidi="en-US"/>
        </w:rPr>
        <w:t>at</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Article</w:t>
      </w:r>
      <w:r w:rsidRPr="00AE78A3">
        <w:rPr>
          <w:rFonts w:ascii="Arial" w:eastAsia="Arial" w:hAnsi="Arial" w:cs="Arial"/>
          <w:spacing w:val="-11"/>
          <w:sz w:val="18"/>
          <w:szCs w:val="18"/>
          <w:lang w:val="en-GB" w:bidi="en-US"/>
        </w:rPr>
        <w:t xml:space="preserve"> </w:t>
      </w:r>
      <w:hyperlink w:anchor="_bookmark200" w:history="1">
        <w:r w:rsidRPr="00AE78A3">
          <w:rPr>
            <w:rFonts w:ascii="Arial" w:eastAsia="Arial" w:hAnsi="Arial" w:cs="Arial"/>
            <w:sz w:val="18"/>
            <w:szCs w:val="18"/>
            <w:lang w:val="en-GB" w:bidi="en-US"/>
          </w:rPr>
          <w:t>5.4.2.</w:t>
        </w:r>
        <w:r w:rsidRPr="00AE78A3">
          <w:rPr>
            <w:rFonts w:ascii="Arial" w:eastAsia="Arial" w:hAnsi="Arial" w:cs="Arial"/>
            <w:spacing w:val="-11"/>
            <w:sz w:val="18"/>
            <w:szCs w:val="18"/>
            <w:lang w:val="en-GB" w:bidi="en-US"/>
          </w:rPr>
          <w:t xml:space="preserve"> </w:t>
        </w:r>
      </w:hyperlink>
      <w:r w:rsidRPr="00AE78A3">
        <w:rPr>
          <w:rFonts w:ascii="Arial" w:eastAsia="Arial" w:hAnsi="Arial" w:cs="Arial"/>
          <w:sz w:val="18"/>
          <w:szCs w:val="18"/>
          <w:lang w:val="en-GB" w:bidi="en-US"/>
        </w:rPr>
        <w:t>and</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consider</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whether</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the</w:t>
      </w:r>
      <w:r w:rsidRPr="00AE78A3">
        <w:rPr>
          <w:rFonts w:ascii="Arial" w:eastAsia="Arial" w:hAnsi="Arial" w:cs="Arial"/>
          <w:spacing w:val="-10"/>
          <w:sz w:val="18"/>
          <w:szCs w:val="18"/>
          <w:lang w:val="en-GB" w:bidi="en-US"/>
        </w:rPr>
        <w:t xml:space="preserve"> </w:t>
      </w:r>
      <w:r w:rsidRPr="00AE78A3">
        <w:rPr>
          <w:rFonts w:ascii="Arial" w:eastAsia="Arial" w:hAnsi="Arial" w:cs="Arial"/>
          <w:sz w:val="18"/>
          <w:szCs w:val="18"/>
          <w:lang w:val="en-GB" w:bidi="en-US"/>
        </w:rPr>
        <w:t>assumptions</w:t>
      </w:r>
      <w:r w:rsidRPr="00AE78A3">
        <w:rPr>
          <w:rFonts w:ascii="Arial" w:eastAsia="Arial" w:hAnsi="Arial" w:cs="Arial"/>
          <w:spacing w:val="-11"/>
          <w:sz w:val="18"/>
          <w:szCs w:val="18"/>
          <w:lang w:val="en-GB" w:bidi="en-US"/>
        </w:rPr>
        <w:t xml:space="preserve"> </w:t>
      </w:r>
      <w:r w:rsidRPr="00AE78A3">
        <w:rPr>
          <w:rFonts w:ascii="Arial" w:eastAsia="Arial" w:hAnsi="Arial" w:cs="Arial"/>
          <w:sz w:val="18"/>
          <w:szCs w:val="18"/>
          <w:lang w:val="en-GB" w:bidi="en-US"/>
        </w:rPr>
        <w:t>apply to their conditions.</w:t>
      </w:r>
    </w:p>
    <w:p w14:paraId="36C37EF7" w14:textId="77777777" w:rsidR="00AE78A3" w:rsidRPr="00AE78A3" w:rsidRDefault="00AE78A3" w:rsidP="00AE78A3">
      <w:pPr>
        <w:widowControl w:val="0"/>
        <w:autoSpaceDE w:val="0"/>
        <w:autoSpaceDN w:val="0"/>
        <w:spacing w:after="240" w:line="240" w:lineRule="auto"/>
        <w:ind w:left="426" w:right="120"/>
        <w:jc w:val="both"/>
        <w:rPr>
          <w:rFonts w:ascii="Arial" w:eastAsia="Arial" w:hAnsi="Arial" w:cs="Arial"/>
          <w:sz w:val="18"/>
          <w:lang w:val="en-GB" w:bidi="en-US"/>
        </w:rPr>
      </w:pPr>
      <w:r w:rsidRPr="00AE78A3">
        <w:rPr>
          <w:rFonts w:ascii="Arial" w:eastAsia="Arial" w:hAnsi="Arial" w:cs="Arial"/>
          <w:sz w:val="18"/>
          <w:lang w:val="en-GB" w:bidi="en-US"/>
        </w:rPr>
        <w:t xml:space="preserve">For these </w:t>
      </w:r>
      <w:hyperlink w:anchor="_bookmark14" w:history="1">
        <w:r w:rsidRPr="00AE78A3">
          <w:rPr>
            <w:rFonts w:ascii="Arial" w:eastAsia="Arial" w:hAnsi="Arial" w:cs="Arial"/>
            <w:i/>
            <w:sz w:val="18"/>
            <w:lang w:val="en-GB" w:bidi="en-US"/>
          </w:rPr>
          <w:t>aquatic animal products</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 xml:space="preserve">Member Countries may wish to consider introducing internal measures to address the </w:t>
      </w:r>
      <w:hyperlink w:anchor="_bookmark102" w:history="1">
        <w:r w:rsidRPr="00AE78A3">
          <w:rPr>
            <w:rFonts w:ascii="Arial" w:eastAsia="Arial" w:hAnsi="Arial" w:cs="Arial"/>
            <w:i/>
            <w:sz w:val="18"/>
            <w:lang w:val="en-GB" w:bidi="en-US"/>
          </w:rPr>
          <w:t xml:space="preserve">risks </w:t>
        </w:r>
      </w:hyperlink>
      <w:r w:rsidRPr="00AE78A3">
        <w:rPr>
          <w:rFonts w:ascii="Arial" w:eastAsia="Arial" w:hAnsi="Arial" w:cs="Arial"/>
          <w:sz w:val="18"/>
          <w:lang w:val="en-GB" w:bidi="en-US"/>
        </w:rPr>
        <w:t xml:space="preserve">associated with the </w:t>
      </w:r>
      <w:hyperlink w:anchor="_bookmark16" w:history="1">
        <w:r w:rsidRPr="00AE78A3">
          <w:rPr>
            <w:rFonts w:ascii="Arial" w:eastAsia="Arial" w:hAnsi="Arial" w:cs="Arial"/>
            <w:i/>
            <w:sz w:val="18"/>
            <w:lang w:val="en-GB" w:bidi="en-US"/>
          </w:rPr>
          <w:t xml:space="preserve">aquatic animal product </w:t>
        </w:r>
      </w:hyperlink>
      <w:r w:rsidRPr="00AE78A3">
        <w:rPr>
          <w:rFonts w:ascii="Arial" w:eastAsia="Arial" w:hAnsi="Arial" w:cs="Arial"/>
          <w:sz w:val="18"/>
          <w:lang w:val="en-GB" w:bidi="en-US"/>
        </w:rPr>
        <w:t>being used for any purpose other than for human consumption.</w:t>
      </w:r>
    </w:p>
    <w:p w14:paraId="04EA9856" w14:textId="77777777" w:rsidR="00AE78A3" w:rsidRPr="00AE78A3" w:rsidRDefault="00AE78A3" w:rsidP="00AE78A3">
      <w:pPr>
        <w:widowControl w:val="0"/>
        <w:numPr>
          <w:ilvl w:val="0"/>
          <w:numId w:val="13"/>
        </w:numPr>
        <w:tabs>
          <w:tab w:val="left" w:pos="533"/>
        </w:tabs>
        <w:autoSpaceDE w:val="0"/>
        <w:autoSpaceDN w:val="0"/>
        <w:spacing w:after="240" w:line="240" w:lineRule="auto"/>
        <w:ind w:left="426" w:right="119"/>
        <w:jc w:val="both"/>
        <w:rPr>
          <w:rFonts w:ascii="Arial" w:eastAsia="Arial" w:hAnsi="Arial" w:cs="Arial"/>
          <w:sz w:val="20"/>
          <w:lang w:val="en-GB" w:bidi="en-US"/>
        </w:rPr>
      </w:pPr>
      <w:r w:rsidRPr="00AE78A3">
        <w:rPr>
          <w:rFonts w:ascii="Arial" w:eastAsia="Arial" w:hAnsi="Arial" w:cs="Arial"/>
          <w:sz w:val="18"/>
          <w:lang w:val="en-GB" w:bidi="en-US"/>
        </w:rPr>
        <w:t xml:space="preserve">When importing </w:t>
      </w:r>
      <w:hyperlink w:anchor="_bookmark14" w:history="1">
        <w:r w:rsidRPr="00AE78A3">
          <w:rPr>
            <w:rFonts w:ascii="Arial" w:eastAsia="Arial" w:hAnsi="Arial" w:cs="Arial"/>
            <w:i/>
            <w:sz w:val="18"/>
            <w:lang w:val="en-GB" w:bidi="en-US"/>
          </w:rPr>
          <w:t>aquatic animal products</w:t>
        </w:r>
      </w:hyperlink>
      <w:r w:rsidRPr="00AE78A3">
        <w:rPr>
          <w:rFonts w:ascii="Arial" w:eastAsia="Arial" w:hAnsi="Arial" w:cs="Arial"/>
          <w:sz w:val="18"/>
          <w:lang w:val="en-GB" w:bidi="en-US"/>
        </w:rPr>
        <w:t xml:space="preserve">, other than those referred to in point 1 above, derived from a species referred to in Article </w:t>
      </w:r>
      <w:hyperlink w:anchor="_bookmark373" w:history="1">
        <w:proofErr w:type="gramStart"/>
        <w:r w:rsidRPr="00AE78A3">
          <w:rPr>
            <w:rFonts w:ascii="Arial" w:eastAsia="Arial" w:hAnsi="Arial" w:cs="Arial"/>
            <w:sz w:val="18"/>
            <w:lang w:val="en-GB" w:bidi="en-US"/>
          </w:rPr>
          <w:t>9.X.</w:t>
        </w:r>
        <w:proofErr w:type="gramEnd"/>
        <w:r w:rsidRPr="00AE78A3">
          <w:rPr>
            <w:rFonts w:ascii="Arial" w:eastAsia="Arial" w:hAnsi="Arial" w:cs="Arial"/>
            <w:sz w:val="18"/>
            <w:lang w:val="en-GB" w:bidi="en-US"/>
          </w:rPr>
          <w:t xml:space="preserve">2. </w:t>
        </w:r>
      </w:hyperlink>
      <w:r w:rsidRPr="00AE78A3">
        <w:rPr>
          <w:rFonts w:ascii="Arial" w:eastAsia="Arial" w:hAnsi="Arial" w:cs="Arial"/>
          <w:sz w:val="18"/>
          <w:lang w:val="en-GB" w:bidi="en-US"/>
        </w:rPr>
        <w:t xml:space="preserve">from a country, </w:t>
      </w:r>
      <w:hyperlink w:anchor="_bookmark139" w:history="1">
        <w:r w:rsidRPr="00AE78A3">
          <w:rPr>
            <w:rFonts w:ascii="Arial" w:eastAsia="Arial" w:hAnsi="Arial" w:cs="Arial"/>
            <w:i/>
            <w:sz w:val="18"/>
            <w:lang w:val="en-GB" w:bidi="en-US"/>
          </w:rPr>
          <w:t xml:space="preserve">zone </w:t>
        </w:r>
      </w:hyperlink>
      <w:r w:rsidRPr="00AE78A3">
        <w:rPr>
          <w:rFonts w:ascii="Arial" w:eastAsia="Arial" w:hAnsi="Arial" w:cs="Arial"/>
          <w:sz w:val="18"/>
          <w:lang w:val="en-GB" w:bidi="en-US"/>
        </w:rPr>
        <w:t xml:space="preserve">or </w:t>
      </w:r>
      <w:hyperlink w:anchor="_bookmark36" w:history="1">
        <w:r w:rsidRPr="00AE78A3">
          <w:rPr>
            <w:rFonts w:ascii="Arial" w:eastAsia="Arial" w:hAnsi="Arial" w:cs="Arial"/>
            <w:i/>
            <w:sz w:val="18"/>
            <w:lang w:val="en-GB" w:bidi="en-US"/>
          </w:rPr>
          <w:t xml:space="preserve">compartment </w:t>
        </w:r>
      </w:hyperlink>
      <w:r w:rsidRPr="00AE78A3">
        <w:rPr>
          <w:rFonts w:ascii="Arial" w:eastAsia="Arial" w:hAnsi="Arial" w:cs="Arial"/>
          <w:sz w:val="18"/>
          <w:lang w:val="en-GB" w:bidi="en-US"/>
        </w:rPr>
        <w:t>not declared free from infection with DIV1, the</w:t>
      </w:r>
      <w:hyperlink w:anchor="_bookmark38" w:history="1">
        <w:r w:rsidRPr="00AE78A3">
          <w:rPr>
            <w:rFonts w:ascii="Arial" w:eastAsia="Arial" w:hAnsi="Arial" w:cs="Arial"/>
            <w:sz w:val="18"/>
            <w:lang w:val="en-GB" w:bidi="en-US"/>
          </w:rPr>
          <w:t xml:space="preserve"> </w:t>
        </w:r>
        <w:r w:rsidRPr="00AE78A3">
          <w:rPr>
            <w:rFonts w:ascii="Arial" w:eastAsia="Arial" w:hAnsi="Arial" w:cs="Arial"/>
            <w:i/>
            <w:sz w:val="18"/>
            <w:lang w:val="en-GB" w:bidi="en-US"/>
          </w:rPr>
          <w:t>Competent Authority</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 xml:space="preserve">of the </w:t>
      </w:r>
      <w:hyperlink w:anchor="_bookmark77" w:history="1">
        <w:r w:rsidRPr="00AE78A3">
          <w:rPr>
            <w:rFonts w:ascii="Arial" w:eastAsia="Arial" w:hAnsi="Arial" w:cs="Arial"/>
            <w:i/>
            <w:sz w:val="18"/>
            <w:lang w:val="en-GB" w:bidi="en-US"/>
          </w:rPr>
          <w:t>importing country</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 xml:space="preserve">should assess the </w:t>
      </w:r>
      <w:hyperlink w:anchor="_bookmark102" w:history="1">
        <w:r w:rsidRPr="00AE78A3">
          <w:rPr>
            <w:rFonts w:ascii="Arial" w:eastAsia="Arial" w:hAnsi="Arial" w:cs="Arial"/>
            <w:i/>
            <w:sz w:val="18"/>
            <w:lang w:val="en-GB" w:bidi="en-US"/>
          </w:rPr>
          <w:t>risk</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 xml:space="preserve">and apply appropriate </w:t>
      </w:r>
      <w:hyperlink w:anchor="_bookmark102" w:history="1">
        <w:r w:rsidRPr="00AE78A3">
          <w:rPr>
            <w:rFonts w:ascii="Arial" w:eastAsia="Arial" w:hAnsi="Arial" w:cs="Arial"/>
            <w:i/>
            <w:sz w:val="18"/>
            <w:lang w:val="en-GB" w:bidi="en-US"/>
          </w:rPr>
          <w:t>risk</w:t>
        </w:r>
      </w:hyperlink>
      <w:r w:rsidRPr="00AE78A3">
        <w:rPr>
          <w:rFonts w:ascii="Arial" w:eastAsia="Arial" w:hAnsi="Arial" w:cs="Arial"/>
          <w:i/>
          <w:sz w:val="18"/>
          <w:lang w:val="en-GB" w:bidi="en-US"/>
        </w:rPr>
        <w:t xml:space="preserve"> </w:t>
      </w:r>
      <w:r w:rsidRPr="00AE78A3">
        <w:rPr>
          <w:rFonts w:ascii="Arial" w:eastAsia="Arial" w:hAnsi="Arial" w:cs="Arial"/>
          <w:sz w:val="18"/>
          <w:lang w:val="en-GB" w:bidi="en-US"/>
        </w:rPr>
        <w:t>mitigation measures.</w:t>
      </w:r>
    </w:p>
    <w:p w14:paraId="36E2BD1C" w14:textId="77777777" w:rsidR="00AE78A3" w:rsidRPr="00AE78A3" w:rsidRDefault="00AE78A3" w:rsidP="00AE78A3">
      <w:pPr>
        <w:spacing w:after="240"/>
        <w:ind w:left="106" w:right="51"/>
        <w:jc w:val="center"/>
        <w:rPr>
          <w:rFonts w:ascii="Times New Roman" w:hAnsi="Times New Roman" w:cs="Times New Roman"/>
          <w:sz w:val="18"/>
          <w:szCs w:val="18"/>
          <w:lang w:val="en-CA" w:eastAsia="fr-FR"/>
        </w:rPr>
      </w:pPr>
      <w:r w:rsidRPr="00AE78A3">
        <w:rPr>
          <w:rFonts w:ascii="Times New Roman" w:eastAsia="MS Mincho" w:hAnsi="Times New Roman"/>
          <w:kern w:val="2"/>
          <w:sz w:val="20"/>
          <w:szCs w:val="20"/>
          <w:lang w:val="en-CA"/>
        </w:rPr>
        <w:t>___________________________</w:t>
      </w:r>
    </w:p>
    <w:p w14:paraId="337DB8E9" w14:textId="77777777" w:rsidR="00AE78A3" w:rsidRPr="00AE78A3" w:rsidRDefault="00AE78A3" w:rsidP="00AE78A3">
      <w:pPr>
        <w:widowControl w:val="0"/>
        <w:tabs>
          <w:tab w:val="left" w:pos="533"/>
        </w:tabs>
        <w:autoSpaceDE w:val="0"/>
        <w:autoSpaceDN w:val="0"/>
        <w:spacing w:before="157" w:after="0" w:line="254" w:lineRule="auto"/>
        <w:ind w:right="119"/>
        <w:jc w:val="both"/>
        <w:rPr>
          <w:rFonts w:ascii="Arial" w:eastAsia="Arial" w:hAnsi="Arial" w:cs="Arial"/>
          <w:sz w:val="18"/>
          <w:lang w:val="en-GB" w:bidi="en-US"/>
        </w:rPr>
      </w:pPr>
    </w:p>
    <w:p w14:paraId="792B7F09" w14:textId="77777777" w:rsidR="00AE78A3" w:rsidRPr="00AE78A3" w:rsidRDefault="00AE78A3" w:rsidP="00AE78A3">
      <w:pPr>
        <w:widowControl w:val="0"/>
        <w:tabs>
          <w:tab w:val="left" w:pos="533"/>
        </w:tabs>
        <w:autoSpaceDE w:val="0"/>
        <w:autoSpaceDN w:val="0"/>
        <w:spacing w:before="157" w:after="0" w:line="254" w:lineRule="auto"/>
        <w:ind w:right="119"/>
        <w:jc w:val="both"/>
        <w:rPr>
          <w:rFonts w:ascii="Arial" w:eastAsia="Arial" w:hAnsi="Arial" w:cs="Arial"/>
          <w:sz w:val="18"/>
          <w:lang w:val="en-GB" w:bidi="en-US"/>
        </w:rPr>
      </w:pPr>
    </w:p>
    <w:p w14:paraId="0E056748" w14:textId="7F79037E" w:rsidR="00AE78A3" w:rsidRPr="00AE78A3" w:rsidRDefault="00104871" w:rsidP="00AE78A3">
      <w:pPr>
        <w:widowControl w:val="0"/>
        <w:tabs>
          <w:tab w:val="left" w:pos="533"/>
        </w:tabs>
        <w:autoSpaceDE w:val="0"/>
        <w:autoSpaceDN w:val="0"/>
        <w:spacing w:before="157" w:after="0" w:line="254" w:lineRule="auto"/>
        <w:ind w:right="119"/>
        <w:jc w:val="center"/>
        <w:rPr>
          <w:rFonts w:ascii="Arial" w:eastAsia="Arial" w:hAnsi="Arial" w:cs="Arial"/>
          <w:sz w:val="18"/>
          <w:lang w:val="en-GB" w:bidi="en-US"/>
        </w:rPr>
        <w:sectPr w:rsidR="00AE78A3" w:rsidRPr="00AE78A3" w:rsidSect="002D64EC">
          <w:headerReference w:type="even" r:id="rId70"/>
          <w:headerReference w:type="default" r:id="rId71"/>
          <w:headerReference w:type="first" r:id="rId72"/>
          <w:pgSz w:w="11907" w:h="16840" w:code="9"/>
          <w:pgMar w:top="1418" w:right="1418" w:bottom="1418" w:left="1418" w:header="680" w:footer="680" w:gutter="0"/>
          <w:cols w:space="720"/>
          <w:titlePg/>
          <w:docGrid w:linePitch="360"/>
        </w:sectPr>
      </w:pPr>
      <w:hyperlink w:anchor="Agenda" w:history="1">
        <w:r w:rsidR="00AE78A3" w:rsidRPr="00AE78A3">
          <w:rPr>
            <w:rFonts w:ascii="Arial" w:eastAsia="MS Mincho" w:hAnsi="Arial" w:cs="Arial"/>
            <w:color w:val="0563C1" w:themeColor="hyperlink"/>
            <w:sz w:val="18"/>
            <w:szCs w:val="18"/>
            <w:u w:val="single"/>
            <w:lang w:val="en-GB" w:eastAsia="ja-JP"/>
          </w:rPr>
          <w:t>Return to Agenda</w:t>
        </w:r>
      </w:hyperlink>
    </w:p>
    <w:p w14:paraId="20498B7F" w14:textId="77777777" w:rsidR="004B1CA4" w:rsidRDefault="004B1CA4"/>
    <w:sectPr w:rsidR="004B1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30946" w14:textId="77777777" w:rsidR="00104871" w:rsidRDefault="00104871">
      <w:pPr>
        <w:spacing w:after="0" w:line="240" w:lineRule="auto"/>
      </w:pPr>
      <w:r>
        <w:separator/>
      </w:r>
    </w:p>
  </w:endnote>
  <w:endnote w:type="continuationSeparator" w:id="0">
    <w:p w14:paraId="5BD4C200" w14:textId="77777777" w:rsidR="00104871" w:rsidRDefault="0010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F25CF" w14:textId="77777777" w:rsidR="00104871" w:rsidRDefault="00104871">
      <w:pPr>
        <w:spacing w:after="0" w:line="240" w:lineRule="auto"/>
      </w:pPr>
      <w:r>
        <w:separator/>
      </w:r>
    </w:p>
  </w:footnote>
  <w:footnote w:type="continuationSeparator" w:id="0">
    <w:p w14:paraId="260A85B0" w14:textId="77777777" w:rsidR="00104871" w:rsidRDefault="0010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BF969" w14:textId="77777777" w:rsidR="00D3563B" w:rsidRDefault="00104871">
    <w:pPr>
      <w:pStyle w:val="Header"/>
    </w:pPr>
    <w:r>
      <w:rPr>
        <w:noProof/>
      </w:rPr>
      <w:pict w14:anchorId="0057EA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9" o:spid="_x0000_s2050" type="#_x0000_t136" style="position:absolute;margin-left:0;margin-top:0;width:602.7pt;height:60.25pt;rotation:315;z-index:-2516561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3307" w14:textId="77777777" w:rsidR="00D3563B" w:rsidRDefault="00104871">
    <w:pPr>
      <w:pStyle w:val="Header"/>
    </w:pPr>
    <w:r>
      <w:rPr>
        <w:noProof/>
      </w:rPr>
      <w:pict w14:anchorId="47C0B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30" o:spid="_x0000_s2051" type="#_x0000_t136" style="position:absolute;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AF6ED" w14:textId="77777777" w:rsidR="00740AE3" w:rsidRPr="00802314" w:rsidRDefault="00104871" w:rsidP="00802314">
    <w:pPr>
      <w:pStyle w:val="Header"/>
      <w:spacing w:after="480"/>
      <w:jc w:val="right"/>
      <w:rPr>
        <w:rFonts w:ascii="Arial" w:hAnsi="Arial" w:cs="Arial"/>
        <w:sz w:val="18"/>
        <w:szCs w:val="18"/>
        <w:u w:val="single"/>
      </w:rPr>
    </w:pPr>
    <w:r>
      <w:rPr>
        <w:noProof/>
      </w:rPr>
      <w:pict w14:anchorId="483E7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28" o:spid="_x0000_s2049" type="#_x0000_t136" style="position:absolute;left:0;text-align:left;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AE78A3" w:rsidRPr="00802314">
      <w:rPr>
        <w:rFonts w:ascii="Arial" w:hAnsi="Arial" w:cs="Arial"/>
        <w:sz w:val="18"/>
        <w:szCs w:val="18"/>
        <w:u w:val="single"/>
      </w:rPr>
      <w:t>Annex 1</w:t>
    </w:r>
    <w:r w:rsidR="00AE78A3">
      <w:rPr>
        <w:rFonts w:ascii="Arial" w:hAnsi="Arial" w:cs="Arial"/>
        <w:sz w:val="18"/>
        <w:szCs w:val="18"/>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6"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9"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1"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3"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4"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6"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7"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9"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2"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4"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5"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7"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0"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7"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38"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0"/>
  </w:num>
  <w:num w:numId="2">
    <w:abstractNumId w:val="15"/>
  </w:num>
  <w:num w:numId="3">
    <w:abstractNumId w:val="24"/>
  </w:num>
  <w:num w:numId="4">
    <w:abstractNumId w:val="37"/>
  </w:num>
  <w:num w:numId="5">
    <w:abstractNumId w:val="33"/>
  </w:num>
  <w:num w:numId="6">
    <w:abstractNumId w:val="11"/>
  </w:num>
  <w:num w:numId="7">
    <w:abstractNumId w:val="5"/>
  </w:num>
  <w:num w:numId="8">
    <w:abstractNumId w:val="4"/>
  </w:num>
  <w:num w:numId="9">
    <w:abstractNumId w:val="7"/>
  </w:num>
  <w:num w:numId="10">
    <w:abstractNumId w:val="22"/>
  </w:num>
  <w:num w:numId="11">
    <w:abstractNumId w:val="14"/>
  </w:num>
  <w:num w:numId="12">
    <w:abstractNumId w:val="27"/>
  </w:num>
  <w:num w:numId="13">
    <w:abstractNumId w:val="21"/>
  </w:num>
  <w:num w:numId="14">
    <w:abstractNumId w:val="23"/>
  </w:num>
  <w:num w:numId="15">
    <w:abstractNumId w:val="12"/>
  </w:num>
  <w:num w:numId="16">
    <w:abstractNumId w:val="26"/>
  </w:num>
  <w:num w:numId="17">
    <w:abstractNumId w:val="8"/>
  </w:num>
  <w:num w:numId="18">
    <w:abstractNumId w:val="29"/>
  </w:num>
  <w:num w:numId="19">
    <w:abstractNumId w:val="17"/>
  </w:num>
  <w:num w:numId="20">
    <w:abstractNumId w:val="39"/>
  </w:num>
  <w:num w:numId="21">
    <w:abstractNumId w:val="38"/>
  </w:num>
  <w:num w:numId="22">
    <w:abstractNumId w:val="0"/>
  </w:num>
  <w:num w:numId="23">
    <w:abstractNumId w:val="32"/>
  </w:num>
  <w:num w:numId="24">
    <w:abstractNumId w:val="6"/>
  </w:num>
  <w:num w:numId="25">
    <w:abstractNumId w:val="2"/>
  </w:num>
  <w:num w:numId="26">
    <w:abstractNumId w:val="16"/>
  </w:num>
  <w:num w:numId="27">
    <w:abstractNumId w:val="13"/>
  </w:num>
  <w:num w:numId="28">
    <w:abstractNumId w:val="25"/>
  </w:num>
  <w:num w:numId="29">
    <w:abstractNumId w:val="31"/>
  </w:num>
  <w:num w:numId="30">
    <w:abstractNumId w:val="28"/>
  </w:num>
  <w:num w:numId="31">
    <w:abstractNumId w:val="9"/>
  </w:num>
  <w:num w:numId="32">
    <w:abstractNumId w:val="36"/>
  </w:num>
  <w:num w:numId="33">
    <w:abstractNumId w:val="3"/>
  </w:num>
  <w:num w:numId="34">
    <w:abstractNumId w:val="35"/>
  </w:num>
  <w:num w:numId="35">
    <w:abstractNumId w:val="18"/>
  </w:num>
  <w:num w:numId="36">
    <w:abstractNumId w:val="30"/>
  </w:num>
  <w:num w:numId="37">
    <w:abstractNumId w:val="1"/>
  </w:num>
  <w:num w:numId="38">
    <w:abstractNumId w:val="20"/>
  </w:num>
  <w:num w:numId="39">
    <w:abstractNumId w:val="34"/>
  </w:num>
  <w:num w:numId="40">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8A3"/>
    <w:rsid w:val="000338F9"/>
    <w:rsid w:val="00050000"/>
    <w:rsid w:val="000541D3"/>
    <w:rsid w:val="00073BEA"/>
    <w:rsid w:val="00093547"/>
    <w:rsid w:val="000A52AC"/>
    <w:rsid w:val="000D35DC"/>
    <w:rsid w:val="000E654F"/>
    <w:rsid w:val="00104871"/>
    <w:rsid w:val="001276E0"/>
    <w:rsid w:val="0015320D"/>
    <w:rsid w:val="00153E76"/>
    <w:rsid w:val="001A73BB"/>
    <w:rsid w:val="001B57E4"/>
    <w:rsid w:val="001D4C37"/>
    <w:rsid w:val="001E25F0"/>
    <w:rsid w:val="001F2046"/>
    <w:rsid w:val="00204D3B"/>
    <w:rsid w:val="002178CC"/>
    <w:rsid w:val="0022199A"/>
    <w:rsid w:val="00247431"/>
    <w:rsid w:val="002529F9"/>
    <w:rsid w:val="002D1AFF"/>
    <w:rsid w:val="002F5D6E"/>
    <w:rsid w:val="00322829"/>
    <w:rsid w:val="00365362"/>
    <w:rsid w:val="0039002F"/>
    <w:rsid w:val="003D2CDE"/>
    <w:rsid w:val="003E2ECC"/>
    <w:rsid w:val="0040542B"/>
    <w:rsid w:val="00407403"/>
    <w:rsid w:val="00411352"/>
    <w:rsid w:val="00427D29"/>
    <w:rsid w:val="00456FFB"/>
    <w:rsid w:val="00484EEF"/>
    <w:rsid w:val="00496EB6"/>
    <w:rsid w:val="004B1CA4"/>
    <w:rsid w:val="004D5DC4"/>
    <w:rsid w:val="004D7F01"/>
    <w:rsid w:val="005606B3"/>
    <w:rsid w:val="00563560"/>
    <w:rsid w:val="00573C4F"/>
    <w:rsid w:val="005F7064"/>
    <w:rsid w:val="0060058A"/>
    <w:rsid w:val="00633932"/>
    <w:rsid w:val="006348FD"/>
    <w:rsid w:val="00663192"/>
    <w:rsid w:val="00694192"/>
    <w:rsid w:val="006F502D"/>
    <w:rsid w:val="00737D2F"/>
    <w:rsid w:val="007436DF"/>
    <w:rsid w:val="00765948"/>
    <w:rsid w:val="007A20D0"/>
    <w:rsid w:val="007C7F5E"/>
    <w:rsid w:val="0080340C"/>
    <w:rsid w:val="00827096"/>
    <w:rsid w:val="00862522"/>
    <w:rsid w:val="00875013"/>
    <w:rsid w:val="00886981"/>
    <w:rsid w:val="008A238D"/>
    <w:rsid w:val="008B4E3D"/>
    <w:rsid w:val="008D43F1"/>
    <w:rsid w:val="008E600F"/>
    <w:rsid w:val="00926202"/>
    <w:rsid w:val="0098488D"/>
    <w:rsid w:val="00A03772"/>
    <w:rsid w:val="00A34207"/>
    <w:rsid w:val="00A564CD"/>
    <w:rsid w:val="00AA20A7"/>
    <w:rsid w:val="00AD5C79"/>
    <w:rsid w:val="00AE1C8E"/>
    <w:rsid w:val="00AE78A3"/>
    <w:rsid w:val="00AF3C2C"/>
    <w:rsid w:val="00B507FB"/>
    <w:rsid w:val="00B62877"/>
    <w:rsid w:val="00B779B5"/>
    <w:rsid w:val="00B956A0"/>
    <w:rsid w:val="00BB7C03"/>
    <w:rsid w:val="00C543BF"/>
    <w:rsid w:val="00C9507F"/>
    <w:rsid w:val="00D53290"/>
    <w:rsid w:val="00D56B7D"/>
    <w:rsid w:val="00D76318"/>
    <w:rsid w:val="00D876B7"/>
    <w:rsid w:val="00DA2986"/>
    <w:rsid w:val="00E34BFD"/>
    <w:rsid w:val="00E35580"/>
    <w:rsid w:val="00E539DF"/>
    <w:rsid w:val="00E53B4E"/>
    <w:rsid w:val="00E85238"/>
    <w:rsid w:val="00E95217"/>
    <w:rsid w:val="00EE6169"/>
    <w:rsid w:val="00F31B5B"/>
    <w:rsid w:val="00F539B3"/>
    <w:rsid w:val="00FF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3D16B"/>
  <w15:chartTrackingRefBased/>
  <w15:docId w15:val="{8291B212-7EB0-48B0-81D9-65B5E410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AE78A3"/>
    <w:pPr>
      <w:keepNext/>
      <w:keepLines/>
      <w:numPr>
        <w:numId w:val="27"/>
      </w:numPr>
      <w:spacing w:before="240" w:after="0"/>
      <w:outlineLvl w:val="0"/>
    </w:pPr>
    <w:rPr>
      <w:rFonts w:ascii="Calibri Light" w:eastAsia="Yu Gothic Light" w:hAnsi="Calibri Light" w:cs="Times New Roman"/>
      <w:color w:val="2E74B5"/>
      <w:sz w:val="32"/>
      <w:szCs w:val="32"/>
      <w:lang w:val="en-CA"/>
    </w:rPr>
  </w:style>
  <w:style w:type="paragraph" w:styleId="Heading2">
    <w:name w:val="heading 2"/>
    <w:basedOn w:val="Normal"/>
    <w:next w:val="Normal"/>
    <w:link w:val="Heading2Char"/>
    <w:uiPriority w:val="9"/>
    <w:unhideWhenUsed/>
    <w:qFormat/>
    <w:rsid w:val="00AE78A3"/>
    <w:pPr>
      <w:keepNext/>
      <w:keepLines/>
      <w:numPr>
        <w:ilvl w:val="1"/>
        <w:numId w:val="27"/>
      </w:numPr>
      <w:spacing w:before="40" w:after="0"/>
      <w:outlineLvl w:val="1"/>
    </w:pPr>
    <w:rPr>
      <w:rFonts w:ascii="Calibri Light" w:eastAsia="Yu Gothic Light" w:hAnsi="Calibri Light" w:cs="Times New Roman"/>
      <w:color w:val="2E74B5"/>
      <w:sz w:val="26"/>
      <w:szCs w:val="26"/>
      <w:lang w:val="en-CA"/>
    </w:rPr>
  </w:style>
  <w:style w:type="paragraph" w:styleId="Heading3">
    <w:name w:val="heading 3"/>
    <w:basedOn w:val="Normal"/>
    <w:next w:val="Normal"/>
    <w:link w:val="Heading3Char"/>
    <w:uiPriority w:val="9"/>
    <w:unhideWhenUsed/>
    <w:qFormat/>
    <w:rsid w:val="00AE78A3"/>
    <w:pPr>
      <w:keepNext/>
      <w:keepLines/>
      <w:numPr>
        <w:ilvl w:val="2"/>
        <w:numId w:val="27"/>
      </w:numPr>
      <w:spacing w:before="40" w:after="0"/>
      <w:outlineLvl w:val="2"/>
    </w:pPr>
    <w:rPr>
      <w:rFonts w:ascii="Calibri Light" w:eastAsia="Yu Gothic Light" w:hAnsi="Calibri Light" w:cs="Times New Roman"/>
      <w:color w:val="1F4D78"/>
      <w:sz w:val="24"/>
      <w:szCs w:val="24"/>
      <w:lang w:val="en-CA"/>
    </w:rPr>
  </w:style>
  <w:style w:type="paragraph" w:styleId="Heading4">
    <w:name w:val="heading 4"/>
    <w:basedOn w:val="Normal"/>
    <w:next w:val="Normal"/>
    <w:link w:val="Heading4Char"/>
    <w:uiPriority w:val="9"/>
    <w:unhideWhenUsed/>
    <w:qFormat/>
    <w:rsid w:val="00AE78A3"/>
    <w:pPr>
      <w:keepNext/>
      <w:keepLines/>
      <w:numPr>
        <w:ilvl w:val="3"/>
        <w:numId w:val="27"/>
      </w:numPr>
      <w:spacing w:before="40" w:after="0"/>
      <w:outlineLvl w:val="3"/>
    </w:pPr>
    <w:rPr>
      <w:rFonts w:ascii="Calibri Light" w:eastAsia="Yu Gothic Light" w:hAnsi="Calibri Light" w:cs="Times New Roman"/>
      <w:i/>
      <w:iCs/>
      <w:color w:val="2E74B5"/>
      <w:lang w:val="en-CA"/>
    </w:rPr>
  </w:style>
  <w:style w:type="paragraph" w:styleId="Heading5">
    <w:name w:val="heading 5"/>
    <w:basedOn w:val="Normal"/>
    <w:next w:val="Normal"/>
    <w:link w:val="Heading5Char"/>
    <w:uiPriority w:val="9"/>
    <w:unhideWhenUsed/>
    <w:qFormat/>
    <w:rsid w:val="00AE78A3"/>
    <w:pPr>
      <w:keepNext/>
      <w:keepLines/>
      <w:numPr>
        <w:ilvl w:val="4"/>
        <w:numId w:val="27"/>
      </w:numPr>
      <w:spacing w:before="40" w:after="0"/>
      <w:outlineLvl w:val="4"/>
    </w:pPr>
    <w:rPr>
      <w:rFonts w:ascii="Calibri Light" w:eastAsia="Yu Gothic Light" w:hAnsi="Calibri Light" w:cs="Times New Roman"/>
      <w:color w:val="2E74B5"/>
      <w:lang w:val="en-CA"/>
    </w:rPr>
  </w:style>
  <w:style w:type="paragraph" w:styleId="Heading6">
    <w:name w:val="heading 6"/>
    <w:basedOn w:val="Normal"/>
    <w:next w:val="Normal"/>
    <w:link w:val="Heading6Char"/>
    <w:unhideWhenUsed/>
    <w:qFormat/>
    <w:rsid w:val="00AE78A3"/>
    <w:pPr>
      <w:keepNext/>
      <w:keepLines/>
      <w:numPr>
        <w:ilvl w:val="5"/>
        <w:numId w:val="27"/>
      </w:numPr>
      <w:spacing w:before="40" w:after="0"/>
      <w:outlineLvl w:val="5"/>
    </w:pPr>
    <w:rPr>
      <w:rFonts w:ascii="Calibri Light" w:eastAsia="Yu Gothic Light" w:hAnsi="Calibri Light" w:cs="Times New Roman"/>
      <w:color w:val="1F4D78"/>
      <w:lang w:val="en-CA"/>
    </w:rPr>
  </w:style>
  <w:style w:type="paragraph" w:styleId="Heading7">
    <w:name w:val="heading 7"/>
    <w:basedOn w:val="Normal"/>
    <w:next w:val="Normal"/>
    <w:link w:val="Heading7Char"/>
    <w:unhideWhenUsed/>
    <w:qFormat/>
    <w:rsid w:val="00AE78A3"/>
    <w:pPr>
      <w:keepNext/>
      <w:keepLines/>
      <w:numPr>
        <w:ilvl w:val="6"/>
        <w:numId w:val="27"/>
      </w:numPr>
      <w:spacing w:before="40" w:after="0"/>
      <w:outlineLvl w:val="6"/>
    </w:pPr>
    <w:rPr>
      <w:rFonts w:ascii="Calibri Light" w:eastAsia="Yu Gothic Light" w:hAnsi="Calibri Light" w:cs="Times New Roman"/>
      <w:i/>
      <w:iCs/>
      <w:color w:val="1F4D78"/>
      <w:lang w:val="en-CA"/>
    </w:rPr>
  </w:style>
  <w:style w:type="paragraph" w:styleId="Heading8">
    <w:name w:val="heading 8"/>
    <w:aliases w:val="figure"/>
    <w:basedOn w:val="Normal"/>
    <w:next w:val="Normal"/>
    <w:link w:val="Heading8Char"/>
    <w:unhideWhenUsed/>
    <w:qFormat/>
    <w:rsid w:val="00AE78A3"/>
    <w:pPr>
      <w:keepNext/>
      <w:keepLines/>
      <w:numPr>
        <w:ilvl w:val="7"/>
        <w:numId w:val="27"/>
      </w:numPr>
      <w:spacing w:before="40" w:after="0"/>
      <w:outlineLvl w:val="7"/>
    </w:pPr>
    <w:rPr>
      <w:rFonts w:ascii="Calibri Light" w:eastAsia="Yu Gothic Light" w:hAnsi="Calibri Light" w:cs="Times New Roman"/>
      <w:color w:val="272727"/>
      <w:sz w:val="21"/>
      <w:szCs w:val="21"/>
      <w:lang w:val="en-CA"/>
    </w:rPr>
  </w:style>
  <w:style w:type="paragraph" w:styleId="Heading9">
    <w:name w:val="heading 9"/>
    <w:aliases w:val="table"/>
    <w:basedOn w:val="Normal"/>
    <w:next w:val="Normal"/>
    <w:link w:val="Heading9Char"/>
    <w:uiPriority w:val="9"/>
    <w:unhideWhenUsed/>
    <w:qFormat/>
    <w:rsid w:val="00AE78A3"/>
    <w:pPr>
      <w:keepNext/>
      <w:keepLines/>
      <w:numPr>
        <w:ilvl w:val="8"/>
        <w:numId w:val="27"/>
      </w:numPr>
      <w:spacing w:before="40" w:after="0"/>
      <w:outlineLvl w:val="8"/>
    </w:pPr>
    <w:rPr>
      <w:rFonts w:ascii="Calibri Light" w:eastAsia="Yu Gothic Light" w:hAnsi="Calibri Light" w:cs="Times New Roman"/>
      <w:i/>
      <w:iCs/>
      <w:color w:val="272727"/>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A3"/>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AE78A3"/>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AE78A3"/>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AE78A3"/>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AE78A3"/>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AE78A3"/>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AE78A3"/>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AE78A3"/>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AE78A3"/>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AE78A3"/>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AE78A3"/>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AE78A3"/>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AE78A3"/>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AE78A3"/>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AE78A3"/>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AE78A3"/>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AE78A3"/>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AE78A3"/>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AE78A3"/>
    <w:rPr>
      <w:sz w:val="16"/>
      <w:szCs w:val="16"/>
    </w:rPr>
  </w:style>
  <w:style w:type="paragraph" w:styleId="CommentText">
    <w:name w:val="annotation text"/>
    <w:basedOn w:val="Normal"/>
    <w:link w:val="CommentTextChar"/>
    <w:uiPriority w:val="99"/>
    <w:unhideWhenUsed/>
    <w:rsid w:val="00AE78A3"/>
    <w:pPr>
      <w:spacing w:line="240" w:lineRule="auto"/>
    </w:pPr>
    <w:rPr>
      <w:sz w:val="20"/>
      <w:szCs w:val="20"/>
      <w:lang w:val="en-GB"/>
    </w:rPr>
  </w:style>
  <w:style w:type="character" w:customStyle="1" w:styleId="CommentTextChar">
    <w:name w:val="Comment Text Char"/>
    <w:basedOn w:val="DefaultParagraphFont"/>
    <w:link w:val="CommentText"/>
    <w:uiPriority w:val="99"/>
    <w:rsid w:val="00AE78A3"/>
    <w:rPr>
      <w:sz w:val="20"/>
      <w:szCs w:val="20"/>
      <w:lang w:val="en-GB"/>
    </w:rPr>
  </w:style>
  <w:style w:type="paragraph" w:styleId="CommentSubject">
    <w:name w:val="annotation subject"/>
    <w:basedOn w:val="CommentText"/>
    <w:next w:val="CommentText"/>
    <w:link w:val="CommentSubjectChar"/>
    <w:uiPriority w:val="99"/>
    <w:unhideWhenUsed/>
    <w:rsid w:val="00AE78A3"/>
    <w:rPr>
      <w:b/>
      <w:bCs/>
    </w:rPr>
  </w:style>
  <w:style w:type="character" w:customStyle="1" w:styleId="CommentSubjectChar">
    <w:name w:val="Comment Subject Char"/>
    <w:basedOn w:val="CommentTextChar"/>
    <w:link w:val="CommentSubject"/>
    <w:uiPriority w:val="99"/>
    <w:rsid w:val="00AE78A3"/>
    <w:rPr>
      <w:b/>
      <w:bCs/>
      <w:sz w:val="20"/>
      <w:szCs w:val="20"/>
      <w:lang w:val="en-GB"/>
    </w:rPr>
  </w:style>
  <w:style w:type="paragraph" w:styleId="BalloonText">
    <w:name w:val="Balloon Text"/>
    <w:basedOn w:val="Normal"/>
    <w:link w:val="BalloonTextChar"/>
    <w:uiPriority w:val="99"/>
    <w:unhideWhenUsed/>
    <w:rsid w:val="00AE78A3"/>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AE78A3"/>
    <w:rPr>
      <w:rFonts w:ascii="Segoe UI" w:hAnsi="Segoe UI" w:cs="Segoe UI"/>
      <w:sz w:val="18"/>
      <w:szCs w:val="18"/>
      <w:lang w:val="en-GB"/>
    </w:rPr>
  </w:style>
  <w:style w:type="character" w:customStyle="1" w:styleId="Hyperlink1">
    <w:name w:val="Hyperlink1"/>
    <w:basedOn w:val="DefaultParagraphFont"/>
    <w:unhideWhenUsed/>
    <w:rsid w:val="00AE78A3"/>
    <w:rPr>
      <w:color w:val="0563C1"/>
      <w:u w:val="single"/>
    </w:rPr>
  </w:style>
  <w:style w:type="paragraph" w:styleId="Revision">
    <w:name w:val="Revision"/>
    <w:hidden/>
    <w:uiPriority w:val="99"/>
    <w:semiHidden/>
    <w:rsid w:val="00AE78A3"/>
    <w:pPr>
      <w:spacing w:after="0" w:line="240" w:lineRule="auto"/>
    </w:pPr>
  </w:style>
  <w:style w:type="paragraph" w:styleId="ListParagraph">
    <w:name w:val="List Paragraph"/>
    <w:basedOn w:val="Normal"/>
    <w:link w:val="ListParagraphChar"/>
    <w:uiPriority w:val="34"/>
    <w:qFormat/>
    <w:rsid w:val="00AE78A3"/>
    <w:pPr>
      <w:ind w:left="720"/>
      <w:contextualSpacing/>
    </w:pPr>
    <w:rPr>
      <w:lang w:val="en-GB"/>
    </w:rPr>
  </w:style>
  <w:style w:type="paragraph" w:styleId="NormalWeb">
    <w:name w:val="Normal (Web)"/>
    <w:aliases w:val=" webb,webb"/>
    <w:basedOn w:val="Normal"/>
    <w:link w:val="NormalWebChar"/>
    <w:uiPriority w:val="34"/>
    <w:unhideWhenUsed/>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AE78A3"/>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AE78A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AE78A3"/>
    <w:rPr>
      <w:lang w:val="en-GB"/>
    </w:rPr>
  </w:style>
  <w:style w:type="paragraph" w:styleId="Footer">
    <w:name w:val="footer"/>
    <w:aliases w:val=" Car Car Car Car Car, Car Car Car Car,Car Car Car Car Car,Car Car Car Car"/>
    <w:basedOn w:val="Normal"/>
    <w:link w:val="FooterChar"/>
    <w:uiPriority w:val="99"/>
    <w:unhideWhenUsed/>
    <w:rsid w:val="00AE78A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AE78A3"/>
    <w:rPr>
      <w:lang w:val="en-GB"/>
    </w:rPr>
  </w:style>
  <w:style w:type="paragraph" w:customStyle="1" w:styleId="paragraph">
    <w:name w:val="paragraph"/>
    <w:basedOn w:val="Normal"/>
    <w:rsid w:val="00AE78A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AE78A3"/>
  </w:style>
  <w:style w:type="character" w:customStyle="1" w:styleId="eop">
    <w:name w:val="eop"/>
    <w:basedOn w:val="DefaultParagraphFont"/>
    <w:rsid w:val="00AE78A3"/>
  </w:style>
  <w:style w:type="paragraph" w:customStyle="1" w:styleId="para2">
    <w:name w:val="para 2."/>
    <w:link w:val="para2Car"/>
    <w:qFormat/>
    <w:rsid w:val="00AE78A3"/>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AE78A3"/>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AE78A3"/>
    <w:rPr>
      <w:color w:val="605E5C"/>
      <w:shd w:val="clear" w:color="auto" w:fill="E1DFDD"/>
    </w:rPr>
  </w:style>
  <w:style w:type="paragraph" w:customStyle="1" w:styleId="para11">
    <w:name w:val="para1.1."/>
    <w:basedOn w:val="Normal"/>
    <w:rsid w:val="00AE78A3"/>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AE78A3"/>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AE78A3"/>
    <w:rPr>
      <w:color w:val="954F72"/>
      <w:u w:val="single"/>
    </w:rPr>
  </w:style>
  <w:style w:type="table" w:styleId="TableGrid">
    <w:name w:val="Table Grid"/>
    <w:basedOn w:val="TableNormal"/>
    <w:uiPriority w:val="59"/>
    <w:rsid w:val="00AE78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E78A3"/>
  </w:style>
  <w:style w:type="character" w:customStyle="1" w:styleId="scxw193381888">
    <w:name w:val="scxw193381888"/>
    <w:basedOn w:val="DefaultParagraphFont"/>
    <w:rsid w:val="00AE78A3"/>
  </w:style>
  <w:style w:type="paragraph" w:styleId="BodyText0">
    <w:name w:val="Body Text"/>
    <w:basedOn w:val="Normal"/>
    <w:link w:val="BodyTextChar"/>
    <w:uiPriority w:val="99"/>
    <w:qFormat/>
    <w:rsid w:val="00AE78A3"/>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0"/>
    <w:uiPriority w:val="99"/>
    <w:rsid w:val="00AE78A3"/>
    <w:rPr>
      <w:rFonts w:ascii="Arial" w:eastAsia="Arial" w:hAnsi="Arial" w:cs="Arial"/>
      <w:sz w:val="18"/>
      <w:szCs w:val="18"/>
    </w:rPr>
  </w:style>
  <w:style w:type="numbering" w:customStyle="1" w:styleId="NoList2">
    <w:name w:val="No List2"/>
    <w:next w:val="NoList"/>
    <w:uiPriority w:val="99"/>
    <w:semiHidden/>
    <w:unhideWhenUsed/>
    <w:rsid w:val="00AE78A3"/>
  </w:style>
  <w:style w:type="numbering" w:customStyle="1" w:styleId="ImportedStyle4">
    <w:name w:val="Imported Style 4"/>
    <w:rsid w:val="00AE78A3"/>
  </w:style>
  <w:style w:type="table" w:customStyle="1" w:styleId="TableGrid1">
    <w:name w:val="Table Grid1"/>
    <w:basedOn w:val="TableNormal"/>
    <w:next w:val="TableGrid"/>
    <w:uiPriority w:val="39"/>
    <w:rsid w:val="00AE78A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AE78A3"/>
    <w:rPr>
      <w:color w:val="605E5C"/>
      <w:shd w:val="clear" w:color="auto" w:fill="E1DFDD"/>
    </w:rPr>
  </w:style>
  <w:style w:type="numbering" w:customStyle="1" w:styleId="NoList3">
    <w:name w:val="No List3"/>
    <w:next w:val="NoList"/>
    <w:uiPriority w:val="99"/>
    <w:semiHidden/>
    <w:unhideWhenUsed/>
    <w:rsid w:val="00AE78A3"/>
  </w:style>
  <w:style w:type="table" w:customStyle="1" w:styleId="TableGrid2">
    <w:name w:val="Table Grid2"/>
    <w:basedOn w:val="TableNormal"/>
    <w:next w:val="TableGrid"/>
    <w:uiPriority w:val="59"/>
    <w:rsid w:val="00AE78A3"/>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E78A3"/>
    <w:pPr>
      <w:spacing w:before="80"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E78A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E78A3"/>
    <w:rPr>
      <w:vertAlign w:val="superscript"/>
    </w:rPr>
  </w:style>
  <w:style w:type="character" w:customStyle="1" w:styleId="normaltextrun1">
    <w:name w:val="normaltextrun1"/>
    <w:basedOn w:val="DefaultParagraphFont"/>
    <w:rsid w:val="00AE78A3"/>
  </w:style>
  <w:style w:type="paragraph" w:customStyle="1" w:styleId="document-article-intitule">
    <w:name w:val="document-article-intitule"/>
    <w:basedOn w:val="Normal"/>
    <w:rsid w:val="00AE7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AE78A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AE78A3"/>
  </w:style>
  <w:style w:type="numbering" w:customStyle="1" w:styleId="ImportedStyle41">
    <w:name w:val="Imported Style 41"/>
    <w:rsid w:val="00AE78A3"/>
  </w:style>
  <w:style w:type="table" w:customStyle="1" w:styleId="TableGrid3">
    <w:name w:val="Table Grid3"/>
    <w:basedOn w:val="TableNormal"/>
    <w:next w:val="TableGrid"/>
    <w:uiPriority w:val="59"/>
    <w:rsid w:val="00AE78A3"/>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AE78A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AE78A3"/>
  </w:style>
  <w:style w:type="table" w:customStyle="1" w:styleId="TableGrid4">
    <w:name w:val="Table Grid4"/>
    <w:basedOn w:val="TableNormal"/>
    <w:next w:val="TableGrid"/>
    <w:rsid w:val="00AE78A3"/>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E78A3"/>
  </w:style>
  <w:style w:type="paragraph" w:customStyle="1" w:styleId="Title1">
    <w:name w:val="Title1"/>
    <w:basedOn w:val="Normal"/>
    <w:next w:val="Normal"/>
    <w:uiPriority w:val="10"/>
    <w:qFormat/>
    <w:rsid w:val="00AE78A3"/>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AE78A3"/>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AE78A3"/>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AE78A3"/>
  </w:style>
  <w:style w:type="character" w:customStyle="1" w:styleId="anchortext">
    <w:name w:val="anchortext"/>
    <w:basedOn w:val="DefaultParagraphFont"/>
    <w:rsid w:val="00AE78A3"/>
  </w:style>
  <w:style w:type="paragraph" w:styleId="z-TopofForm">
    <w:name w:val="HTML Top of Form"/>
    <w:basedOn w:val="Normal"/>
    <w:next w:val="Normal"/>
    <w:link w:val="z-TopofFormChar"/>
    <w:hidden/>
    <w:uiPriority w:val="99"/>
    <w:semiHidden/>
    <w:unhideWhenUsed/>
    <w:rsid w:val="00AE78A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AE78A3"/>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E78A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AE78A3"/>
    <w:rPr>
      <w:rFonts w:ascii="Arial" w:eastAsia="Times New Roman" w:hAnsi="Arial" w:cs="Arial"/>
      <w:vanish/>
      <w:sz w:val="16"/>
      <w:szCs w:val="16"/>
      <w:lang w:val="en-GB" w:eastAsia="en-GB"/>
    </w:rPr>
  </w:style>
  <w:style w:type="character" w:customStyle="1" w:styleId="sr-only">
    <w:name w:val="sr-only"/>
    <w:basedOn w:val="DefaultParagraphFont"/>
    <w:rsid w:val="00AE78A3"/>
  </w:style>
  <w:style w:type="character" w:customStyle="1" w:styleId="cit">
    <w:name w:val="cit"/>
    <w:basedOn w:val="DefaultParagraphFont"/>
    <w:rsid w:val="00AE78A3"/>
  </w:style>
  <w:style w:type="paragraph" w:customStyle="1" w:styleId="dictionnaire-intitule-terme">
    <w:name w:val="dictionnaire-intitule-terme"/>
    <w:basedOn w:val="Normal"/>
    <w:rsid w:val="00AE7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AE78A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AE78A3"/>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AE78A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E78A3"/>
    <w:rPr>
      <w:color w:val="0563C1" w:themeColor="hyperlink"/>
      <w:u w:val="single"/>
    </w:rPr>
  </w:style>
  <w:style w:type="character" w:customStyle="1" w:styleId="Heading1Char1">
    <w:name w:val="Heading 1 Char1"/>
    <w:basedOn w:val="DefaultParagraphFont"/>
    <w:uiPriority w:val="9"/>
    <w:rsid w:val="00AE78A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AE78A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E78A3"/>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E78A3"/>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AE78A3"/>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AE78A3"/>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AE78A3"/>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AE78A3"/>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E78A3"/>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AE78A3"/>
    <w:rPr>
      <w:color w:val="954F72" w:themeColor="followedHyperlink"/>
      <w:u w:val="single"/>
    </w:rPr>
  </w:style>
  <w:style w:type="numbering" w:customStyle="1" w:styleId="NoList7">
    <w:name w:val="No List7"/>
    <w:next w:val="NoList"/>
    <w:uiPriority w:val="99"/>
    <w:semiHidden/>
    <w:unhideWhenUsed/>
    <w:rsid w:val="00AE78A3"/>
  </w:style>
  <w:style w:type="paragraph" w:styleId="TOC1">
    <w:name w:val="toc 1"/>
    <w:basedOn w:val="Normal"/>
    <w:uiPriority w:val="39"/>
    <w:qFormat/>
    <w:rsid w:val="00AE78A3"/>
    <w:pPr>
      <w:spacing w:before="120" w:after="120"/>
    </w:pPr>
    <w:rPr>
      <w:rFonts w:cstheme="minorHAnsi"/>
      <w:b/>
      <w:bCs/>
      <w:caps/>
      <w:sz w:val="20"/>
      <w:szCs w:val="20"/>
      <w:lang w:val="en-CA"/>
    </w:rPr>
  </w:style>
  <w:style w:type="paragraph" w:styleId="TOC2">
    <w:name w:val="toc 2"/>
    <w:basedOn w:val="Normal"/>
    <w:uiPriority w:val="39"/>
    <w:qFormat/>
    <w:rsid w:val="00AE78A3"/>
    <w:pPr>
      <w:spacing w:after="0"/>
      <w:ind w:left="220"/>
    </w:pPr>
    <w:rPr>
      <w:rFonts w:cstheme="minorHAnsi"/>
      <w:smallCaps/>
      <w:sz w:val="20"/>
      <w:szCs w:val="20"/>
      <w:lang w:val="en-CA"/>
    </w:rPr>
  </w:style>
  <w:style w:type="paragraph" w:styleId="TOC3">
    <w:name w:val="toc 3"/>
    <w:basedOn w:val="Normal"/>
    <w:uiPriority w:val="39"/>
    <w:qFormat/>
    <w:rsid w:val="00AE78A3"/>
    <w:pPr>
      <w:spacing w:after="0"/>
      <w:ind w:left="440"/>
    </w:pPr>
    <w:rPr>
      <w:rFonts w:cstheme="minorHAnsi"/>
      <w:i/>
      <w:iCs/>
      <w:sz w:val="20"/>
      <w:szCs w:val="20"/>
      <w:lang w:val="en-CA"/>
    </w:rPr>
  </w:style>
  <w:style w:type="paragraph" w:styleId="TOC4">
    <w:name w:val="toc 4"/>
    <w:basedOn w:val="Normal"/>
    <w:uiPriority w:val="39"/>
    <w:qFormat/>
    <w:rsid w:val="00AE78A3"/>
    <w:pPr>
      <w:spacing w:after="0"/>
      <w:ind w:left="660"/>
    </w:pPr>
    <w:rPr>
      <w:rFonts w:cstheme="minorHAnsi"/>
      <w:sz w:val="18"/>
      <w:szCs w:val="18"/>
      <w:lang w:val="en-CA"/>
    </w:rPr>
  </w:style>
  <w:style w:type="paragraph" w:customStyle="1" w:styleId="TableParagraph">
    <w:name w:val="Table Paragraph"/>
    <w:basedOn w:val="Normal"/>
    <w:uiPriority w:val="1"/>
    <w:qFormat/>
    <w:rsid w:val="00AE78A3"/>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AE78A3"/>
  </w:style>
  <w:style w:type="numbering" w:customStyle="1" w:styleId="NoList11">
    <w:name w:val="No List11"/>
    <w:next w:val="NoList"/>
    <w:uiPriority w:val="99"/>
    <w:semiHidden/>
    <w:unhideWhenUsed/>
    <w:rsid w:val="00AE78A3"/>
  </w:style>
  <w:style w:type="paragraph" w:customStyle="1" w:styleId="parai3para">
    <w:name w:val="para i3para"/>
    <w:basedOn w:val="parai3"/>
    <w:qFormat/>
    <w:rsid w:val="00AE78A3"/>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AE78A3"/>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AE78A3"/>
    <w:rPr>
      <w:rFonts w:ascii="Segoe UI" w:hAnsi="Segoe UI" w:cs="Segoe UI"/>
      <w:sz w:val="18"/>
      <w:szCs w:val="18"/>
    </w:rPr>
  </w:style>
  <w:style w:type="character" w:customStyle="1" w:styleId="CommentSubjectChar1">
    <w:name w:val="Comment Subject Char1"/>
    <w:basedOn w:val="CommentTextChar"/>
    <w:uiPriority w:val="99"/>
    <w:semiHidden/>
    <w:rsid w:val="00AE78A3"/>
    <w:rPr>
      <w:rFonts w:ascii="Calibri" w:eastAsia="Calibri" w:hAnsi="Calibri" w:cs="Times New Roman"/>
      <w:b/>
      <w:bCs/>
      <w:sz w:val="20"/>
      <w:szCs w:val="20"/>
      <w:lang w:val="en-US"/>
    </w:rPr>
  </w:style>
  <w:style w:type="paragraph" w:customStyle="1" w:styleId="document-article-libelle">
    <w:name w:val="document-article-libelle"/>
    <w:basedOn w:val="Normal"/>
    <w:rsid w:val="00AE7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E78A3"/>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AE78A3"/>
    <w:rPr>
      <w:rFonts w:ascii="Arial" w:hAnsi="Arial" w:cs="Arial"/>
      <w:sz w:val="20"/>
      <w:szCs w:val="20"/>
    </w:rPr>
  </w:style>
  <w:style w:type="paragraph" w:styleId="EndnoteText">
    <w:name w:val="endnote text"/>
    <w:basedOn w:val="Normal"/>
    <w:link w:val="EndnoteTextChar"/>
    <w:uiPriority w:val="99"/>
    <w:semiHidden/>
    <w:unhideWhenUsed/>
    <w:rsid w:val="00AE78A3"/>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AE78A3"/>
    <w:rPr>
      <w:sz w:val="20"/>
      <w:szCs w:val="20"/>
    </w:rPr>
  </w:style>
  <w:style w:type="numbering" w:customStyle="1" w:styleId="Aucuneliste1">
    <w:name w:val="Aucune liste1"/>
    <w:next w:val="NoList"/>
    <w:uiPriority w:val="99"/>
    <w:semiHidden/>
    <w:unhideWhenUsed/>
    <w:rsid w:val="00AE78A3"/>
  </w:style>
  <w:style w:type="paragraph" w:customStyle="1" w:styleId="a">
    <w:name w:val="a"/>
    <w:basedOn w:val="Normal"/>
    <w:link w:val="aCar"/>
    <w:qFormat/>
    <w:rsid w:val="00AE78A3"/>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AE78A3"/>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AE78A3"/>
    <w:rPr>
      <w:rFonts w:ascii="Arial" w:eastAsia="Arial" w:hAnsi="Arial" w:cs="Arial"/>
      <w:sz w:val="18"/>
      <w:szCs w:val="18"/>
    </w:rPr>
  </w:style>
  <w:style w:type="paragraph" w:customStyle="1" w:styleId="i">
    <w:name w:val="i"/>
    <w:basedOn w:val="Normal"/>
    <w:link w:val="iCar"/>
    <w:autoRedefine/>
    <w:qFormat/>
    <w:rsid w:val="00AE78A3"/>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AE78A3"/>
    <w:rPr>
      <w:rFonts w:ascii="Arial" w:eastAsia="Arial" w:hAnsi="Arial" w:cs="Arial"/>
      <w:sz w:val="18"/>
      <w:szCs w:val="18"/>
    </w:rPr>
  </w:style>
  <w:style w:type="character" w:customStyle="1" w:styleId="iCar">
    <w:name w:val="i Car"/>
    <w:link w:val="i"/>
    <w:rsid w:val="00AE78A3"/>
    <w:rPr>
      <w:rFonts w:ascii="Arial" w:eastAsia="Arial" w:hAnsi="Arial" w:cs="Arial"/>
      <w:sz w:val="18"/>
      <w:szCs w:val="18"/>
    </w:rPr>
  </w:style>
  <w:style w:type="paragraph" w:styleId="PlainText">
    <w:name w:val="Plain Text"/>
    <w:basedOn w:val="Normal"/>
    <w:link w:val="PlainTextChar2"/>
    <w:uiPriority w:val="99"/>
    <w:unhideWhenUsed/>
    <w:rsid w:val="00AE78A3"/>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AE78A3"/>
    <w:rPr>
      <w:rFonts w:ascii="Consolas" w:hAnsi="Consolas"/>
      <w:sz w:val="21"/>
      <w:szCs w:val="21"/>
    </w:rPr>
  </w:style>
  <w:style w:type="character" w:customStyle="1" w:styleId="PlainTextChar2">
    <w:name w:val="Plain Text Char2"/>
    <w:link w:val="PlainText"/>
    <w:uiPriority w:val="99"/>
    <w:rsid w:val="00AE78A3"/>
    <w:rPr>
      <w:rFonts w:ascii="Calibri" w:eastAsia="Calibri" w:hAnsi="Calibri" w:cs="Consolas"/>
      <w:szCs w:val="21"/>
    </w:rPr>
  </w:style>
  <w:style w:type="paragraph" w:customStyle="1" w:styleId="10">
    <w:name w:val="1."/>
    <w:basedOn w:val="Normal"/>
    <w:link w:val="1Car0"/>
    <w:uiPriority w:val="99"/>
    <w:qFormat/>
    <w:rsid w:val="00AE78A3"/>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AE78A3"/>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AE78A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AE78A3"/>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AE78A3"/>
  </w:style>
  <w:style w:type="paragraph" w:customStyle="1" w:styleId="Paramarge">
    <w:name w:val="Para marge"/>
    <w:basedOn w:val="Normal"/>
    <w:rsid w:val="00AE78A3"/>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AE78A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AE78A3"/>
  </w:style>
  <w:style w:type="numbering" w:customStyle="1" w:styleId="ImportedStyle5">
    <w:name w:val="Imported Style 5"/>
    <w:rsid w:val="00AE78A3"/>
    <w:pPr>
      <w:numPr>
        <w:numId w:val="20"/>
      </w:numPr>
    </w:pPr>
  </w:style>
  <w:style w:type="numbering" w:customStyle="1" w:styleId="ImportedStyle1">
    <w:name w:val="Imported Style 1"/>
    <w:rsid w:val="00AE78A3"/>
  </w:style>
  <w:style w:type="table" w:customStyle="1" w:styleId="Grilledutableau1">
    <w:name w:val="Grille du tableau1"/>
    <w:basedOn w:val="TableNormal"/>
    <w:next w:val="TableGrid"/>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AE78A3"/>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AE78A3"/>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AE78A3"/>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AE78A3"/>
  </w:style>
  <w:style w:type="character" w:customStyle="1" w:styleId="nom-revue">
    <w:name w:val="nom-revue"/>
    <w:basedOn w:val="DefaultParagraphFont"/>
    <w:rsid w:val="00AE78A3"/>
  </w:style>
  <w:style w:type="character" w:customStyle="1" w:styleId="num-revue">
    <w:name w:val="num-revue"/>
    <w:basedOn w:val="DefaultParagraphFont"/>
    <w:rsid w:val="00AE78A3"/>
  </w:style>
  <w:style w:type="paragraph" w:customStyle="1" w:styleId="csc-textpic-caption">
    <w:name w:val="csc-textpic-caption"/>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AE78A3"/>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AE78A3"/>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AE78A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AE78A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AE78A3"/>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AE78A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AE78A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AE78A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AE78A3"/>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AE78A3"/>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AE78A3"/>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AE78A3"/>
    <w:rPr>
      <w:rFonts w:ascii="Arial" w:hAnsi="Arial" w:cs="Arial" w:hint="default"/>
      <w:sz w:val="18"/>
      <w:szCs w:val="18"/>
    </w:rPr>
  </w:style>
  <w:style w:type="paragraph" w:customStyle="1" w:styleId="pBase">
    <w:name w:val="p_Base"/>
    <w:next w:val="Normal"/>
    <w:rsid w:val="00AE78A3"/>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AE78A3"/>
    <w:rPr>
      <w:b/>
      <w:bCs/>
    </w:rPr>
  </w:style>
  <w:style w:type="paragraph" w:customStyle="1" w:styleId="Para20">
    <w:name w:val="Para 2"/>
    <w:basedOn w:val="Normal"/>
    <w:link w:val="Para2Car0"/>
    <w:qFormat/>
    <w:rsid w:val="00AE78A3"/>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AE78A3"/>
    <w:rPr>
      <w:rFonts w:ascii="Arial" w:eastAsia="Times New Roman" w:hAnsi="Arial" w:cs="Times New Roman"/>
      <w:sz w:val="18"/>
      <w:lang w:val="en-IE"/>
    </w:rPr>
  </w:style>
  <w:style w:type="paragraph" w:customStyle="1" w:styleId="Parai2">
    <w:name w:val="Para i.2"/>
    <w:basedOn w:val="Normal"/>
    <w:link w:val="Parai2Car"/>
    <w:rsid w:val="00AE78A3"/>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AE78A3"/>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AE78A3"/>
    <w:rPr>
      <w:rFonts w:ascii="Arial" w:eastAsia="Times New Roman" w:hAnsi="Arial" w:cs="Times New Roman"/>
      <w:sz w:val="18"/>
      <w:lang w:val="en-IE" w:bidi="en-US"/>
    </w:rPr>
  </w:style>
  <w:style w:type="paragraph" w:customStyle="1" w:styleId="Parai1">
    <w:name w:val="Para i1"/>
    <w:basedOn w:val="Para12"/>
    <w:rsid w:val="00AE78A3"/>
    <w:pPr>
      <w:ind w:left="425" w:hanging="425"/>
    </w:pPr>
    <w:rPr>
      <w:lang w:eastAsia="es-ES"/>
    </w:rPr>
  </w:style>
  <w:style w:type="paragraph" w:styleId="BodyText3">
    <w:name w:val="Body Text 3"/>
    <w:basedOn w:val="Normal"/>
    <w:link w:val="BodyText3Char"/>
    <w:unhideWhenUsed/>
    <w:rsid w:val="00AE78A3"/>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AE78A3"/>
    <w:rPr>
      <w:rFonts w:ascii="Calibri" w:eastAsia="Calibri" w:hAnsi="Calibri" w:cs="Times New Roman"/>
      <w:sz w:val="16"/>
      <w:szCs w:val="16"/>
      <w:lang w:val="x-none"/>
    </w:rPr>
  </w:style>
  <w:style w:type="character" w:styleId="IntenseEmphasis">
    <w:name w:val="Intense Emphasis"/>
    <w:uiPriority w:val="21"/>
    <w:qFormat/>
    <w:rsid w:val="00AE78A3"/>
    <w:rPr>
      <w:i/>
      <w:iCs/>
      <w:color w:val="auto"/>
      <w:sz w:val="24"/>
      <w:u w:val="single"/>
    </w:rPr>
  </w:style>
  <w:style w:type="paragraph" w:customStyle="1" w:styleId="Chaptertitle">
    <w:name w:val="Chapter title"/>
    <w:basedOn w:val="Normal"/>
    <w:link w:val="ChaptertitleCar"/>
    <w:rsid w:val="00AE78A3"/>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AE78A3"/>
  </w:style>
  <w:style w:type="paragraph" w:customStyle="1" w:styleId="Note">
    <w:name w:val="Note"/>
    <w:basedOn w:val="FootnoteText"/>
    <w:rsid w:val="00AE78A3"/>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AE78A3"/>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AE78A3"/>
    <w:rPr>
      <w:rFonts w:ascii="Arial" w:eastAsia="Times New Roman" w:hAnsi="Arial" w:cs="Times New Roman"/>
      <w:bCs/>
      <w:sz w:val="18"/>
      <w:lang w:val="en-IE"/>
    </w:rPr>
  </w:style>
  <w:style w:type="paragraph" w:customStyle="1" w:styleId="Para4">
    <w:name w:val="Para 4"/>
    <w:basedOn w:val="Normal"/>
    <w:link w:val="Para4Car"/>
    <w:rsid w:val="00AE78A3"/>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AE78A3"/>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AE78A3"/>
    <w:pPr>
      <w:spacing w:after="120"/>
      <w:ind w:left="1559" w:hanging="425"/>
    </w:pPr>
  </w:style>
  <w:style w:type="paragraph" w:customStyle="1" w:styleId="Para6">
    <w:name w:val="Para 6"/>
    <w:basedOn w:val="Parai5"/>
    <w:rsid w:val="00AE78A3"/>
    <w:pPr>
      <w:ind w:firstLine="0"/>
    </w:pPr>
  </w:style>
  <w:style w:type="paragraph" w:customStyle="1" w:styleId="Parai35">
    <w:name w:val="Para i.3.5"/>
    <w:basedOn w:val="Parai5"/>
    <w:rsid w:val="00AE78A3"/>
    <w:pPr>
      <w:tabs>
        <w:tab w:val="left" w:pos="2835"/>
        <w:tab w:val="left" w:pos="4536"/>
      </w:tabs>
      <w:ind w:firstLine="0"/>
    </w:pPr>
  </w:style>
  <w:style w:type="paragraph" w:customStyle="1" w:styleId="paraii35">
    <w:name w:val="para ii.3.5"/>
    <w:basedOn w:val="Parai35"/>
    <w:rsid w:val="00AE78A3"/>
    <w:pPr>
      <w:tabs>
        <w:tab w:val="clear" w:pos="2835"/>
        <w:tab w:val="clear" w:pos="4536"/>
      </w:tabs>
      <w:ind w:left="1984" w:hanging="425"/>
    </w:pPr>
  </w:style>
  <w:style w:type="paragraph" w:customStyle="1" w:styleId="Tablefn">
    <w:name w:val="Table fn"/>
    <w:basedOn w:val="Para12"/>
    <w:rsid w:val="00AE78A3"/>
    <w:pPr>
      <w:spacing w:before="240"/>
      <w:jc w:val="center"/>
    </w:pPr>
    <w:rPr>
      <w:sz w:val="16"/>
    </w:rPr>
  </w:style>
  <w:style w:type="paragraph" w:customStyle="1" w:styleId="TableHead">
    <w:name w:val="Table Head"/>
    <w:basedOn w:val="Para5"/>
    <w:link w:val="TableHeadCar"/>
    <w:rsid w:val="00AE78A3"/>
    <w:pPr>
      <w:spacing w:before="120" w:after="120"/>
      <w:ind w:left="0"/>
      <w:jc w:val="center"/>
    </w:pPr>
    <w:rPr>
      <w:rFonts w:ascii="Ottawa" w:hAnsi="Ottawa"/>
      <w:b/>
    </w:rPr>
  </w:style>
  <w:style w:type="paragraph" w:customStyle="1" w:styleId="Tabletext">
    <w:name w:val="Table text"/>
    <w:basedOn w:val="Para5"/>
    <w:rsid w:val="00AE78A3"/>
    <w:pPr>
      <w:spacing w:before="120" w:after="120"/>
      <w:ind w:left="0"/>
      <w:jc w:val="center"/>
    </w:pPr>
    <w:rPr>
      <w:rFonts w:cs="Arial"/>
    </w:rPr>
  </w:style>
  <w:style w:type="paragraph" w:customStyle="1" w:styleId="Tabletitle">
    <w:name w:val="Table title"/>
    <w:basedOn w:val="Para5"/>
    <w:link w:val="TabletitleCar"/>
    <w:autoRedefine/>
    <w:rsid w:val="00AE78A3"/>
    <w:pPr>
      <w:spacing w:after="120"/>
      <w:ind w:left="0"/>
      <w:jc w:val="center"/>
    </w:pPr>
    <w:rPr>
      <w:rFonts w:ascii="Ottawa" w:hAnsi="Ottawa"/>
      <w:b/>
      <w:i/>
    </w:rPr>
  </w:style>
  <w:style w:type="paragraph" w:customStyle="1" w:styleId="Title5a">
    <w:name w:val="Title 5a"/>
    <w:basedOn w:val="Para5"/>
    <w:link w:val="Title5aCar"/>
    <w:rsid w:val="00AE78A3"/>
    <w:pPr>
      <w:spacing w:before="240" w:after="120"/>
    </w:pPr>
    <w:rPr>
      <w:rFonts w:ascii="Ottawa" w:hAnsi="Ottawa"/>
      <w:i/>
    </w:rPr>
  </w:style>
  <w:style w:type="paragraph" w:customStyle="1" w:styleId="Title6">
    <w:name w:val="Title 6"/>
    <w:basedOn w:val="Para5"/>
    <w:rsid w:val="00AE78A3"/>
    <w:pPr>
      <w:spacing w:after="120"/>
      <w:ind w:left="1559"/>
    </w:pPr>
    <w:rPr>
      <w:rFonts w:ascii="Ottawa" w:hAnsi="Ottawa"/>
      <w:i/>
    </w:rPr>
  </w:style>
  <w:style w:type="paragraph" w:customStyle="1" w:styleId="Buffertext">
    <w:name w:val="Buffer text"/>
    <w:basedOn w:val="Para5"/>
    <w:link w:val="BuffertextCar"/>
    <w:rsid w:val="00AE78A3"/>
    <w:pPr>
      <w:tabs>
        <w:tab w:val="left" w:pos="5670"/>
      </w:tabs>
      <w:spacing w:after="0"/>
    </w:pPr>
    <w:rPr>
      <w:rFonts w:cs="Arial"/>
      <w:lang w:val="pt-BR"/>
    </w:rPr>
  </w:style>
  <w:style w:type="paragraph" w:customStyle="1" w:styleId="buffertextlast">
    <w:name w:val="buffer text last"/>
    <w:basedOn w:val="Buffertext"/>
    <w:link w:val="buffertextlastCar"/>
    <w:rsid w:val="00AE78A3"/>
    <w:pPr>
      <w:spacing w:after="240"/>
    </w:pPr>
    <w:rPr>
      <w:szCs w:val="18"/>
    </w:rPr>
  </w:style>
  <w:style w:type="paragraph" w:customStyle="1" w:styleId="ien-tte">
    <w:name w:val="i en-tête"/>
    <w:basedOn w:val="Header"/>
    <w:rsid w:val="00AE78A3"/>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AE78A3"/>
    <w:rPr>
      <w:rFonts w:ascii="Arial" w:hAnsi="Arial"/>
      <w:sz w:val="16"/>
    </w:rPr>
  </w:style>
  <w:style w:type="character" w:styleId="Emphasis">
    <w:name w:val="Emphasis"/>
    <w:uiPriority w:val="20"/>
    <w:qFormat/>
    <w:rsid w:val="00AE78A3"/>
    <w:rPr>
      <w:i/>
      <w:iCs/>
    </w:rPr>
  </w:style>
  <w:style w:type="paragraph" w:customStyle="1" w:styleId="solutionstext">
    <w:name w:val="solutions text"/>
    <w:basedOn w:val="Para5"/>
    <w:rsid w:val="00AE78A3"/>
    <w:pPr>
      <w:tabs>
        <w:tab w:val="left" w:pos="5670"/>
      </w:tabs>
      <w:spacing w:after="0"/>
      <w:ind w:left="0"/>
    </w:pPr>
    <w:rPr>
      <w:rFonts w:cs="Arial"/>
      <w:lang w:val="pt-BR"/>
    </w:rPr>
  </w:style>
  <w:style w:type="paragraph" w:customStyle="1" w:styleId="Parai6">
    <w:name w:val="Para i.6"/>
    <w:basedOn w:val="Parai5"/>
    <w:qFormat/>
    <w:rsid w:val="00AE78A3"/>
    <w:pPr>
      <w:ind w:left="1984"/>
    </w:pPr>
  </w:style>
  <w:style w:type="paragraph" w:customStyle="1" w:styleId="Para7">
    <w:name w:val="Para 7"/>
    <w:basedOn w:val="Para6"/>
    <w:qFormat/>
    <w:rsid w:val="00AE78A3"/>
    <w:pPr>
      <w:ind w:left="1701"/>
    </w:pPr>
  </w:style>
  <w:style w:type="paragraph" w:customStyle="1" w:styleId="Para7i">
    <w:name w:val="Para 7i"/>
    <w:basedOn w:val="Title6"/>
    <w:qFormat/>
    <w:rsid w:val="00AE78A3"/>
    <w:pPr>
      <w:ind w:left="2126" w:hanging="425"/>
    </w:pPr>
    <w:rPr>
      <w:rFonts w:ascii="Arial" w:hAnsi="Arial" w:cs="Arial"/>
      <w:i w:val="0"/>
      <w:szCs w:val="18"/>
    </w:rPr>
  </w:style>
  <w:style w:type="paragraph" w:customStyle="1" w:styleId="Para5a">
    <w:name w:val="Para 5a"/>
    <w:basedOn w:val="Para5"/>
    <w:qFormat/>
    <w:rsid w:val="00AE78A3"/>
    <w:pPr>
      <w:ind w:left="1418"/>
    </w:pPr>
    <w:rPr>
      <w:lang w:bidi="ar-SA"/>
    </w:rPr>
  </w:style>
  <w:style w:type="paragraph" w:styleId="HTMLPreformatted">
    <w:name w:val="HTML Preformatted"/>
    <w:basedOn w:val="Normal"/>
    <w:link w:val="HTMLPreformattedChar"/>
    <w:rsid w:val="00AE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AE78A3"/>
    <w:rPr>
      <w:rFonts w:ascii="Tahoma" w:eastAsia="Times New Roman" w:hAnsi="Tahoma" w:cs="Tahoma"/>
      <w:sz w:val="20"/>
      <w:szCs w:val="20"/>
      <w:lang w:bidi="th-TH"/>
    </w:rPr>
  </w:style>
  <w:style w:type="character" w:customStyle="1" w:styleId="CarCar5">
    <w:name w:val="Car Car5"/>
    <w:rsid w:val="00AE78A3"/>
    <w:rPr>
      <w:rFonts w:ascii="Ottawa" w:hAnsi="Ottawa"/>
      <w:b/>
      <w:spacing w:val="-10"/>
      <w:kern w:val="28"/>
      <w:position w:val="6"/>
      <w:sz w:val="22"/>
      <w:szCs w:val="22"/>
      <w:lang w:val="en-US" w:eastAsia="en-US" w:bidi="en-US"/>
    </w:rPr>
  </w:style>
  <w:style w:type="character" w:customStyle="1" w:styleId="CarCar4">
    <w:name w:val="Car Car4"/>
    <w:rsid w:val="00AE78A3"/>
    <w:rPr>
      <w:rFonts w:ascii="TradeGothic Bold" w:hAnsi="TradeGothic Bold"/>
      <w:spacing w:val="-10"/>
      <w:kern w:val="28"/>
      <w:position w:val="6"/>
      <w:sz w:val="21"/>
      <w:szCs w:val="22"/>
      <w:lang w:val="en-US" w:eastAsia="fr-FR" w:bidi="en-US"/>
    </w:rPr>
  </w:style>
  <w:style w:type="character" w:customStyle="1" w:styleId="CarCar3">
    <w:name w:val="Car Car3"/>
    <w:rsid w:val="00AE78A3"/>
    <w:rPr>
      <w:rFonts w:ascii="Ottawa" w:hAnsi="Ottawa"/>
      <w:b/>
      <w:spacing w:val="-4"/>
      <w:kern w:val="28"/>
      <w:sz w:val="19"/>
      <w:szCs w:val="22"/>
      <w:lang w:val="en-US" w:eastAsia="fr-FR" w:bidi="en-US"/>
    </w:rPr>
  </w:style>
  <w:style w:type="character" w:customStyle="1" w:styleId="CarCar2">
    <w:name w:val="Car Car2"/>
    <w:rsid w:val="00AE78A3"/>
    <w:rPr>
      <w:rFonts w:ascii="Ottawa" w:hAnsi="Ottawa"/>
      <w:b/>
      <w:spacing w:val="-4"/>
      <w:kern w:val="28"/>
      <w:sz w:val="18"/>
      <w:szCs w:val="22"/>
      <w:lang w:val="en-US" w:eastAsia="fr-FR" w:bidi="en-US"/>
    </w:rPr>
  </w:style>
  <w:style w:type="character" w:customStyle="1" w:styleId="CarCar1">
    <w:name w:val="Car Car1"/>
    <w:rsid w:val="00AE78A3"/>
    <w:rPr>
      <w:rFonts w:ascii="Ottawa" w:hAnsi="Ottawa"/>
      <w:i/>
      <w:spacing w:val="-4"/>
      <w:kern w:val="28"/>
      <w:sz w:val="18"/>
      <w:lang w:val="en-US" w:eastAsia="en-US" w:bidi="en-US"/>
    </w:rPr>
  </w:style>
  <w:style w:type="character" w:customStyle="1" w:styleId="CarCar">
    <w:name w:val="Car Car"/>
    <w:rsid w:val="00AE78A3"/>
    <w:rPr>
      <w:rFonts w:ascii="Rockwell" w:hAnsi="Rockwell"/>
      <w:bCs/>
      <w:iCs/>
      <w:spacing w:val="20"/>
      <w:szCs w:val="60"/>
      <w:lang w:val="en-US" w:eastAsia="en-US" w:bidi="en-US"/>
    </w:rPr>
  </w:style>
  <w:style w:type="character" w:customStyle="1" w:styleId="Text4">
    <w:name w:val="Text 4"/>
    <w:rsid w:val="00AE78A3"/>
    <w:rPr>
      <w:rFonts w:ascii="TradeGothic" w:hAnsi="TradeGothic"/>
      <w:b/>
      <w:bCs/>
      <w:sz w:val="20"/>
      <w:szCs w:val="22"/>
      <w:lang w:val="en-IE" w:eastAsia="fr-FR" w:bidi="ar-SA"/>
    </w:rPr>
  </w:style>
  <w:style w:type="paragraph" w:customStyle="1" w:styleId="Text1">
    <w:name w:val="Text 1"/>
    <w:basedOn w:val="Normal"/>
    <w:rsid w:val="00AE78A3"/>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AE78A3"/>
    <w:rPr>
      <w:rFonts w:ascii="Garamond" w:hAnsi="Garamond"/>
      <w:bCs/>
      <w:sz w:val="22"/>
      <w:szCs w:val="22"/>
      <w:lang w:val="en-IE" w:eastAsia="fr-FR" w:bidi="ar-SA"/>
    </w:rPr>
  </w:style>
  <w:style w:type="character" w:customStyle="1" w:styleId="Text1111bulletCar">
    <w:name w:val="Text 1.1.1.1 bullet Car"/>
    <w:rsid w:val="00AE78A3"/>
    <w:rPr>
      <w:rFonts w:ascii="Garamond" w:hAnsi="Garamond"/>
      <w:sz w:val="22"/>
      <w:szCs w:val="22"/>
      <w:lang w:val="en-IE" w:eastAsia="fr-FR" w:bidi="ar-SA"/>
    </w:rPr>
  </w:style>
  <w:style w:type="paragraph" w:customStyle="1" w:styleId="Level1">
    <w:name w:val="Level 1"/>
    <w:basedOn w:val="Normal"/>
    <w:rsid w:val="00AE78A3"/>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AE78A3"/>
    <w:rPr>
      <w:rFonts w:ascii="Garamond" w:hAnsi="Garamond"/>
      <w:b/>
      <w:sz w:val="18"/>
      <w:lang w:val="en-IE" w:eastAsia="fr-FR"/>
    </w:rPr>
  </w:style>
  <w:style w:type="paragraph" w:customStyle="1" w:styleId="111">
    <w:name w:val="1.1.1."/>
    <w:basedOn w:val="Normal"/>
    <w:rsid w:val="00AE78A3"/>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AE78A3"/>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AE78A3"/>
    <w:pPr>
      <w:spacing w:after="120"/>
    </w:pPr>
    <w:rPr>
      <w:lang w:val="en-GB"/>
    </w:rPr>
  </w:style>
  <w:style w:type="character" w:customStyle="1" w:styleId="Para5Car">
    <w:name w:val="Para 5 Car"/>
    <w:rsid w:val="00AE78A3"/>
    <w:rPr>
      <w:rFonts w:ascii="Arial" w:hAnsi="Arial"/>
      <w:bCs/>
      <w:sz w:val="18"/>
      <w:szCs w:val="22"/>
      <w:lang w:val="en-IE" w:eastAsia="en-US" w:bidi="en-US"/>
    </w:rPr>
  </w:style>
  <w:style w:type="character" w:customStyle="1" w:styleId="solutionstextCar">
    <w:name w:val="solutions text Car"/>
    <w:rsid w:val="00AE78A3"/>
    <w:rPr>
      <w:rFonts w:ascii="Arial" w:hAnsi="Arial" w:cs="Arial"/>
      <w:bCs/>
      <w:sz w:val="18"/>
      <w:szCs w:val="22"/>
      <w:lang w:val="pt-BR" w:eastAsia="en-US" w:bidi="en-US"/>
    </w:rPr>
  </w:style>
  <w:style w:type="character" w:customStyle="1" w:styleId="solutionstextlastCar">
    <w:name w:val="solutions text last Car"/>
    <w:rsid w:val="00AE78A3"/>
    <w:rPr>
      <w:rFonts w:ascii="Arial" w:hAnsi="Arial" w:cs="Arial"/>
      <w:bCs/>
      <w:sz w:val="18"/>
      <w:szCs w:val="22"/>
      <w:lang w:val="en-GB" w:eastAsia="en-US" w:bidi="en-US"/>
    </w:rPr>
  </w:style>
  <w:style w:type="paragraph" w:customStyle="1" w:styleId="StylePara2Aprs10pt">
    <w:name w:val="Style Para 2 + Après : 10 pt"/>
    <w:basedOn w:val="Para20"/>
    <w:rsid w:val="00AE78A3"/>
    <w:pPr>
      <w:spacing w:after="200"/>
    </w:pPr>
    <w:rPr>
      <w:szCs w:val="20"/>
    </w:rPr>
  </w:style>
  <w:style w:type="paragraph" w:customStyle="1" w:styleId="CarCar1Car">
    <w:name w:val="Car Car1 Car"/>
    <w:basedOn w:val="Normal"/>
    <w:rsid w:val="00AE78A3"/>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AE78A3"/>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AE78A3"/>
    <w:rPr>
      <w:rFonts w:ascii="Arial" w:eastAsia="Times New Roman" w:hAnsi="Arial" w:cs="Arial"/>
      <w:sz w:val="18"/>
      <w:szCs w:val="18"/>
      <w:lang w:val="en-GB" w:eastAsia="fr-FR"/>
    </w:rPr>
  </w:style>
  <w:style w:type="character" w:customStyle="1" w:styleId="jrnl">
    <w:name w:val="jrnl"/>
    <w:basedOn w:val="DefaultParagraphFont"/>
    <w:rsid w:val="00AE78A3"/>
  </w:style>
  <w:style w:type="paragraph" w:customStyle="1" w:styleId="Base1">
    <w:name w:val="Base1"/>
    <w:rsid w:val="00AE78A3"/>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AE78A3"/>
  </w:style>
  <w:style w:type="character" w:customStyle="1" w:styleId="apple-converted-space">
    <w:name w:val="apple-converted-space"/>
    <w:basedOn w:val="DefaultParagraphFont"/>
    <w:rsid w:val="00AE78A3"/>
  </w:style>
  <w:style w:type="character" w:customStyle="1" w:styleId="Para1Char">
    <w:name w:val="Para 1 Char"/>
    <w:rsid w:val="00AE78A3"/>
    <w:rPr>
      <w:rFonts w:ascii="Arial" w:hAnsi="Arial"/>
      <w:sz w:val="18"/>
      <w:szCs w:val="22"/>
      <w:lang w:val="en-IE" w:eastAsia="en-US" w:bidi="en-US"/>
    </w:rPr>
  </w:style>
  <w:style w:type="character" w:customStyle="1" w:styleId="Para3Char">
    <w:name w:val="Para 3 Char"/>
    <w:rsid w:val="00AE78A3"/>
    <w:rPr>
      <w:rFonts w:ascii="Arial" w:hAnsi="Arial"/>
      <w:bCs/>
      <w:sz w:val="18"/>
      <w:szCs w:val="22"/>
      <w:lang w:val="en-IE" w:eastAsia="en-US" w:bidi="ar-SA"/>
    </w:rPr>
  </w:style>
  <w:style w:type="paragraph" w:customStyle="1" w:styleId="Title2">
    <w:name w:val="Title 2"/>
    <w:basedOn w:val="Normal"/>
    <w:qFormat/>
    <w:rsid w:val="00AE78A3"/>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AE78A3"/>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AE78A3"/>
    <w:pPr>
      <w:jc w:val="center"/>
    </w:pPr>
    <w:rPr>
      <w:rFonts w:ascii="Ottawa" w:hAnsi="Ottawa" w:cs="Times New Roman"/>
      <w:bCs w:val="0"/>
      <w:szCs w:val="20"/>
    </w:rPr>
  </w:style>
  <w:style w:type="character" w:customStyle="1" w:styleId="Hyperlink0">
    <w:name w:val="Hyperlink.0"/>
    <w:rsid w:val="00AE78A3"/>
    <w:rPr>
      <w:color w:val="0000FF"/>
      <w:sz w:val="24"/>
      <w:szCs w:val="24"/>
      <w:u w:val="single" w:color="0000FF"/>
      <w:lang w:val="en-US"/>
    </w:rPr>
  </w:style>
  <w:style w:type="character" w:customStyle="1" w:styleId="highlight">
    <w:name w:val="highlight"/>
    <w:basedOn w:val="DefaultParagraphFont"/>
    <w:rsid w:val="00AE78A3"/>
  </w:style>
  <w:style w:type="character" w:customStyle="1" w:styleId="hps">
    <w:name w:val="hps"/>
    <w:basedOn w:val="DefaultParagraphFont"/>
    <w:rsid w:val="00AE78A3"/>
  </w:style>
  <w:style w:type="character" w:customStyle="1" w:styleId="longtext1">
    <w:name w:val="long_text1"/>
    <w:rsid w:val="00AE78A3"/>
    <w:rPr>
      <w:sz w:val="20"/>
      <w:szCs w:val="20"/>
    </w:rPr>
  </w:style>
  <w:style w:type="paragraph" w:styleId="BlockText">
    <w:name w:val="Block Text"/>
    <w:basedOn w:val="Normal"/>
    <w:rsid w:val="00AE78A3"/>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AE78A3"/>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AE78A3"/>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AE78A3"/>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AE78A3"/>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AE78A3"/>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AE78A3"/>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AE78A3"/>
    <w:pPr>
      <w:ind w:firstLine="210"/>
    </w:pPr>
  </w:style>
  <w:style w:type="character" w:customStyle="1" w:styleId="BodyTextFirstIndent2Char">
    <w:name w:val="Body Text First Indent 2 Char"/>
    <w:basedOn w:val="BodyTextIndentChar"/>
    <w:link w:val="BodyTextFirstIndent2"/>
    <w:uiPriority w:val="99"/>
    <w:rsid w:val="00AE78A3"/>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AE78A3"/>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AE78A3"/>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AE78A3"/>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AE78A3"/>
    <w:rPr>
      <w:rFonts w:ascii="Times New Roman" w:eastAsia="SimSun" w:hAnsi="Times New Roman" w:cs="Times New Roman"/>
      <w:sz w:val="16"/>
      <w:szCs w:val="16"/>
      <w:lang w:val="en-AU" w:eastAsia="zh-CN"/>
    </w:rPr>
  </w:style>
  <w:style w:type="paragraph" w:styleId="Closing">
    <w:name w:val="Closing"/>
    <w:basedOn w:val="Normal"/>
    <w:link w:val="ClosingChar"/>
    <w:rsid w:val="00AE78A3"/>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AE78A3"/>
    <w:rPr>
      <w:rFonts w:ascii="Times New Roman" w:eastAsia="SimSun" w:hAnsi="Times New Roman" w:cs="Times New Roman"/>
      <w:sz w:val="20"/>
      <w:szCs w:val="20"/>
      <w:lang w:val="en-AU" w:eastAsia="zh-CN"/>
    </w:rPr>
  </w:style>
  <w:style w:type="paragraph" w:styleId="Date">
    <w:name w:val="Date"/>
    <w:basedOn w:val="Normal"/>
    <w:next w:val="Normal"/>
    <w:link w:val="DateChar"/>
    <w:rsid w:val="00AE78A3"/>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AE78A3"/>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AE78A3"/>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AE78A3"/>
    <w:rPr>
      <w:rFonts w:ascii="Times New Roman" w:eastAsia="SimSun" w:hAnsi="Times New Roman" w:cs="Times New Roman"/>
      <w:sz w:val="20"/>
      <w:szCs w:val="20"/>
      <w:lang w:val="en-AU" w:eastAsia="zh-CN"/>
    </w:rPr>
  </w:style>
  <w:style w:type="paragraph" w:styleId="EnvelopeAddress">
    <w:name w:val="envelope address"/>
    <w:basedOn w:val="Normal"/>
    <w:rsid w:val="00AE78A3"/>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AE78A3"/>
    <w:pPr>
      <w:spacing w:before="160" w:after="0" w:line="240" w:lineRule="auto"/>
    </w:pPr>
    <w:rPr>
      <w:rFonts w:ascii="Arial" w:eastAsia="SimSun" w:hAnsi="Arial" w:cs="Arial"/>
      <w:sz w:val="20"/>
      <w:szCs w:val="20"/>
      <w:lang w:val="en-AU" w:eastAsia="zh-CN"/>
    </w:rPr>
  </w:style>
  <w:style w:type="character" w:styleId="HTMLAcronym">
    <w:name w:val="HTML Acronym"/>
    <w:rsid w:val="00AE78A3"/>
  </w:style>
  <w:style w:type="paragraph" w:styleId="HTMLAddress">
    <w:name w:val="HTML Address"/>
    <w:basedOn w:val="Normal"/>
    <w:link w:val="HTMLAddressChar"/>
    <w:rsid w:val="00AE78A3"/>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AE78A3"/>
    <w:rPr>
      <w:rFonts w:ascii="Times New Roman" w:eastAsia="SimSun" w:hAnsi="Times New Roman" w:cs="Times New Roman"/>
      <w:i/>
      <w:iCs/>
      <w:sz w:val="20"/>
      <w:szCs w:val="20"/>
      <w:lang w:val="en-AU" w:eastAsia="zh-CN"/>
    </w:rPr>
  </w:style>
  <w:style w:type="character" w:styleId="HTMLCite">
    <w:name w:val="HTML Cite"/>
    <w:rsid w:val="00AE78A3"/>
    <w:rPr>
      <w:i/>
      <w:iCs/>
    </w:rPr>
  </w:style>
  <w:style w:type="character" w:styleId="HTMLCode">
    <w:name w:val="HTML Code"/>
    <w:rsid w:val="00AE78A3"/>
    <w:rPr>
      <w:rFonts w:ascii="Courier New" w:hAnsi="Courier New" w:cs="Courier New"/>
      <w:sz w:val="20"/>
      <w:szCs w:val="20"/>
    </w:rPr>
  </w:style>
  <w:style w:type="character" w:styleId="HTMLDefinition">
    <w:name w:val="HTML Definition"/>
    <w:rsid w:val="00AE78A3"/>
    <w:rPr>
      <w:i/>
      <w:iCs/>
    </w:rPr>
  </w:style>
  <w:style w:type="character" w:styleId="HTMLKeyboard">
    <w:name w:val="HTML Keyboard"/>
    <w:rsid w:val="00AE78A3"/>
    <w:rPr>
      <w:rFonts w:ascii="Courier New" w:hAnsi="Courier New" w:cs="Courier New"/>
      <w:sz w:val="20"/>
      <w:szCs w:val="20"/>
    </w:rPr>
  </w:style>
  <w:style w:type="character" w:styleId="HTMLSample">
    <w:name w:val="HTML Sample"/>
    <w:rsid w:val="00AE78A3"/>
    <w:rPr>
      <w:rFonts w:ascii="Courier New" w:hAnsi="Courier New" w:cs="Courier New"/>
    </w:rPr>
  </w:style>
  <w:style w:type="character" w:styleId="HTMLTypewriter">
    <w:name w:val="HTML Typewriter"/>
    <w:rsid w:val="00AE78A3"/>
    <w:rPr>
      <w:rFonts w:ascii="Courier New" w:hAnsi="Courier New" w:cs="Courier New"/>
      <w:sz w:val="20"/>
      <w:szCs w:val="20"/>
    </w:rPr>
  </w:style>
  <w:style w:type="character" w:styleId="HTMLVariable">
    <w:name w:val="HTML Variable"/>
    <w:rsid w:val="00AE78A3"/>
    <w:rPr>
      <w:i/>
      <w:iCs/>
    </w:rPr>
  </w:style>
  <w:style w:type="paragraph" w:styleId="List">
    <w:name w:val="List"/>
    <w:basedOn w:val="Normal"/>
    <w:rsid w:val="00AE78A3"/>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AE78A3"/>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AE78A3"/>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AE78A3"/>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AE78A3"/>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AE78A3"/>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AE78A3"/>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AE78A3"/>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AE78A3"/>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AE78A3"/>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AE78A3"/>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AE78A3"/>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AE78A3"/>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AE78A3"/>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AE78A3"/>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AE78A3"/>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AE78A3"/>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AE78A3"/>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AE78A3"/>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AE78A3"/>
    <w:rPr>
      <w:rFonts w:ascii="Arial" w:eastAsia="SimSun" w:hAnsi="Arial" w:cs="Times New Roman"/>
      <w:sz w:val="20"/>
      <w:szCs w:val="20"/>
      <w:shd w:val="pct20" w:color="auto" w:fill="auto"/>
      <w:lang w:val="en-AU" w:eastAsia="zh-CN"/>
    </w:rPr>
  </w:style>
  <w:style w:type="paragraph" w:styleId="NormalIndent">
    <w:name w:val="Normal Indent"/>
    <w:basedOn w:val="Normal"/>
    <w:rsid w:val="00AE78A3"/>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AE78A3"/>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AE78A3"/>
    <w:rPr>
      <w:rFonts w:ascii="Times New Roman" w:eastAsia="SimSun" w:hAnsi="Times New Roman" w:cs="Times New Roman"/>
      <w:sz w:val="20"/>
      <w:szCs w:val="20"/>
      <w:lang w:val="en-AU" w:eastAsia="zh-CN"/>
    </w:rPr>
  </w:style>
  <w:style w:type="character" w:styleId="PageNumber">
    <w:name w:val="page number"/>
    <w:rsid w:val="00AE78A3"/>
  </w:style>
  <w:style w:type="paragraph" w:styleId="Salutation">
    <w:name w:val="Salutation"/>
    <w:basedOn w:val="Normal"/>
    <w:next w:val="Normal"/>
    <w:link w:val="SalutationChar"/>
    <w:rsid w:val="00AE78A3"/>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AE78A3"/>
    <w:rPr>
      <w:rFonts w:ascii="Times New Roman" w:eastAsia="SimSun" w:hAnsi="Times New Roman" w:cs="Times New Roman"/>
      <w:sz w:val="20"/>
      <w:szCs w:val="20"/>
      <w:lang w:val="en-AU" w:eastAsia="zh-CN"/>
    </w:rPr>
  </w:style>
  <w:style w:type="paragraph" w:styleId="Signature">
    <w:name w:val="Signature"/>
    <w:basedOn w:val="Normal"/>
    <w:link w:val="SignatureChar"/>
    <w:rsid w:val="00AE78A3"/>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AE78A3"/>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AE78A3"/>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AE78A3"/>
    <w:rPr>
      <w:rFonts w:ascii="Arial" w:eastAsia="SimSun" w:hAnsi="Arial" w:cs="Times New Roman"/>
      <w:sz w:val="20"/>
      <w:szCs w:val="20"/>
      <w:lang w:val="en-AU" w:eastAsia="zh-CN"/>
    </w:rPr>
  </w:style>
  <w:style w:type="table" w:styleId="Table3Deffects1">
    <w:name w:val="Table 3D effects 1"/>
    <w:basedOn w:val="TableNormal"/>
    <w:rsid w:val="00AE78A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E78A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E78A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E78A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E78A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E78A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E78A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E78A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AE78A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AE78A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E78A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E78A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E78A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E78A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E78A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E78A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E78A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AE78A3"/>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AE78A3"/>
    <w:rPr>
      <w:rFonts w:ascii="Times New Roman" w:eastAsia="SimSun" w:hAnsi="Times New Roman" w:cs="Times New Roman"/>
      <w:sz w:val="20"/>
      <w:szCs w:val="20"/>
      <w:lang w:val="en-AU" w:eastAsia="zh-CN"/>
    </w:rPr>
  </w:style>
  <w:style w:type="numbering" w:styleId="ArticleSection">
    <w:name w:val="Outline List 3"/>
    <w:basedOn w:val="NoList"/>
    <w:rsid w:val="00AE78A3"/>
    <w:pPr>
      <w:numPr>
        <w:numId w:val="25"/>
      </w:numPr>
    </w:pPr>
  </w:style>
  <w:style w:type="numbering" w:styleId="1ai">
    <w:name w:val="Outline List 1"/>
    <w:basedOn w:val="NoList"/>
    <w:rsid w:val="00AE78A3"/>
    <w:pPr>
      <w:numPr>
        <w:numId w:val="24"/>
      </w:numPr>
    </w:pPr>
  </w:style>
  <w:style w:type="numbering" w:styleId="111111">
    <w:name w:val="Outline List 2"/>
    <w:basedOn w:val="NoList"/>
    <w:rsid w:val="00AE78A3"/>
    <w:pPr>
      <w:numPr>
        <w:numId w:val="23"/>
      </w:numPr>
    </w:pPr>
  </w:style>
  <w:style w:type="paragraph" w:customStyle="1" w:styleId="StyleText1111bulletNonGras">
    <w:name w:val="Style Text 1.1.1.1 bullet + Non Gras"/>
    <w:basedOn w:val="Normal"/>
    <w:rsid w:val="00AE78A3"/>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AE78A3"/>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AE78A3"/>
  </w:style>
  <w:style w:type="paragraph" w:customStyle="1" w:styleId="parai60">
    <w:name w:val="para i6"/>
    <w:basedOn w:val="Parai35"/>
    <w:rsid w:val="00AE78A3"/>
    <w:pPr>
      <w:ind w:left="1984" w:hanging="425"/>
    </w:pPr>
  </w:style>
  <w:style w:type="paragraph" w:customStyle="1" w:styleId="Titre1">
    <w:name w:val="Titre1"/>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AE78A3"/>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AE78A3"/>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AE78A3"/>
  </w:style>
  <w:style w:type="character" w:customStyle="1" w:styleId="Title5aCar">
    <w:name w:val="Title 5a Car"/>
    <w:link w:val="Title5a"/>
    <w:rsid w:val="00AE78A3"/>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AE78A3"/>
    <w:rPr>
      <w:rFonts w:ascii="Ottawa" w:eastAsia="Times New Roman" w:hAnsi="Ottawa" w:cs="Times New Roman"/>
      <w:bCs/>
      <w:i/>
      <w:sz w:val="18"/>
      <w:lang w:val="en-IE" w:bidi="en-US"/>
    </w:rPr>
  </w:style>
  <w:style w:type="character" w:customStyle="1" w:styleId="CharChar7">
    <w:name w:val="Char Char7"/>
    <w:semiHidden/>
    <w:rsid w:val="00AE78A3"/>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AE78A3"/>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AE78A3"/>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AE78A3"/>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AE78A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AE78A3"/>
  </w:style>
  <w:style w:type="paragraph" w:customStyle="1" w:styleId="paramarge0">
    <w:name w:val="para marge"/>
    <w:rsid w:val="00AE78A3"/>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AE78A3"/>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AE78A3"/>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AE78A3"/>
    <w:rPr>
      <w:i/>
      <w:iCs/>
      <w:strike/>
      <w:dstrike w:val="0"/>
      <w:sz w:val="20"/>
      <w:szCs w:val="20"/>
      <w:lang w:val="en-US"/>
    </w:rPr>
  </w:style>
  <w:style w:type="numbering" w:customStyle="1" w:styleId="List0">
    <w:name w:val="List 0"/>
    <w:basedOn w:val="ImportedStyle1"/>
    <w:rsid w:val="00AE78A3"/>
    <w:pPr>
      <w:numPr>
        <w:numId w:val="26"/>
      </w:numPr>
    </w:pPr>
  </w:style>
  <w:style w:type="numbering" w:customStyle="1" w:styleId="List1">
    <w:name w:val="List 1"/>
    <w:basedOn w:val="ImportedStyle2"/>
    <w:rsid w:val="00AE78A3"/>
    <w:pPr>
      <w:numPr>
        <w:numId w:val="27"/>
      </w:numPr>
    </w:pPr>
  </w:style>
  <w:style w:type="numbering" w:customStyle="1" w:styleId="ImportedStyle2">
    <w:name w:val="Imported Style 2"/>
    <w:rsid w:val="00AE78A3"/>
  </w:style>
  <w:style w:type="numbering" w:customStyle="1" w:styleId="List21">
    <w:name w:val="List 21"/>
    <w:basedOn w:val="ImportedStyle3"/>
    <w:rsid w:val="00AE78A3"/>
    <w:pPr>
      <w:numPr>
        <w:numId w:val="28"/>
      </w:numPr>
    </w:pPr>
  </w:style>
  <w:style w:type="numbering" w:customStyle="1" w:styleId="ImportedStyle3">
    <w:name w:val="Imported Style 3"/>
    <w:rsid w:val="00AE78A3"/>
  </w:style>
  <w:style w:type="character" w:customStyle="1" w:styleId="CommentTextChar2">
    <w:name w:val="Comment Text Char2"/>
    <w:uiPriority w:val="99"/>
    <w:rsid w:val="00AE78A3"/>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AE78A3"/>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AE78A3"/>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AE78A3"/>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AE78A3"/>
    <w:pPr>
      <w:spacing w:line="240" w:lineRule="exact"/>
    </w:pPr>
    <w:rPr>
      <w:rFonts w:ascii="Tahoma" w:eastAsia="Times New Roman" w:hAnsi="Tahoma" w:cs="Times New Roman"/>
      <w:sz w:val="20"/>
      <w:szCs w:val="20"/>
    </w:rPr>
  </w:style>
  <w:style w:type="paragraph" w:customStyle="1" w:styleId="pBase1">
    <w:name w:val="p_Base1"/>
    <w:next w:val="Normal"/>
    <w:rsid w:val="00AE78A3"/>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AE78A3"/>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AE78A3"/>
    <w:rPr>
      <w:rFonts w:ascii="Times New Roman" w:eastAsia="SimSun" w:hAnsi="Times New Roman" w:cs="Times New Roman"/>
      <w:szCs w:val="20"/>
      <w:lang w:val="fr-FR" w:eastAsia="zh-CN"/>
    </w:rPr>
  </w:style>
  <w:style w:type="paragraph" w:customStyle="1" w:styleId="Times">
    <w:name w:val="Times"/>
    <w:uiPriority w:val="99"/>
    <w:qFormat/>
    <w:rsid w:val="00AE78A3"/>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AE78A3"/>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AE78A3"/>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AE78A3"/>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AE78A3"/>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AE78A3"/>
    <w:rPr>
      <w:rFonts w:ascii="Arial" w:eastAsia="Times New Roman" w:hAnsi="Arial" w:cs="Times New Roman"/>
      <w:color w:val="000000"/>
      <w:sz w:val="19"/>
      <w:szCs w:val="20"/>
      <w:lang w:val="fr-FR" w:eastAsia="en-GB"/>
    </w:rPr>
  </w:style>
  <w:style w:type="paragraph" w:customStyle="1" w:styleId="Basegras">
    <w:name w:val="Base gras"/>
    <w:rsid w:val="00AE78A3"/>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AE78A3"/>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AE78A3"/>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AE78A3"/>
    <w:rPr>
      <w:rFonts w:ascii="Calibri" w:eastAsia="Calibri" w:hAnsi="Calibri" w:cs="Times New Roman"/>
      <w:sz w:val="20"/>
      <w:szCs w:val="20"/>
      <w:lang w:val="en-GB"/>
    </w:rPr>
  </w:style>
  <w:style w:type="paragraph" w:customStyle="1" w:styleId="para2base">
    <w:name w:val="para 2. base"/>
    <w:basedOn w:val="Normal"/>
    <w:qFormat/>
    <w:rsid w:val="00AE78A3"/>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AE78A3"/>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AE78A3"/>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AE78A3"/>
    <w:rPr>
      <w:rFonts w:ascii="Century Schoolbook" w:eastAsia="Times New Roman" w:hAnsi="Century Schoolbook" w:cs="Times New Roman"/>
      <w:sz w:val="20"/>
      <w:szCs w:val="20"/>
      <w:lang w:val="en-GB"/>
    </w:rPr>
  </w:style>
  <w:style w:type="paragraph" w:customStyle="1" w:styleId="parai61">
    <w:name w:val="para i.6"/>
    <w:basedOn w:val="Parai35"/>
    <w:rsid w:val="00AE78A3"/>
    <w:pPr>
      <w:tabs>
        <w:tab w:val="clear" w:pos="2835"/>
        <w:tab w:val="clear" w:pos="4536"/>
      </w:tabs>
      <w:ind w:left="1984" w:hanging="425"/>
    </w:pPr>
  </w:style>
  <w:style w:type="character" w:customStyle="1" w:styleId="Policepardfaut1">
    <w:name w:val="Police par défaut1"/>
    <w:rsid w:val="00AE78A3"/>
  </w:style>
  <w:style w:type="character" w:customStyle="1" w:styleId="Car4">
    <w:name w:val="Car4"/>
    <w:rsid w:val="00AE78A3"/>
    <w:rPr>
      <w:rFonts w:ascii="Ottawa" w:hAnsi="Ottawa"/>
      <w:b/>
      <w:sz w:val="22"/>
      <w:szCs w:val="22"/>
      <w:lang w:val="en-US" w:eastAsia="en-US" w:bidi="en-US"/>
    </w:rPr>
  </w:style>
  <w:style w:type="character" w:customStyle="1" w:styleId="Car3">
    <w:name w:val="Car3"/>
    <w:rsid w:val="00AE78A3"/>
    <w:rPr>
      <w:rFonts w:ascii="Ottawa" w:hAnsi="Ottawa"/>
      <w:b/>
      <w:sz w:val="21"/>
      <w:szCs w:val="21"/>
      <w:lang w:val="en-US" w:eastAsia="en-US" w:bidi="en-US"/>
    </w:rPr>
  </w:style>
  <w:style w:type="character" w:customStyle="1" w:styleId="Car2">
    <w:name w:val="Car2"/>
    <w:rsid w:val="00AE78A3"/>
    <w:rPr>
      <w:rFonts w:ascii="Ottawa" w:hAnsi="Ottawa"/>
      <w:b/>
      <w:lang w:val="en-US" w:eastAsia="en-US" w:bidi="en-US"/>
    </w:rPr>
  </w:style>
  <w:style w:type="character" w:customStyle="1" w:styleId="Car1">
    <w:name w:val="Car1"/>
    <w:rsid w:val="00AE78A3"/>
    <w:rPr>
      <w:rFonts w:ascii="Ottawa" w:hAnsi="Ottawa"/>
      <w:b/>
      <w:spacing w:val="-4"/>
      <w:kern w:val="1"/>
      <w:sz w:val="18"/>
      <w:szCs w:val="22"/>
      <w:lang w:val="en-US" w:eastAsia="en-US" w:bidi="en-US"/>
    </w:rPr>
  </w:style>
  <w:style w:type="character" w:customStyle="1" w:styleId="Car">
    <w:name w:val="Car"/>
    <w:rsid w:val="00AE78A3"/>
    <w:rPr>
      <w:rFonts w:ascii="Ottawa" w:hAnsi="Ottawa"/>
      <w:i/>
      <w:spacing w:val="-4"/>
      <w:kern w:val="1"/>
      <w:sz w:val="18"/>
      <w:lang w:val="en-US" w:eastAsia="en-US" w:bidi="en-US"/>
    </w:rPr>
  </w:style>
  <w:style w:type="character" w:customStyle="1" w:styleId="Numrodeligne1">
    <w:name w:val="Numéro de ligne1"/>
    <w:rsid w:val="00AE78A3"/>
    <w:rPr>
      <w:rFonts w:ascii="Arial" w:hAnsi="Arial"/>
      <w:sz w:val="16"/>
    </w:rPr>
  </w:style>
  <w:style w:type="character" w:customStyle="1" w:styleId="Marquedecommentaire1">
    <w:name w:val="Marque de commentaire1"/>
    <w:rsid w:val="00AE78A3"/>
    <w:rPr>
      <w:sz w:val="16"/>
      <w:szCs w:val="16"/>
    </w:rPr>
  </w:style>
  <w:style w:type="character" w:customStyle="1" w:styleId="mathfont">
    <w:name w:val="mathfont"/>
    <w:rsid w:val="00AE78A3"/>
  </w:style>
  <w:style w:type="character" w:customStyle="1" w:styleId="StylePara5TradeGothicObliqueCar">
    <w:name w:val="Style Para 5 + TradeGothic Oblique Car"/>
    <w:rsid w:val="00AE78A3"/>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AE78A3"/>
    <w:rPr>
      <w:rFonts w:ascii="Ottawa" w:hAnsi="Ottawa"/>
      <w:bCs/>
      <w:i/>
      <w:sz w:val="18"/>
      <w:szCs w:val="22"/>
      <w:lang w:val="en-IE" w:eastAsia="en-US" w:bidi="en-US"/>
    </w:rPr>
  </w:style>
  <w:style w:type="character" w:customStyle="1" w:styleId="Appelnotedebasdep1">
    <w:name w:val="Appel note de bas de p.1"/>
    <w:rsid w:val="00AE78A3"/>
    <w:rPr>
      <w:vertAlign w:val="superscript"/>
    </w:rPr>
  </w:style>
  <w:style w:type="character" w:customStyle="1" w:styleId="Car6">
    <w:name w:val="Car6"/>
    <w:rsid w:val="00AE78A3"/>
    <w:rPr>
      <w:rFonts w:ascii="Calibri" w:hAnsi="Calibri"/>
      <w:sz w:val="22"/>
      <w:szCs w:val="22"/>
      <w:lang w:val="en-US" w:eastAsia="en-US" w:bidi="en-US"/>
    </w:rPr>
  </w:style>
  <w:style w:type="character" w:customStyle="1" w:styleId="Car7">
    <w:name w:val="Car7"/>
    <w:rsid w:val="00AE78A3"/>
    <w:rPr>
      <w:lang w:eastAsia="en-US" w:bidi="en-US"/>
    </w:rPr>
  </w:style>
  <w:style w:type="character" w:customStyle="1" w:styleId="Car5">
    <w:name w:val="Car5"/>
    <w:rsid w:val="00AE78A3"/>
    <w:rPr>
      <w:rFonts w:ascii="Calibri" w:hAnsi="Calibri"/>
      <w:b/>
      <w:bCs/>
      <w:lang w:val="en-US" w:eastAsia="en-US" w:bidi="en-US"/>
    </w:rPr>
  </w:style>
  <w:style w:type="character" w:customStyle="1" w:styleId="nbapihighlight">
    <w:name w:val="nbapihighlight"/>
    <w:rsid w:val="00AE78A3"/>
  </w:style>
  <w:style w:type="character" w:customStyle="1" w:styleId="Puces">
    <w:name w:val="Puces"/>
    <w:rsid w:val="00AE78A3"/>
    <w:rPr>
      <w:rFonts w:ascii="OpenSymbol" w:eastAsia="OpenSymbol" w:hAnsi="OpenSymbol" w:cs="OpenSymbol"/>
    </w:rPr>
  </w:style>
  <w:style w:type="character" w:customStyle="1" w:styleId="Lienhypertextesuivivisit1">
    <w:name w:val="Lien hypertexte suivi visité1"/>
    <w:rsid w:val="00AE78A3"/>
    <w:rPr>
      <w:color w:val="800080"/>
      <w:u w:val="single"/>
    </w:rPr>
  </w:style>
  <w:style w:type="character" w:customStyle="1" w:styleId="Marquedecommentaire2">
    <w:name w:val="Marque de commentaire2"/>
    <w:rsid w:val="00AE78A3"/>
    <w:rPr>
      <w:sz w:val="16"/>
      <w:szCs w:val="16"/>
    </w:rPr>
  </w:style>
  <w:style w:type="character" w:customStyle="1" w:styleId="Numrodeligne2">
    <w:name w:val="Numéro de ligne2"/>
    <w:rsid w:val="00AE78A3"/>
  </w:style>
  <w:style w:type="character" w:customStyle="1" w:styleId="ListLabel1">
    <w:name w:val="ListLabel 1"/>
    <w:rsid w:val="00AE78A3"/>
    <w:rPr>
      <w:rFonts w:cs="Times New Roman"/>
      <w:sz w:val="22"/>
    </w:rPr>
  </w:style>
  <w:style w:type="paragraph" w:styleId="Caption">
    <w:name w:val="caption"/>
    <w:basedOn w:val="Normal"/>
    <w:qFormat/>
    <w:rsid w:val="00AE78A3"/>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AE78A3"/>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AE78A3"/>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AE78A3"/>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AE78A3"/>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AE78A3"/>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AE78A3"/>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AE78A3"/>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AE78A3"/>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AE78A3"/>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AE78A3"/>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AE78A3"/>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AE78A3"/>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AE78A3"/>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AE78A3"/>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AE78A3"/>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AE78A3"/>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AE78A3"/>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AE78A3"/>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AE78A3"/>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AE78A3"/>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AE78A3"/>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0"/>
    <w:rsid w:val="00AE78A3"/>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AE78A3"/>
  </w:style>
  <w:style w:type="paragraph" w:customStyle="1" w:styleId="Textedebulles2">
    <w:name w:val="Texte de bulles2"/>
    <w:basedOn w:val="Normal"/>
    <w:rsid w:val="00AE78A3"/>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AE78A3"/>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AE78A3"/>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AE78A3"/>
    <w:rPr>
      <w:rFonts w:ascii="Calibri" w:hAnsi="Calibri"/>
      <w:kern w:val="1"/>
      <w:lang w:val="en-US" w:eastAsia="en-US" w:bidi="en-US"/>
    </w:rPr>
  </w:style>
  <w:style w:type="paragraph" w:customStyle="1" w:styleId="A0">
    <w:name w:val="A"/>
    <w:basedOn w:val="Normal"/>
    <w:rsid w:val="00AE78A3"/>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AE78A3"/>
    <w:rPr>
      <w:vertAlign w:val="superscript"/>
    </w:rPr>
  </w:style>
  <w:style w:type="numbering" w:customStyle="1" w:styleId="Aucuneliste11">
    <w:name w:val="Aucune liste11"/>
    <w:next w:val="NoList"/>
    <w:uiPriority w:val="99"/>
    <w:semiHidden/>
    <w:unhideWhenUsed/>
    <w:rsid w:val="00AE78A3"/>
  </w:style>
  <w:style w:type="paragraph" w:customStyle="1" w:styleId="CM1">
    <w:name w:val="CM1"/>
    <w:basedOn w:val="Normal"/>
    <w:next w:val="Normal"/>
    <w:rsid w:val="00AE78A3"/>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AE78A3"/>
  </w:style>
  <w:style w:type="paragraph" w:customStyle="1" w:styleId="CM8">
    <w:name w:val="CM8"/>
    <w:basedOn w:val="Normal"/>
    <w:next w:val="Normal"/>
    <w:rsid w:val="00AE78A3"/>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AE78A3"/>
  </w:style>
  <w:style w:type="paragraph" w:customStyle="1" w:styleId="Footer1">
    <w:name w:val="Footer1"/>
    <w:uiPriority w:val="99"/>
    <w:rsid w:val="00AE78A3"/>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AE78A3"/>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AE78A3"/>
  </w:style>
  <w:style w:type="character" w:customStyle="1" w:styleId="iTegn">
    <w:name w:val="i) Tegn"/>
    <w:link w:val="i0"/>
    <w:rsid w:val="00AE78A3"/>
    <w:rPr>
      <w:rFonts w:ascii="Garamond" w:eastAsia="Times New Roman" w:hAnsi="Garamond" w:cs="Times New Roman"/>
      <w:lang w:val="en-GB" w:eastAsia="fr-FR"/>
    </w:rPr>
  </w:style>
  <w:style w:type="character" w:customStyle="1" w:styleId="journalname">
    <w:name w:val="journalname"/>
    <w:rsid w:val="00AE78A3"/>
  </w:style>
  <w:style w:type="numbering" w:customStyle="1" w:styleId="NoList111">
    <w:name w:val="No List111"/>
    <w:next w:val="NoList"/>
    <w:uiPriority w:val="99"/>
    <w:semiHidden/>
    <w:unhideWhenUsed/>
    <w:rsid w:val="00AE78A3"/>
  </w:style>
  <w:style w:type="paragraph" w:customStyle="1" w:styleId="pBase20">
    <w:name w:val="p_Base2"/>
    <w:next w:val="Normal"/>
    <w:autoRedefine/>
    <w:rsid w:val="00AE78A3"/>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AE78A3"/>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AE78A3"/>
    <w:pPr>
      <w:spacing w:after="240"/>
      <w:ind w:left="1418"/>
    </w:pPr>
    <w:rPr>
      <w:rFonts w:ascii="Times New Roman" w:eastAsia="MS Mincho" w:hAnsi="Times New Roman"/>
      <w:sz w:val="20"/>
      <w:lang w:bidi="ar-SA"/>
    </w:rPr>
  </w:style>
  <w:style w:type="paragraph" w:customStyle="1" w:styleId="parai2a">
    <w:name w:val="para i.2.a"/>
    <w:basedOn w:val="Parai2"/>
    <w:rsid w:val="00AE78A3"/>
    <w:pPr>
      <w:ind w:left="4678" w:hanging="4253"/>
    </w:pPr>
    <w:rPr>
      <w:sz w:val="20"/>
    </w:rPr>
  </w:style>
  <w:style w:type="paragraph" w:customStyle="1" w:styleId="parai3">
    <w:name w:val="para i.3"/>
    <w:basedOn w:val="Parai5"/>
    <w:rsid w:val="00AE78A3"/>
    <w:pPr>
      <w:ind w:left="1276"/>
    </w:pPr>
  </w:style>
  <w:style w:type="paragraph" w:customStyle="1" w:styleId="Parai4">
    <w:name w:val="Para i.4"/>
    <w:basedOn w:val="Parai5"/>
    <w:rsid w:val="00AE78A3"/>
    <w:pPr>
      <w:ind w:left="1417"/>
    </w:pPr>
    <w:rPr>
      <w:rFonts w:cs="Angsana New"/>
    </w:rPr>
  </w:style>
  <w:style w:type="paragraph" w:customStyle="1" w:styleId="Paragraphedeliste1">
    <w:name w:val="Paragraphe de liste1"/>
    <w:basedOn w:val="Normal"/>
    <w:qFormat/>
    <w:rsid w:val="00AE78A3"/>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AE78A3"/>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AE78A3"/>
    <w:rPr>
      <w:rFonts w:ascii="Arial" w:eastAsia="Times New Roman" w:hAnsi="Arial" w:cs="Times New Roman"/>
      <w:sz w:val="18"/>
      <w:lang w:val="en-IE" w:bidi="en-US"/>
    </w:rPr>
  </w:style>
  <w:style w:type="paragraph" w:styleId="NoSpacing">
    <w:name w:val="No Spacing"/>
    <w:uiPriority w:val="1"/>
    <w:qFormat/>
    <w:rsid w:val="00AE78A3"/>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AE78A3"/>
  </w:style>
  <w:style w:type="character" w:customStyle="1" w:styleId="sheader2">
    <w:name w:val="sheader2"/>
    <w:uiPriority w:val="99"/>
    <w:rsid w:val="00AE78A3"/>
  </w:style>
  <w:style w:type="character" w:customStyle="1" w:styleId="sheader21">
    <w:name w:val="sheader21"/>
    <w:rsid w:val="00AE78A3"/>
    <w:rPr>
      <w:rFonts w:ascii="Times New Roman" w:hAnsi="Times New Roman" w:cs="Times New Roman" w:hint="default"/>
      <w:sz w:val="34"/>
      <w:szCs w:val="34"/>
    </w:rPr>
  </w:style>
  <w:style w:type="character" w:customStyle="1" w:styleId="shorttext">
    <w:name w:val="short_text"/>
    <w:uiPriority w:val="99"/>
    <w:rsid w:val="00AE78A3"/>
  </w:style>
  <w:style w:type="character" w:customStyle="1" w:styleId="slabel1">
    <w:name w:val="slabel1"/>
    <w:uiPriority w:val="99"/>
    <w:rsid w:val="00AE78A3"/>
  </w:style>
  <w:style w:type="paragraph" w:customStyle="1" w:styleId="StyleChaptertitleNonToutenmajuscule">
    <w:name w:val="Style Chapter title + Non Tout en majuscule"/>
    <w:basedOn w:val="Normal"/>
    <w:link w:val="StyleChaptertitleNonToutenmajusculeCar"/>
    <w:rsid w:val="00AE78A3"/>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AE78A3"/>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AE78A3"/>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AE78A3"/>
    <w:rPr>
      <w:rFonts w:ascii="TradeGothic" w:hAnsi="TradeGothic"/>
      <w:bCs w:val="0"/>
      <w:i w:val="0"/>
      <w:iCs/>
      <w:szCs w:val="20"/>
    </w:rPr>
  </w:style>
  <w:style w:type="paragraph" w:customStyle="1" w:styleId="StyleTitre2Aprs10pt">
    <w:name w:val="Style Titre 2 + Après : 10 pt"/>
    <w:basedOn w:val="Heading2"/>
    <w:rsid w:val="00AE78A3"/>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AE78A3"/>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AE78A3"/>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AE78A3"/>
  </w:style>
  <w:style w:type="paragraph" w:customStyle="1" w:styleId="style4">
    <w:name w:val="style4"/>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AE78A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AE78A3"/>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AE78A3"/>
    <w:rPr>
      <w:rFonts w:ascii="Consolas" w:eastAsia="Times New Roman" w:hAnsi="Consolas" w:cs="Consolas"/>
      <w:sz w:val="21"/>
      <w:szCs w:val="21"/>
      <w:lang w:val="en-GB"/>
    </w:rPr>
  </w:style>
  <w:style w:type="paragraph" w:customStyle="1" w:styleId="Timespbasegras">
    <w:name w:val="Times p_base gras"/>
    <w:basedOn w:val="Normal"/>
    <w:qFormat/>
    <w:rsid w:val="00AE78A3"/>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AE78A3"/>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AE78A3"/>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AE78A3"/>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AE78A3"/>
    <w:pPr>
      <w:ind w:left="992"/>
    </w:pPr>
  </w:style>
  <w:style w:type="paragraph" w:customStyle="1" w:styleId="CarCar2Char">
    <w:name w:val="Car Car2 Char"/>
    <w:basedOn w:val="Normal"/>
    <w:rsid w:val="00AE78A3"/>
    <w:pPr>
      <w:spacing w:line="240" w:lineRule="exact"/>
    </w:pPr>
    <w:rPr>
      <w:rFonts w:ascii="Tahoma" w:eastAsia="Times New Roman" w:hAnsi="Tahoma" w:cs="Times New Roman"/>
      <w:sz w:val="20"/>
      <w:szCs w:val="20"/>
    </w:rPr>
  </w:style>
  <w:style w:type="paragraph" w:customStyle="1" w:styleId="nom">
    <w:name w:val="nom"/>
    <w:basedOn w:val="Normal"/>
    <w:rsid w:val="00AE78A3"/>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AE78A3"/>
    <w:pPr>
      <w:spacing w:line="240" w:lineRule="exact"/>
    </w:pPr>
    <w:rPr>
      <w:rFonts w:ascii="Tahoma" w:eastAsia="Times New Roman" w:hAnsi="Tahoma" w:cs="Times New Roman"/>
      <w:sz w:val="20"/>
      <w:szCs w:val="20"/>
    </w:rPr>
  </w:style>
  <w:style w:type="character" w:customStyle="1" w:styleId="Absatz-Standardschriftart">
    <w:name w:val="Absatz-Standardschriftart"/>
    <w:rsid w:val="00AE78A3"/>
  </w:style>
  <w:style w:type="character" w:customStyle="1" w:styleId="WW-Absatz-Standardschriftart">
    <w:name w:val="WW-Absatz-Standardschriftart"/>
    <w:rsid w:val="00AE78A3"/>
  </w:style>
  <w:style w:type="character" w:customStyle="1" w:styleId="WW-Absatz-Standardschriftart1">
    <w:name w:val="WW-Absatz-Standardschriftart1"/>
    <w:rsid w:val="00AE78A3"/>
  </w:style>
  <w:style w:type="character" w:customStyle="1" w:styleId="WW-Absatz-Standardschriftart11">
    <w:name w:val="WW-Absatz-Standardschriftart11"/>
    <w:rsid w:val="00AE78A3"/>
  </w:style>
  <w:style w:type="character" w:customStyle="1" w:styleId="WW-Absatz-Standardschriftart111">
    <w:name w:val="WW-Absatz-Standardschriftart111"/>
    <w:rsid w:val="00AE78A3"/>
  </w:style>
  <w:style w:type="character" w:customStyle="1" w:styleId="WW-Absatz-Standardschriftart1111">
    <w:name w:val="WW-Absatz-Standardschriftart1111"/>
    <w:rsid w:val="00AE78A3"/>
  </w:style>
  <w:style w:type="character" w:customStyle="1" w:styleId="WW-Absatz-Standardschriftart11111">
    <w:name w:val="WW-Absatz-Standardschriftart11111"/>
    <w:rsid w:val="00AE78A3"/>
  </w:style>
  <w:style w:type="character" w:customStyle="1" w:styleId="FootnoteCharacters">
    <w:name w:val="Footnote Characters"/>
    <w:rsid w:val="00AE78A3"/>
    <w:rPr>
      <w:vertAlign w:val="superscript"/>
    </w:rPr>
  </w:style>
  <w:style w:type="paragraph" w:customStyle="1" w:styleId="CarCar1CharCarCarCharCharCarCarCharCarCar">
    <w:name w:val="Car Car1 Char Car Car Char Char Car Car Char Car Car"/>
    <w:basedOn w:val="Normal"/>
    <w:rsid w:val="00AE78A3"/>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AE78A3"/>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AE78A3"/>
  </w:style>
  <w:style w:type="paragraph" w:customStyle="1" w:styleId="CharChar1">
    <w:name w:val="Char Char1"/>
    <w:basedOn w:val="Normal"/>
    <w:rsid w:val="00AE78A3"/>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AE78A3"/>
    <w:pPr>
      <w:spacing w:after="0" w:line="240" w:lineRule="auto"/>
    </w:pPr>
    <w:rPr>
      <w:rFonts w:ascii="Arial" w:eastAsia="Times New Roman" w:hAnsi="Arial" w:cs="Times New Roman"/>
      <w:szCs w:val="20"/>
      <w:lang w:val="en-AU"/>
    </w:rPr>
  </w:style>
  <w:style w:type="paragraph" w:customStyle="1" w:styleId="CharChar">
    <w:name w:val="Char Char"/>
    <w:basedOn w:val="Normal"/>
    <w:rsid w:val="00AE78A3"/>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AE78A3"/>
    <w:pPr>
      <w:spacing w:line="240" w:lineRule="exact"/>
    </w:pPr>
    <w:rPr>
      <w:rFonts w:ascii="Tahoma" w:eastAsia="Times New Roman" w:hAnsi="Tahoma" w:cs="Times New Roman"/>
      <w:sz w:val="20"/>
      <w:szCs w:val="20"/>
    </w:rPr>
  </w:style>
  <w:style w:type="paragraph" w:customStyle="1" w:styleId="Heading20">
    <w:name w:val="Heading2"/>
    <w:basedOn w:val="Normal"/>
    <w:link w:val="Heading2Char0"/>
    <w:qFormat/>
    <w:rsid w:val="00AE78A3"/>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AE78A3"/>
    <w:rPr>
      <w:rFonts w:ascii="Times New Roman" w:eastAsia="Times New Roman" w:hAnsi="Times New Roman" w:cs="Times New Roman"/>
      <w:b/>
      <w:sz w:val="20"/>
      <w:szCs w:val="20"/>
      <w:lang w:val="x-none"/>
    </w:rPr>
  </w:style>
  <w:style w:type="character" w:customStyle="1" w:styleId="degree">
    <w:name w:val="degree"/>
    <w:basedOn w:val="DefaultParagraphFont"/>
    <w:rsid w:val="00AE78A3"/>
  </w:style>
  <w:style w:type="paragraph" w:customStyle="1" w:styleId="a1">
    <w:name w:val="a)"/>
    <w:basedOn w:val="Normal"/>
    <w:rsid w:val="00AE78A3"/>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AE78A3"/>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AE78A3"/>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AE78A3"/>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AE78A3"/>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AE78A3"/>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AE78A3"/>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AE78A3"/>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AE78A3"/>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AE78A3"/>
  </w:style>
  <w:style w:type="paragraph" w:customStyle="1" w:styleId="citation">
    <w:name w:val="citation"/>
    <w:basedOn w:val="Normal"/>
    <w:rsid w:val="00AE78A3"/>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AE78A3"/>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AE78A3"/>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AE78A3"/>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AE78A3"/>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AE78A3"/>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AE78A3"/>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AE78A3"/>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AE78A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AE78A3"/>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AE78A3"/>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AE78A3"/>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AE78A3"/>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AE78A3"/>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AE78A3"/>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AE78A3"/>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AE78A3"/>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AE78A3"/>
    <w:rPr>
      <w:rFonts w:ascii="Arial" w:eastAsia="Times New Roman" w:hAnsi="Arial" w:cs="Times New Roman"/>
      <w:sz w:val="18"/>
      <w:szCs w:val="18"/>
      <w:lang w:val="x-none"/>
    </w:rPr>
  </w:style>
  <w:style w:type="character" w:customStyle="1" w:styleId="Marquedecommentaire3">
    <w:name w:val="Marque de commentaire3"/>
    <w:rsid w:val="00AE78A3"/>
    <w:rPr>
      <w:sz w:val="16"/>
      <w:szCs w:val="16"/>
    </w:rPr>
  </w:style>
  <w:style w:type="character" w:customStyle="1" w:styleId="Lienhypertextesuivivisit2">
    <w:name w:val="Lien hypertexte suivi visité2"/>
    <w:rsid w:val="00AE78A3"/>
    <w:rPr>
      <w:color w:val="800080"/>
      <w:u w:val="single"/>
    </w:rPr>
  </w:style>
  <w:style w:type="paragraph" w:customStyle="1" w:styleId="Commentaire3">
    <w:name w:val="Commentaire3"/>
    <w:basedOn w:val="Normal"/>
    <w:rsid w:val="00AE78A3"/>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AE78A3"/>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AE78A3"/>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AE78A3"/>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AE78A3"/>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AE78A3"/>
  </w:style>
  <w:style w:type="character" w:customStyle="1" w:styleId="s8">
    <w:name w:val="s8"/>
    <w:basedOn w:val="DefaultParagraphFont"/>
    <w:rsid w:val="00AE78A3"/>
  </w:style>
  <w:style w:type="character" w:customStyle="1" w:styleId="WW8Num5z0">
    <w:name w:val="WW8Num5z0"/>
    <w:rsid w:val="00AE78A3"/>
    <w:rPr>
      <w:rFonts w:ascii="Times New Roman" w:hAnsi="Times New Roman" w:cs="Times New Roman"/>
      <w:sz w:val="20"/>
    </w:rPr>
  </w:style>
  <w:style w:type="character" w:customStyle="1" w:styleId="WW8Num7z0">
    <w:name w:val="WW8Num7z0"/>
    <w:rsid w:val="00AE78A3"/>
    <w:rPr>
      <w:rFonts w:ascii="Symbol" w:hAnsi="Symbol" w:cs="Symbol"/>
    </w:rPr>
  </w:style>
  <w:style w:type="character" w:customStyle="1" w:styleId="WW8Num7z1">
    <w:name w:val="WW8Num7z1"/>
    <w:rsid w:val="00AE78A3"/>
    <w:rPr>
      <w:rFonts w:ascii="Courier New" w:hAnsi="Courier New" w:cs="Courier New"/>
    </w:rPr>
  </w:style>
  <w:style w:type="character" w:customStyle="1" w:styleId="Carpredefinitoparagrafo">
    <w:name w:val="Car. predefinito paragrafo"/>
    <w:rsid w:val="00AE78A3"/>
  </w:style>
  <w:style w:type="character" w:customStyle="1" w:styleId="DefaultParagraphFont1">
    <w:name w:val="Default Paragraph Font1"/>
    <w:rsid w:val="00AE78A3"/>
  </w:style>
  <w:style w:type="character" w:customStyle="1" w:styleId="WW8Num8z0">
    <w:name w:val="WW8Num8z0"/>
    <w:rsid w:val="00AE78A3"/>
    <w:rPr>
      <w:rFonts w:ascii="Symbol" w:hAnsi="Symbol" w:cs="Symbol"/>
    </w:rPr>
  </w:style>
  <w:style w:type="character" w:customStyle="1" w:styleId="WW8Num8z1">
    <w:name w:val="WW8Num8z1"/>
    <w:rsid w:val="00AE78A3"/>
    <w:rPr>
      <w:rFonts w:ascii="Courier New" w:hAnsi="Courier New" w:cs="Courier New"/>
    </w:rPr>
  </w:style>
  <w:style w:type="character" w:customStyle="1" w:styleId="WW8Num8z2">
    <w:name w:val="WW8Num8z2"/>
    <w:rsid w:val="00AE78A3"/>
    <w:rPr>
      <w:rFonts w:ascii="Wingdings" w:hAnsi="Wingdings" w:cs="Wingdings"/>
    </w:rPr>
  </w:style>
  <w:style w:type="character" w:customStyle="1" w:styleId="WW8Num1z0">
    <w:name w:val="WW8Num1z0"/>
    <w:rsid w:val="00AE78A3"/>
    <w:rPr>
      <w:rFonts w:ascii="Symbol" w:hAnsi="Symbol" w:cs="Symbol"/>
    </w:rPr>
  </w:style>
  <w:style w:type="character" w:customStyle="1" w:styleId="WW8Num2z0">
    <w:name w:val="WW8Num2z0"/>
    <w:rsid w:val="00AE78A3"/>
    <w:rPr>
      <w:rFonts w:ascii="Symbol" w:hAnsi="Symbol" w:cs="Symbol"/>
    </w:rPr>
  </w:style>
  <w:style w:type="character" w:customStyle="1" w:styleId="WW8Num3z0">
    <w:name w:val="WW8Num3z0"/>
    <w:rsid w:val="00AE78A3"/>
    <w:rPr>
      <w:rFonts w:ascii="Times New Roman" w:hAnsi="Times New Roman" w:cs="Times New Roman"/>
      <w:sz w:val="24"/>
    </w:rPr>
  </w:style>
  <w:style w:type="character" w:customStyle="1" w:styleId="WW8Num4z1">
    <w:name w:val="WW8Num4z1"/>
    <w:rsid w:val="00AE78A3"/>
    <w:rPr>
      <w:rFonts w:ascii="Courier New" w:hAnsi="Courier New" w:cs="Courier New"/>
      <w:sz w:val="20"/>
    </w:rPr>
  </w:style>
  <w:style w:type="character" w:customStyle="1" w:styleId="WW8Num6z0">
    <w:name w:val="WW8Num6z0"/>
    <w:rsid w:val="00AE78A3"/>
    <w:rPr>
      <w:rFonts w:ascii="Symbol" w:hAnsi="Symbol" w:cs="Symbol"/>
    </w:rPr>
  </w:style>
  <w:style w:type="character" w:customStyle="1" w:styleId="WW8Num6z1">
    <w:name w:val="WW8Num6z1"/>
    <w:rsid w:val="00AE78A3"/>
    <w:rPr>
      <w:rFonts w:ascii="Courier New" w:hAnsi="Courier New" w:cs="Courier New"/>
    </w:rPr>
  </w:style>
  <w:style w:type="character" w:customStyle="1" w:styleId="WW8Num6z2">
    <w:name w:val="WW8Num6z2"/>
    <w:rsid w:val="00AE78A3"/>
    <w:rPr>
      <w:rFonts w:ascii="Wingdings" w:hAnsi="Wingdings" w:cs="Wingdings"/>
    </w:rPr>
  </w:style>
  <w:style w:type="character" w:customStyle="1" w:styleId="WW8Num7z2">
    <w:name w:val="WW8Num7z2"/>
    <w:rsid w:val="00AE78A3"/>
    <w:rPr>
      <w:rFonts w:ascii="Wingdings" w:hAnsi="Wingdings" w:cs="Wingdings"/>
    </w:rPr>
  </w:style>
  <w:style w:type="character" w:customStyle="1" w:styleId="WW8Num14z0">
    <w:name w:val="WW8Num14z0"/>
    <w:rsid w:val="00AE78A3"/>
    <w:rPr>
      <w:rFonts w:ascii="Symbol" w:hAnsi="Symbol" w:cs="Symbol"/>
    </w:rPr>
  </w:style>
  <w:style w:type="character" w:customStyle="1" w:styleId="WW8Num14z1">
    <w:name w:val="WW8Num14z1"/>
    <w:rsid w:val="00AE78A3"/>
    <w:rPr>
      <w:rFonts w:ascii="Courier New" w:hAnsi="Courier New" w:cs="Courier New"/>
    </w:rPr>
  </w:style>
  <w:style w:type="character" w:customStyle="1" w:styleId="WW8Num14z2">
    <w:name w:val="WW8Num14z2"/>
    <w:rsid w:val="00AE78A3"/>
    <w:rPr>
      <w:rFonts w:ascii="Wingdings" w:hAnsi="Wingdings" w:cs="Wingdings"/>
    </w:rPr>
  </w:style>
  <w:style w:type="character" w:customStyle="1" w:styleId="WW8Num16z0">
    <w:name w:val="WW8Num16z0"/>
    <w:rsid w:val="00AE78A3"/>
    <w:rPr>
      <w:rFonts w:ascii="Symbol" w:hAnsi="Symbol" w:cs="Symbol"/>
      <w:color w:val="auto"/>
    </w:rPr>
  </w:style>
  <w:style w:type="character" w:customStyle="1" w:styleId="FootnoteReference1">
    <w:name w:val="Footnote Reference1"/>
    <w:rsid w:val="00AE78A3"/>
    <w:rPr>
      <w:vertAlign w:val="superscript"/>
    </w:rPr>
  </w:style>
  <w:style w:type="character" w:customStyle="1" w:styleId="EndnoteCharacters">
    <w:name w:val="Endnote Characters"/>
    <w:rsid w:val="00AE78A3"/>
    <w:rPr>
      <w:vertAlign w:val="superscript"/>
    </w:rPr>
  </w:style>
  <w:style w:type="character" w:customStyle="1" w:styleId="WW-EndnoteCharacters">
    <w:name w:val="WW-Endnote Characters"/>
    <w:rsid w:val="00AE78A3"/>
  </w:style>
  <w:style w:type="character" w:customStyle="1" w:styleId="Bullets">
    <w:name w:val="Bullets"/>
    <w:rsid w:val="00AE78A3"/>
    <w:rPr>
      <w:rFonts w:ascii="OpenSymbol" w:eastAsia="OpenSymbol" w:hAnsi="OpenSymbol" w:cs="OpenSymbol"/>
    </w:rPr>
  </w:style>
  <w:style w:type="character" w:customStyle="1" w:styleId="EndnoteReference1">
    <w:name w:val="Endnote Reference1"/>
    <w:rsid w:val="00AE78A3"/>
    <w:rPr>
      <w:vertAlign w:val="superscript"/>
    </w:rPr>
  </w:style>
  <w:style w:type="character" w:customStyle="1" w:styleId="CommentReference1">
    <w:name w:val="Comment Reference1"/>
    <w:rsid w:val="00AE78A3"/>
    <w:rPr>
      <w:sz w:val="16"/>
      <w:szCs w:val="16"/>
    </w:rPr>
  </w:style>
  <w:style w:type="character" w:customStyle="1" w:styleId="Caratteredellanota">
    <w:name w:val="Carattere della nota"/>
    <w:rsid w:val="00AE78A3"/>
    <w:rPr>
      <w:vertAlign w:val="superscript"/>
    </w:rPr>
  </w:style>
  <w:style w:type="character" w:customStyle="1" w:styleId="Caratterenotadichiusura">
    <w:name w:val="Carattere nota di chiusura"/>
    <w:rsid w:val="00AE78A3"/>
    <w:rPr>
      <w:vertAlign w:val="superscript"/>
    </w:rPr>
  </w:style>
  <w:style w:type="character" w:customStyle="1" w:styleId="Rimandonotaapidipagina">
    <w:name w:val="Rimando nota a piè di pagina"/>
    <w:rsid w:val="00AE78A3"/>
    <w:rPr>
      <w:vertAlign w:val="superscript"/>
    </w:rPr>
  </w:style>
  <w:style w:type="character" w:customStyle="1" w:styleId="Rimandonotadichiusura">
    <w:name w:val="Rimando nota di chiusura"/>
    <w:rsid w:val="00AE78A3"/>
    <w:rPr>
      <w:vertAlign w:val="superscript"/>
    </w:rPr>
  </w:style>
  <w:style w:type="character" w:customStyle="1" w:styleId="TestofumettoCarattere">
    <w:name w:val="Testo fumetto Carattere"/>
    <w:rsid w:val="00AE78A3"/>
    <w:rPr>
      <w:rFonts w:ascii="Tahoma" w:eastAsia="MS Mincho" w:hAnsi="Tahoma" w:cs="Tahoma"/>
      <w:sz w:val="16"/>
      <w:szCs w:val="16"/>
      <w:lang w:val="en-AU"/>
    </w:rPr>
  </w:style>
  <w:style w:type="character" w:customStyle="1" w:styleId="Rimandocommento">
    <w:name w:val="Rimando commento"/>
    <w:rsid w:val="00AE78A3"/>
    <w:rPr>
      <w:sz w:val="16"/>
      <w:szCs w:val="16"/>
    </w:rPr>
  </w:style>
  <w:style w:type="character" w:customStyle="1" w:styleId="TestocommentoCarattere">
    <w:name w:val="Testo commento Carattere"/>
    <w:rsid w:val="00AE78A3"/>
    <w:rPr>
      <w:rFonts w:eastAsia="MS Mincho"/>
      <w:lang w:val="en-AU"/>
    </w:rPr>
  </w:style>
  <w:style w:type="character" w:customStyle="1" w:styleId="SoggettocommentoCarattere">
    <w:name w:val="Soggetto commento Carattere"/>
    <w:rsid w:val="00AE78A3"/>
    <w:rPr>
      <w:rFonts w:eastAsia="MS Mincho"/>
      <w:b/>
      <w:bCs/>
      <w:lang w:val="en-AU"/>
    </w:rPr>
  </w:style>
  <w:style w:type="character" w:customStyle="1" w:styleId="WW8Num9z0">
    <w:name w:val="WW8Num9z0"/>
    <w:rsid w:val="00AE78A3"/>
    <w:rPr>
      <w:rFonts w:ascii="Symbol" w:hAnsi="Symbol" w:cs="OpenSymbol"/>
    </w:rPr>
  </w:style>
  <w:style w:type="character" w:customStyle="1" w:styleId="WW8Num9z1">
    <w:name w:val="WW8Num9z1"/>
    <w:rsid w:val="00AE78A3"/>
    <w:rPr>
      <w:rFonts w:ascii="OpenSymbol" w:hAnsi="OpenSymbol" w:cs="OpenSymbol"/>
    </w:rPr>
  </w:style>
  <w:style w:type="character" w:customStyle="1" w:styleId="WW8Num10z0">
    <w:name w:val="WW8Num10z0"/>
    <w:rsid w:val="00AE78A3"/>
    <w:rPr>
      <w:rFonts w:ascii="Symbol" w:hAnsi="Symbol" w:cs="OpenSymbol"/>
    </w:rPr>
  </w:style>
  <w:style w:type="character" w:customStyle="1" w:styleId="WW8Num10z1">
    <w:name w:val="WW8Num10z1"/>
    <w:rsid w:val="00AE78A3"/>
    <w:rPr>
      <w:rFonts w:ascii="OpenSymbol" w:hAnsi="OpenSymbol" w:cs="OpenSymbol"/>
    </w:rPr>
  </w:style>
  <w:style w:type="character" w:customStyle="1" w:styleId="WW8Num11z0">
    <w:name w:val="WW8Num11z0"/>
    <w:rsid w:val="00AE78A3"/>
    <w:rPr>
      <w:rFonts w:ascii="Symbol" w:hAnsi="Symbol" w:cs="OpenSymbol"/>
    </w:rPr>
  </w:style>
  <w:style w:type="character" w:customStyle="1" w:styleId="WW8Num11z1">
    <w:name w:val="WW8Num11z1"/>
    <w:rsid w:val="00AE78A3"/>
    <w:rPr>
      <w:rFonts w:ascii="OpenSymbol" w:hAnsi="OpenSymbol" w:cs="OpenSymbol"/>
    </w:rPr>
  </w:style>
  <w:style w:type="paragraph" w:customStyle="1" w:styleId="Caption2">
    <w:name w:val="Caption2"/>
    <w:basedOn w:val="Normal"/>
    <w:rsid w:val="00AE78A3"/>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AE78A3"/>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AE78A3"/>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AE78A3"/>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AE78A3"/>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AE78A3"/>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AE78A3"/>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AE78A3"/>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AE78A3"/>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AE78A3"/>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AE78A3"/>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AE78A3"/>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AE78A3"/>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AE78A3"/>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AE78A3"/>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AE78A3"/>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AE78A3"/>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AE78A3"/>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AE78A3"/>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AE78A3"/>
    <w:pPr>
      <w:suppressAutoHyphens/>
      <w:autoSpaceDN/>
      <w:adjustRightInd/>
      <w:ind w:left="426"/>
    </w:pPr>
    <w:rPr>
      <w:rFonts w:eastAsia="Times New Roman"/>
      <w:u w:color="000000"/>
      <w:lang w:eastAsia="ar-SA"/>
    </w:rPr>
  </w:style>
  <w:style w:type="paragraph" w:customStyle="1" w:styleId="puceM">
    <w:name w:val="puceM"/>
    <w:basedOn w:val="Normal"/>
    <w:rsid w:val="00AE78A3"/>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AE78A3"/>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AE78A3"/>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AE78A3"/>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AE78A3"/>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AE78A3"/>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AE78A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AE78A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AE78A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AE78A3"/>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AE78A3"/>
    <w:pPr>
      <w:jc w:val="center"/>
    </w:pPr>
    <w:rPr>
      <w:b/>
      <w:bCs/>
    </w:rPr>
  </w:style>
  <w:style w:type="paragraph" w:customStyle="1" w:styleId="Testofumetto">
    <w:name w:val="Testo fumetto"/>
    <w:basedOn w:val="Normal"/>
    <w:rsid w:val="00AE78A3"/>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AE78A3"/>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AE78A3"/>
    <w:rPr>
      <w:b/>
      <w:bCs/>
    </w:rPr>
  </w:style>
  <w:style w:type="paragraph" w:customStyle="1" w:styleId="DefaultLTGliederung1">
    <w:name w:val="Default~LT~Gliederung 1"/>
    <w:rsid w:val="00AE78A3"/>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AE78A3"/>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AE78A3"/>
    <w:rPr>
      <w:rFonts w:eastAsia="MS Mincho"/>
      <w:b/>
      <w:bCs/>
      <w:lang w:val="en-AU" w:eastAsia="ar-SA"/>
    </w:rPr>
  </w:style>
  <w:style w:type="character" w:customStyle="1" w:styleId="Corpsdetexte2Car1">
    <w:name w:val="Corps de texte 2 Car1"/>
    <w:uiPriority w:val="99"/>
    <w:semiHidden/>
    <w:rsid w:val="00AE78A3"/>
    <w:rPr>
      <w:rFonts w:eastAsia="MS Mincho"/>
      <w:lang w:val="en-AU" w:eastAsia="ar-SA"/>
    </w:rPr>
  </w:style>
  <w:style w:type="paragraph" w:customStyle="1" w:styleId="xl64">
    <w:name w:val="xl64"/>
    <w:basedOn w:val="Normal"/>
    <w:rsid w:val="00AE78A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AE78A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AE78A3"/>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AE78A3"/>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AE78A3"/>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AE78A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AE78A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AE78A3"/>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AE78A3"/>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AE78A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AE78A3"/>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AE78A3"/>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AE78A3"/>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AE78A3"/>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AE78A3"/>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AE78A3"/>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AE78A3"/>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AE78A3"/>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AE78A3"/>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AE78A3"/>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AE78A3"/>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AE78A3"/>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AE78A3"/>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AE78A3"/>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AE78A3"/>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AE78A3"/>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AE78A3"/>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AE78A3"/>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AE78A3"/>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AE78A3"/>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AE78A3"/>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AE78A3"/>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AE78A3"/>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AE78A3"/>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AE78A3"/>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AE78A3"/>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AE78A3"/>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AE78A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AE78A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AE78A3"/>
    <w:rPr>
      <w:rFonts w:eastAsia="MS Mincho"/>
      <w:lang w:eastAsia="ar-SA"/>
    </w:rPr>
  </w:style>
  <w:style w:type="paragraph" w:customStyle="1" w:styleId="paramarge1">
    <w:name w:val="paramarge"/>
    <w:basedOn w:val="Normal"/>
    <w:uiPriority w:val="99"/>
    <w:semiHidden/>
    <w:rsid w:val="00AE78A3"/>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AE78A3"/>
  </w:style>
  <w:style w:type="paragraph" w:styleId="TOCHeading">
    <w:name w:val="TOC Heading"/>
    <w:basedOn w:val="Heading1"/>
    <w:next w:val="Normal"/>
    <w:uiPriority w:val="39"/>
    <w:unhideWhenUsed/>
    <w:qFormat/>
    <w:rsid w:val="00AE78A3"/>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AE78A3"/>
  </w:style>
  <w:style w:type="numbering" w:customStyle="1" w:styleId="Aucuneliste4">
    <w:name w:val="Aucune liste4"/>
    <w:next w:val="NoList"/>
    <w:uiPriority w:val="99"/>
    <w:semiHidden/>
    <w:unhideWhenUsed/>
    <w:rsid w:val="00AE78A3"/>
  </w:style>
  <w:style w:type="table" w:customStyle="1" w:styleId="Grilledutableau2">
    <w:name w:val="Grille du tableau2"/>
    <w:basedOn w:val="TableNormal"/>
    <w:next w:val="TableGrid"/>
    <w:rsid w:val="00AE78A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AE78A3"/>
  </w:style>
  <w:style w:type="numbering" w:customStyle="1" w:styleId="1ai1">
    <w:name w:val="1 / a / i1"/>
    <w:basedOn w:val="NoList"/>
    <w:next w:val="1ai"/>
    <w:rsid w:val="00AE78A3"/>
  </w:style>
  <w:style w:type="numbering" w:customStyle="1" w:styleId="1111111">
    <w:name w:val="1 / 1.1 / 1.1.11"/>
    <w:basedOn w:val="NoList"/>
    <w:next w:val="111111"/>
    <w:rsid w:val="00AE78A3"/>
  </w:style>
  <w:style w:type="numbering" w:customStyle="1" w:styleId="Aucuneliste5">
    <w:name w:val="Aucune liste5"/>
    <w:next w:val="NoList"/>
    <w:uiPriority w:val="99"/>
    <w:semiHidden/>
    <w:unhideWhenUsed/>
    <w:rsid w:val="00AE78A3"/>
  </w:style>
  <w:style w:type="table" w:customStyle="1" w:styleId="Grilledutableau3">
    <w:name w:val="Grille du tableau3"/>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AE78A3"/>
  </w:style>
  <w:style w:type="table" w:customStyle="1" w:styleId="Grilledutableau4">
    <w:name w:val="Grille du tableau4"/>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AE78A3"/>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AE78A3"/>
    <w:rPr>
      <w:b w:val="0"/>
      <w:i/>
      <w:lang w:val="en-IE"/>
    </w:rPr>
  </w:style>
  <w:style w:type="paragraph" w:customStyle="1" w:styleId="1111110">
    <w:name w:val="1.1.1.1.1.1."/>
    <w:basedOn w:val="11111"/>
    <w:qFormat/>
    <w:rsid w:val="00AE78A3"/>
    <w:pPr>
      <w:ind w:left="851"/>
    </w:pPr>
  </w:style>
  <w:style w:type="numbering" w:customStyle="1" w:styleId="Aucuneliste7">
    <w:name w:val="Aucune liste7"/>
    <w:next w:val="NoList"/>
    <w:uiPriority w:val="99"/>
    <w:semiHidden/>
    <w:unhideWhenUsed/>
    <w:rsid w:val="00AE78A3"/>
  </w:style>
  <w:style w:type="numbering" w:customStyle="1" w:styleId="Aucuneliste8">
    <w:name w:val="Aucune liste8"/>
    <w:next w:val="NoList"/>
    <w:uiPriority w:val="99"/>
    <w:semiHidden/>
    <w:unhideWhenUsed/>
    <w:rsid w:val="00AE78A3"/>
  </w:style>
  <w:style w:type="character" w:customStyle="1" w:styleId="ChaptertitleCar">
    <w:name w:val="Chapter title Car"/>
    <w:link w:val="Chaptertitle"/>
    <w:rsid w:val="00AE78A3"/>
    <w:rPr>
      <w:rFonts w:ascii="Ottawa" w:eastAsia="Times New Roman" w:hAnsi="Ottawa" w:cs="Times New Roman"/>
      <w:bCs/>
      <w:iCs/>
      <w:caps/>
      <w:spacing w:val="40"/>
      <w:sz w:val="24"/>
      <w:szCs w:val="24"/>
      <w:lang w:bidi="en-US"/>
    </w:rPr>
  </w:style>
  <w:style w:type="character" w:customStyle="1" w:styleId="Para4Car">
    <w:name w:val="Para 4 Car"/>
    <w:link w:val="Para4"/>
    <w:rsid w:val="00AE78A3"/>
    <w:rPr>
      <w:rFonts w:ascii="Arial" w:eastAsia="Times New Roman" w:hAnsi="Arial" w:cs="Times New Roman"/>
      <w:bCs/>
      <w:sz w:val="18"/>
      <w:lang w:val="en-IE" w:eastAsia="fr-FR"/>
    </w:rPr>
  </w:style>
  <w:style w:type="character" w:customStyle="1" w:styleId="Parai5Car">
    <w:name w:val="Para i.5 Car"/>
    <w:link w:val="Parai5"/>
    <w:rsid w:val="00AE78A3"/>
    <w:rPr>
      <w:rFonts w:ascii="Arial" w:eastAsia="Times New Roman" w:hAnsi="Arial" w:cs="Times New Roman"/>
      <w:bCs/>
      <w:sz w:val="18"/>
      <w:lang w:val="en-IE" w:bidi="en-US"/>
    </w:rPr>
  </w:style>
  <w:style w:type="character" w:customStyle="1" w:styleId="BuffertextCar">
    <w:name w:val="Buffer text Car"/>
    <w:link w:val="Buffertext"/>
    <w:rsid w:val="00AE78A3"/>
    <w:rPr>
      <w:rFonts w:ascii="Arial" w:eastAsia="Times New Roman" w:hAnsi="Arial" w:cs="Arial"/>
      <w:bCs/>
      <w:sz w:val="18"/>
      <w:lang w:val="pt-BR" w:bidi="en-US"/>
    </w:rPr>
  </w:style>
  <w:style w:type="paragraph" w:customStyle="1" w:styleId="Diseasename">
    <w:name w:val="Disease name"/>
    <w:basedOn w:val="Normal"/>
    <w:qFormat/>
    <w:rsid w:val="00AE78A3"/>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AE78A3"/>
    <w:rPr>
      <w:rFonts w:ascii="Arial" w:eastAsia="Times New Roman" w:hAnsi="Arial" w:cs="Times New Roman"/>
      <w:sz w:val="18"/>
      <w:lang w:val="en-IE"/>
    </w:rPr>
  </w:style>
  <w:style w:type="character" w:customStyle="1" w:styleId="TabletitleCar">
    <w:name w:val="Table title Car"/>
    <w:link w:val="Tabletitle"/>
    <w:rsid w:val="00AE78A3"/>
    <w:rPr>
      <w:rFonts w:ascii="Ottawa" w:eastAsia="Times New Roman" w:hAnsi="Ottawa" w:cs="Times New Roman"/>
      <w:b/>
      <w:bCs/>
      <w:i/>
      <w:sz w:val="18"/>
      <w:lang w:val="en-IE" w:bidi="en-US"/>
    </w:rPr>
  </w:style>
  <w:style w:type="character" w:customStyle="1" w:styleId="TableHeadCar">
    <w:name w:val="Table Head Car"/>
    <w:link w:val="TableHead"/>
    <w:rsid w:val="00AE78A3"/>
    <w:rPr>
      <w:rFonts w:ascii="Ottawa" w:eastAsia="Times New Roman" w:hAnsi="Ottawa" w:cs="Times New Roman"/>
      <w:b/>
      <w:bCs/>
      <w:sz w:val="18"/>
      <w:lang w:val="en-IE" w:bidi="en-US"/>
    </w:rPr>
  </w:style>
  <w:style w:type="character" w:customStyle="1" w:styleId="buffertextlastCar">
    <w:name w:val="buffer text last Car"/>
    <w:link w:val="buffertextlast"/>
    <w:rsid w:val="00AE78A3"/>
    <w:rPr>
      <w:rFonts w:ascii="Arial" w:eastAsia="Times New Roman" w:hAnsi="Arial" w:cs="Arial"/>
      <w:bCs/>
      <w:sz w:val="18"/>
      <w:szCs w:val="18"/>
      <w:lang w:val="pt-BR" w:bidi="en-US"/>
    </w:rPr>
  </w:style>
  <w:style w:type="paragraph" w:customStyle="1" w:styleId="Title6a">
    <w:name w:val="Title 6a"/>
    <w:basedOn w:val="Title5a"/>
    <w:rsid w:val="00AE78A3"/>
    <w:pPr>
      <w:ind w:left="1559"/>
    </w:pPr>
    <w:rPr>
      <w:szCs w:val="20"/>
    </w:rPr>
  </w:style>
  <w:style w:type="paragraph" w:customStyle="1" w:styleId="Footnote">
    <w:name w:val="Footnote"/>
    <w:basedOn w:val="Note"/>
    <w:rsid w:val="00AE78A3"/>
    <w:pPr>
      <w:spacing w:before="120" w:after="120"/>
      <w:jc w:val="center"/>
    </w:pPr>
    <w:rPr>
      <w:rFonts w:ascii="Arial" w:hAnsi="Arial"/>
    </w:rPr>
  </w:style>
  <w:style w:type="paragraph" w:styleId="DocumentMap">
    <w:name w:val="Document Map"/>
    <w:basedOn w:val="Normal"/>
    <w:link w:val="DocumentMapChar"/>
    <w:semiHidden/>
    <w:rsid w:val="00AE78A3"/>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AE78A3"/>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AE78A3"/>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AE78A3"/>
    <w:rPr>
      <w:color w:val="808080"/>
    </w:rPr>
  </w:style>
  <w:style w:type="paragraph" w:customStyle="1" w:styleId="xgmail-para11">
    <w:name w:val="x_gmail-para11"/>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AE78A3"/>
    <w:pPr>
      <w:ind w:left="1276"/>
    </w:pPr>
  </w:style>
  <w:style w:type="character" w:customStyle="1" w:styleId="CommentaireCar2">
    <w:name w:val="Commentaire Car2"/>
    <w:uiPriority w:val="99"/>
    <w:rsid w:val="00AE78A3"/>
    <w:rPr>
      <w:rFonts w:eastAsia="MS Mincho"/>
      <w:lang w:val="fr-FR" w:eastAsia="ja-JP" w:bidi="ar-SA"/>
    </w:rPr>
  </w:style>
  <w:style w:type="character" w:customStyle="1" w:styleId="Para6Car">
    <w:name w:val="Para 6 Car"/>
    <w:rsid w:val="00AE78A3"/>
    <w:rPr>
      <w:rFonts w:ascii="Arial" w:hAnsi="Arial"/>
      <w:bCs/>
      <w:sz w:val="18"/>
      <w:szCs w:val="22"/>
      <w:lang w:val="en-IE" w:eastAsia="en-US" w:bidi="en-US"/>
    </w:rPr>
  </w:style>
  <w:style w:type="character" w:customStyle="1" w:styleId="iCar0">
    <w:name w:val="i) Car"/>
    <w:rsid w:val="00AE78A3"/>
    <w:rPr>
      <w:rFonts w:ascii="Garamond" w:hAnsi="Garamond"/>
      <w:sz w:val="22"/>
      <w:szCs w:val="22"/>
      <w:lang w:val="en-GB" w:eastAsia="fr-FR" w:bidi="en-US"/>
    </w:rPr>
  </w:style>
  <w:style w:type="paragraph" w:customStyle="1" w:styleId="Appendixname">
    <w:name w:val="Appendix name"/>
    <w:basedOn w:val="Normal"/>
    <w:qFormat/>
    <w:rsid w:val="00AE78A3"/>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AE78A3"/>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AE78A3"/>
    <w:pPr>
      <w:spacing w:line="240" w:lineRule="exact"/>
    </w:pPr>
    <w:rPr>
      <w:rFonts w:ascii="Verdana" w:eastAsia="Times New Roman" w:hAnsi="Verdana" w:cs="Times New Roman"/>
      <w:sz w:val="20"/>
      <w:szCs w:val="20"/>
    </w:rPr>
  </w:style>
  <w:style w:type="paragraph" w:customStyle="1" w:styleId="para11i">
    <w:name w:val="para 1.1.i"/>
    <w:basedOn w:val="para110"/>
    <w:qFormat/>
    <w:rsid w:val="00AE78A3"/>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AE78A3"/>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AE78A3"/>
  </w:style>
  <w:style w:type="character" w:customStyle="1" w:styleId="author-name">
    <w:name w:val="author-name"/>
    <w:basedOn w:val="DefaultParagraphFont"/>
    <w:rsid w:val="00AE78A3"/>
  </w:style>
  <w:style w:type="character" w:customStyle="1" w:styleId="articletypelabel">
    <w:name w:val="articletypelabel"/>
    <w:basedOn w:val="DefaultParagraphFont"/>
    <w:rsid w:val="00AE78A3"/>
  </w:style>
  <w:style w:type="numbering" w:customStyle="1" w:styleId="Aucuneliste12">
    <w:name w:val="Aucune liste12"/>
    <w:next w:val="NoList"/>
    <w:uiPriority w:val="99"/>
    <w:semiHidden/>
    <w:unhideWhenUsed/>
    <w:rsid w:val="00AE78A3"/>
  </w:style>
  <w:style w:type="numbering" w:customStyle="1" w:styleId="NoList1111">
    <w:name w:val="No List1111"/>
    <w:next w:val="NoList"/>
    <w:uiPriority w:val="99"/>
    <w:semiHidden/>
    <w:unhideWhenUsed/>
    <w:rsid w:val="00AE78A3"/>
  </w:style>
  <w:style w:type="paragraph" w:customStyle="1" w:styleId="m2214819733945920736gmail-msonospacing">
    <w:name w:val="m_2214819733945920736gmail-msonospacing"/>
    <w:basedOn w:val="Normal"/>
    <w:rsid w:val="00AE78A3"/>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AE78A3"/>
  </w:style>
  <w:style w:type="numbering" w:customStyle="1" w:styleId="Aucuneliste9">
    <w:name w:val="Aucune liste9"/>
    <w:next w:val="NoList"/>
    <w:uiPriority w:val="99"/>
    <w:semiHidden/>
    <w:unhideWhenUsed/>
    <w:rsid w:val="00AE78A3"/>
  </w:style>
  <w:style w:type="character" w:customStyle="1" w:styleId="groupname">
    <w:name w:val="groupname"/>
    <w:basedOn w:val="DefaultParagraphFont"/>
    <w:rsid w:val="00AE78A3"/>
  </w:style>
  <w:style w:type="character" w:customStyle="1" w:styleId="pubyear">
    <w:name w:val="pubyear"/>
    <w:basedOn w:val="DefaultParagraphFont"/>
    <w:rsid w:val="00AE78A3"/>
  </w:style>
  <w:style w:type="character" w:customStyle="1" w:styleId="articletitle">
    <w:name w:val="articletitle"/>
    <w:basedOn w:val="DefaultParagraphFont"/>
    <w:rsid w:val="00AE78A3"/>
  </w:style>
  <w:style w:type="character" w:customStyle="1" w:styleId="journaltitle">
    <w:name w:val="journaltitle"/>
    <w:basedOn w:val="DefaultParagraphFont"/>
    <w:rsid w:val="00AE78A3"/>
  </w:style>
  <w:style w:type="character" w:customStyle="1" w:styleId="vol">
    <w:name w:val="vol"/>
    <w:basedOn w:val="DefaultParagraphFont"/>
    <w:rsid w:val="00AE78A3"/>
  </w:style>
  <w:style w:type="character" w:customStyle="1" w:styleId="citedissue">
    <w:name w:val="citedissue"/>
    <w:basedOn w:val="DefaultParagraphFont"/>
    <w:rsid w:val="00AE78A3"/>
  </w:style>
  <w:style w:type="paragraph" w:customStyle="1" w:styleId="xpara2">
    <w:name w:val="x_para2"/>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AE78A3"/>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AE78A3"/>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AE78A3"/>
  </w:style>
  <w:style w:type="numbering" w:customStyle="1" w:styleId="ImportedStyle411">
    <w:name w:val="Imported Style 411"/>
    <w:rsid w:val="00AE78A3"/>
  </w:style>
  <w:style w:type="numbering" w:customStyle="1" w:styleId="ImportedStyle51">
    <w:name w:val="Imported Style 51"/>
    <w:rsid w:val="00AE78A3"/>
  </w:style>
  <w:style w:type="numbering" w:customStyle="1" w:styleId="ImportedStyle11">
    <w:name w:val="Imported Style 11"/>
    <w:rsid w:val="00AE78A3"/>
  </w:style>
  <w:style w:type="table" w:customStyle="1" w:styleId="Grilledutableau7">
    <w:name w:val="Grille du tableau7"/>
    <w:basedOn w:val="TableNormal"/>
    <w:next w:val="TableGrid"/>
    <w:uiPriority w:val="3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E78A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AE78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AE78A3"/>
    <w:pPr>
      <w:tabs>
        <w:tab w:val="clear" w:pos="5670"/>
        <w:tab w:val="left" w:pos="4253"/>
      </w:tabs>
      <w:ind w:left="1559"/>
    </w:pPr>
    <w:rPr>
      <w:color w:val="000000"/>
    </w:rPr>
  </w:style>
  <w:style w:type="character" w:customStyle="1" w:styleId="databold1">
    <w:name w:val="data_bold1"/>
    <w:rsid w:val="00AE78A3"/>
    <w:rPr>
      <w:b/>
      <w:bCs/>
    </w:rPr>
  </w:style>
  <w:style w:type="character" w:customStyle="1" w:styleId="hithilite1">
    <w:name w:val="hithilite1"/>
    <w:rsid w:val="00AE78A3"/>
    <w:rPr>
      <w:shd w:val="clear" w:color="auto" w:fill="FFF3C6"/>
    </w:rPr>
  </w:style>
  <w:style w:type="character" w:customStyle="1" w:styleId="mpreadercontentreferrersidebarcontrolreferreritem1">
    <w:name w:val="mpreader_content_referrersidebarcontrolreferreritem1"/>
    <w:rsid w:val="00AE78A3"/>
    <w:rPr>
      <w:sz w:val="24"/>
      <w:szCs w:val="24"/>
    </w:rPr>
  </w:style>
  <w:style w:type="character" w:customStyle="1" w:styleId="lbluf1">
    <w:name w:val="lbluf1"/>
    <w:rsid w:val="00AE78A3"/>
    <w:rPr>
      <w:color w:val="005087"/>
    </w:rPr>
  </w:style>
  <w:style w:type="character" w:customStyle="1" w:styleId="UnresolvedMention1">
    <w:name w:val="Unresolved Mention1"/>
    <w:uiPriority w:val="99"/>
    <w:semiHidden/>
    <w:unhideWhenUsed/>
    <w:rsid w:val="00AE78A3"/>
    <w:rPr>
      <w:color w:val="808080"/>
      <w:shd w:val="clear" w:color="auto" w:fill="E6E6E6"/>
    </w:rPr>
  </w:style>
  <w:style w:type="paragraph" w:customStyle="1" w:styleId="CelluleIntitul">
    <w:name w:val="Cellule Intitulé"/>
    <w:rsid w:val="00AE78A3"/>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AE78A3"/>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AE78A3"/>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AE78A3"/>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AE78A3"/>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AE78A3"/>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AE78A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AE78A3"/>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AE78A3"/>
  </w:style>
  <w:style w:type="paragraph" w:customStyle="1" w:styleId="EndNoteBibliographyTitle">
    <w:name w:val="EndNote Bibliography Title"/>
    <w:basedOn w:val="Normal"/>
    <w:link w:val="EndNoteBibliographyTitleChar"/>
    <w:rsid w:val="00AE78A3"/>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AE78A3"/>
    <w:rPr>
      <w:rFonts w:ascii="Calibri" w:eastAsia="Times New Roman" w:hAnsi="Calibri" w:cs="Calibri"/>
      <w:noProof/>
      <w:szCs w:val="24"/>
    </w:rPr>
  </w:style>
  <w:style w:type="paragraph" w:customStyle="1" w:styleId="EndNoteBibliography">
    <w:name w:val="EndNote Bibliography"/>
    <w:basedOn w:val="Normal"/>
    <w:link w:val="EndNoteBibliographyChar"/>
    <w:rsid w:val="00AE78A3"/>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AE78A3"/>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AE78A3"/>
    <w:rPr>
      <w:lang w:val="en-GB"/>
    </w:rPr>
  </w:style>
  <w:style w:type="table" w:customStyle="1" w:styleId="GridTable4-Accent11">
    <w:name w:val="Grid Table 4 - Accent 11"/>
    <w:basedOn w:val="TableNormal"/>
    <w:uiPriority w:val="49"/>
    <w:rsid w:val="00AE78A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AE78A3"/>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AE78A3"/>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AE78A3"/>
    <w:rPr>
      <w:color w:val="605E5C"/>
      <w:shd w:val="clear" w:color="auto" w:fill="E1DFDD"/>
    </w:rPr>
  </w:style>
  <w:style w:type="character" w:customStyle="1" w:styleId="UnresolvedMention3">
    <w:name w:val="Unresolved Mention3"/>
    <w:basedOn w:val="DefaultParagraphFont"/>
    <w:uiPriority w:val="99"/>
    <w:semiHidden/>
    <w:unhideWhenUsed/>
    <w:rsid w:val="00AE78A3"/>
    <w:rPr>
      <w:color w:val="605E5C"/>
      <w:shd w:val="clear" w:color="auto" w:fill="E1DFDD"/>
    </w:rPr>
  </w:style>
  <w:style w:type="paragraph" w:customStyle="1" w:styleId="Corpstexte">
    <w:name w:val="Corps texte"/>
    <w:basedOn w:val="Normal"/>
    <w:rsid w:val="00AE78A3"/>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AE78A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AE78A3"/>
    <w:rPr>
      <w:rFonts w:ascii="Arial" w:eastAsia="Times New Roman" w:hAnsi="Arial" w:cs="Times New Roman"/>
      <w:sz w:val="18"/>
      <w:lang w:val="en-IE" w:bidi="en-US"/>
    </w:rPr>
  </w:style>
  <w:style w:type="character" w:customStyle="1" w:styleId="rfrencesChar">
    <w:name w:val="références Char"/>
    <w:link w:val="rfrences"/>
    <w:rsid w:val="00AE78A3"/>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AE78A3"/>
    <w:pPr>
      <w:ind w:left="0" w:firstLine="0"/>
    </w:pPr>
    <w:rPr>
      <w:rFonts w:ascii="Arial" w:hAnsi="Arial"/>
      <w:smallCaps/>
      <w:sz w:val="18"/>
      <w:lang w:bidi="ar-SA"/>
    </w:rPr>
  </w:style>
  <w:style w:type="paragraph" w:customStyle="1" w:styleId="tableau">
    <w:name w:val="tableau"/>
    <w:basedOn w:val="Normal"/>
    <w:uiPriority w:val="99"/>
    <w:rsid w:val="00AE78A3"/>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AE78A3"/>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AE78A3"/>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AE78A3"/>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AE78A3"/>
    <w:rPr>
      <w:rFonts w:ascii="Calibri Light" w:eastAsia="Times New Roman" w:hAnsi="Calibri Light" w:cs="Times New Roman"/>
      <w:color w:val="4472C4"/>
      <w:sz w:val="28"/>
      <w:szCs w:val="28"/>
      <w:lang w:val="en-AU"/>
    </w:rPr>
  </w:style>
  <w:style w:type="character" w:styleId="SubtleEmphasis">
    <w:name w:val="Subtle Emphasis"/>
    <w:uiPriority w:val="19"/>
    <w:qFormat/>
    <w:rsid w:val="00AE78A3"/>
    <w:rPr>
      <w:i/>
      <w:iCs/>
      <w:color w:val="404040"/>
    </w:rPr>
  </w:style>
  <w:style w:type="character" w:styleId="SubtleReference">
    <w:name w:val="Subtle Reference"/>
    <w:uiPriority w:val="31"/>
    <w:qFormat/>
    <w:rsid w:val="00AE78A3"/>
    <w:rPr>
      <w:smallCaps/>
      <w:color w:val="404040"/>
      <w:u w:val="single" w:color="7F7F7F"/>
    </w:rPr>
  </w:style>
  <w:style w:type="character" w:styleId="IntenseReference">
    <w:name w:val="Intense Reference"/>
    <w:uiPriority w:val="32"/>
    <w:qFormat/>
    <w:rsid w:val="00AE78A3"/>
    <w:rPr>
      <w:b/>
      <w:bCs/>
      <w:smallCaps/>
      <w:spacing w:val="5"/>
      <w:u w:val="single"/>
    </w:rPr>
  </w:style>
  <w:style w:type="character" w:styleId="BookTitle">
    <w:name w:val="Book Title"/>
    <w:uiPriority w:val="33"/>
    <w:qFormat/>
    <w:rsid w:val="00AE78A3"/>
    <w:rPr>
      <w:b/>
      <w:bCs/>
      <w:smallCaps/>
    </w:rPr>
  </w:style>
  <w:style w:type="table" w:customStyle="1" w:styleId="GridTable1Light1">
    <w:name w:val="Grid Table 1 Light1"/>
    <w:basedOn w:val="TableNormal"/>
    <w:uiPriority w:val="46"/>
    <w:rsid w:val="00AE78A3"/>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AE78A3"/>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AE78A3"/>
    <w:rPr>
      <w:rFonts w:ascii="Times New Roman" w:eastAsia="Times New Roman" w:hAnsi="Times New Roman" w:cs="Times New Roman"/>
      <w:sz w:val="24"/>
      <w:szCs w:val="24"/>
      <w:lang w:val="en-GB"/>
    </w:rPr>
  </w:style>
  <w:style w:type="character" w:customStyle="1" w:styleId="frlabel">
    <w:name w:val="fr_label"/>
    <w:rsid w:val="00AE78A3"/>
  </w:style>
  <w:style w:type="character" w:customStyle="1" w:styleId="chaptertitle0">
    <w:name w:val="chaptertitle"/>
    <w:rsid w:val="00AE78A3"/>
  </w:style>
  <w:style w:type="character" w:customStyle="1" w:styleId="booktitle0">
    <w:name w:val="booktitle"/>
    <w:rsid w:val="00AE78A3"/>
  </w:style>
  <w:style w:type="numbering" w:customStyle="1" w:styleId="Aucuneliste111">
    <w:name w:val="Aucune liste111"/>
    <w:next w:val="NoList"/>
    <w:uiPriority w:val="99"/>
    <w:semiHidden/>
    <w:unhideWhenUsed/>
    <w:rsid w:val="00AE78A3"/>
  </w:style>
  <w:style w:type="character" w:customStyle="1" w:styleId="pagefirst">
    <w:name w:val="pagefirst"/>
    <w:basedOn w:val="DefaultParagraphFont"/>
    <w:rsid w:val="00AE78A3"/>
  </w:style>
  <w:style w:type="table" w:customStyle="1" w:styleId="-11">
    <w:name w:val="浅色列表 - 强调文字颜色 11"/>
    <w:basedOn w:val="TableNormal"/>
    <w:uiPriority w:val="61"/>
    <w:rsid w:val="00AE78A3"/>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AE78A3"/>
    <w:pPr>
      <w:spacing w:after="120"/>
      <w:ind w:left="1701" w:hanging="425"/>
    </w:pPr>
  </w:style>
  <w:style w:type="character" w:customStyle="1" w:styleId="Mentionnonrsolue1">
    <w:name w:val="Mention non résolue1"/>
    <w:basedOn w:val="DefaultParagraphFont"/>
    <w:uiPriority w:val="99"/>
    <w:semiHidden/>
    <w:unhideWhenUsed/>
    <w:rsid w:val="00AE78A3"/>
    <w:rPr>
      <w:color w:val="605E5C"/>
      <w:shd w:val="clear" w:color="auto" w:fill="E1DFDD"/>
    </w:rPr>
  </w:style>
  <w:style w:type="paragraph" w:customStyle="1" w:styleId="Titre2">
    <w:name w:val="Titre2"/>
    <w:basedOn w:val="Normal"/>
    <w:rsid w:val="00AE78A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AE78A3"/>
  </w:style>
  <w:style w:type="table" w:customStyle="1" w:styleId="TableGrid12">
    <w:name w:val="TableGrid1"/>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AE78A3"/>
  </w:style>
  <w:style w:type="table" w:customStyle="1" w:styleId="Grilledutableau9">
    <w:name w:val="Grille du tableau9"/>
    <w:basedOn w:val="TableNormal"/>
    <w:next w:val="TableGrid"/>
    <w:uiPriority w:val="59"/>
    <w:rsid w:val="00AE78A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AE78A3"/>
  </w:style>
  <w:style w:type="numbering" w:customStyle="1" w:styleId="ImportedStyle52">
    <w:name w:val="Imported Style 52"/>
    <w:rsid w:val="00AE78A3"/>
  </w:style>
  <w:style w:type="numbering" w:customStyle="1" w:styleId="ImportedStyle12">
    <w:name w:val="Imported Style 12"/>
    <w:rsid w:val="00AE78A3"/>
  </w:style>
  <w:style w:type="table" w:customStyle="1" w:styleId="Grilledutableau11">
    <w:name w:val="Grille du tableau11"/>
    <w:basedOn w:val="TableNormal"/>
    <w:next w:val="TableGrid"/>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AE78A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AE78A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AE78A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AE78A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AE78A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AE78A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AE78A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AE78A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AE78A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AE78A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AE78A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AE78A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AE78A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AE78A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AE78A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AE78A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AE78A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AE78A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AE78A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AE78A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AE78A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AE78A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AE78A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AE78A3"/>
  </w:style>
  <w:style w:type="numbering" w:customStyle="1" w:styleId="1ai2">
    <w:name w:val="1 / a / i2"/>
    <w:basedOn w:val="NoList"/>
    <w:next w:val="1ai"/>
    <w:rsid w:val="00AE78A3"/>
  </w:style>
  <w:style w:type="numbering" w:customStyle="1" w:styleId="1111112">
    <w:name w:val="1 / 1.1 / 1.1.12"/>
    <w:basedOn w:val="NoList"/>
    <w:next w:val="111111"/>
    <w:rsid w:val="00AE78A3"/>
  </w:style>
  <w:style w:type="numbering" w:customStyle="1" w:styleId="List01">
    <w:name w:val="List 01"/>
    <w:basedOn w:val="ImportedStyle1"/>
    <w:rsid w:val="00AE78A3"/>
  </w:style>
  <w:style w:type="numbering" w:customStyle="1" w:styleId="List11">
    <w:name w:val="List 11"/>
    <w:basedOn w:val="ImportedStyle2"/>
    <w:rsid w:val="00AE78A3"/>
  </w:style>
  <w:style w:type="numbering" w:customStyle="1" w:styleId="ImportedStyle21">
    <w:name w:val="Imported Style 21"/>
    <w:rsid w:val="00AE78A3"/>
  </w:style>
  <w:style w:type="numbering" w:customStyle="1" w:styleId="List211">
    <w:name w:val="List 211"/>
    <w:basedOn w:val="ImportedStyle3"/>
    <w:rsid w:val="00AE78A3"/>
  </w:style>
  <w:style w:type="numbering" w:customStyle="1" w:styleId="ImportedStyle31">
    <w:name w:val="Imported Style 31"/>
    <w:rsid w:val="00AE78A3"/>
  </w:style>
  <w:style w:type="numbering" w:customStyle="1" w:styleId="Aucuneliste112">
    <w:name w:val="Aucune liste112"/>
    <w:next w:val="NoList"/>
    <w:uiPriority w:val="99"/>
    <w:semiHidden/>
    <w:unhideWhenUsed/>
    <w:rsid w:val="00AE78A3"/>
  </w:style>
  <w:style w:type="numbering" w:customStyle="1" w:styleId="NoList12">
    <w:name w:val="No List12"/>
    <w:next w:val="NoList"/>
    <w:uiPriority w:val="99"/>
    <w:semiHidden/>
    <w:unhideWhenUsed/>
    <w:rsid w:val="00AE78A3"/>
  </w:style>
  <w:style w:type="table" w:customStyle="1" w:styleId="TableGrid120">
    <w:name w:val="Table Grid12"/>
    <w:basedOn w:val="TableNormal"/>
    <w:next w:val="TableGrid"/>
    <w:uiPriority w:val="39"/>
    <w:rsid w:val="00AE78A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AE78A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AE78A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AE78A3"/>
  </w:style>
  <w:style w:type="numbering" w:customStyle="1" w:styleId="Aucuneliste41">
    <w:name w:val="Aucune liste41"/>
    <w:next w:val="NoList"/>
    <w:uiPriority w:val="99"/>
    <w:semiHidden/>
    <w:unhideWhenUsed/>
    <w:rsid w:val="00AE78A3"/>
  </w:style>
  <w:style w:type="table" w:customStyle="1" w:styleId="Grilledutableau21">
    <w:name w:val="Grille du tableau21"/>
    <w:basedOn w:val="TableNormal"/>
    <w:next w:val="TableGrid"/>
    <w:rsid w:val="00AE78A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AE78A3"/>
  </w:style>
  <w:style w:type="numbering" w:customStyle="1" w:styleId="1ai11">
    <w:name w:val="1 / a / i11"/>
    <w:basedOn w:val="NoList"/>
    <w:next w:val="1ai"/>
    <w:rsid w:val="00AE78A3"/>
  </w:style>
  <w:style w:type="numbering" w:customStyle="1" w:styleId="11111111">
    <w:name w:val="1 / 1.1 / 1.1.111"/>
    <w:basedOn w:val="NoList"/>
    <w:next w:val="111111"/>
    <w:rsid w:val="00AE78A3"/>
  </w:style>
  <w:style w:type="numbering" w:customStyle="1" w:styleId="Aucuneliste51">
    <w:name w:val="Aucune liste51"/>
    <w:next w:val="NoList"/>
    <w:uiPriority w:val="99"/>
    <w:semiHidden/>
    <w:unhideWhenUsed/>
    <w:rsid w:val="00AE78A3"/>
  </w:style>
  <w:style w:type="table" w:customStyle="1" w:styleId="Grilledutableau31">
    <w:name w:val="Grille du tableau31"/>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AE78A3"/>
  </w:style>
  <w:style w:type="table" w:customStyle="1" w:styleId="Grilledutableau41">
    <w:name w:val="Grille du tableau41"/>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AE78A3"/>
  </w:style>
  <w:style w:type="numbering" w:customStyle="1" w:styleId="Aucuneliste81">
    <w:name w:val="Aucune liste81"/>
    <w:next w:val="NoList"/>
    <w:uiPriority w:val="99"/>
    <w:semiHidden/>
    <w:unhideWhenUsed/>
    <w:rsid w:val="00AE78A3"/>
  </w:style>
  <w:style w:type="table" w:customStyle="1" w:styleId="Grilledutableau51">
    <w:name w:val="Grille du tableau51"/>
    <w:basedOn w:val="TableNormal"/>
    <w:next w:val="TableGrid"/>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AE78A3"/>
  </w:style>
  <w:style w:type="table" w:customStyle="1" w:styleId="TableGrid111">
    <w:name w:val="Table Grid111"/>
    <w:basedOn w:val="TableNormal"/>
    <w:next w:val="TableGrid"/>
    <w:rsid w:val="00AE78A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AE78A3"/>
  </w:style>
  <w:style w:type="table" w:customStyle="1" w:styleId="Grilledutableau61">
    <w:name w:val="Grille du tableau61"/>
    <w:basedOn w:val="TableNormal"/>
    <w:next w:val="TableGrid"/>
    <w:uiPriority w:val="5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AE78A3"/>
  </w:style>
  <w:style w:type="numbering" w:customStyle="1" w:styleId="ImportedStyle511">
    <w:name w:val="Imported Style 511"/>
    <w:rsid w:val="00AE78A3"/>
  </w:style>
  <w:style w:type="numbering" w:customStyle="1" w:styleId="ImportedStyle111">
    <w:name w:val="Imported Style 111"/>
    <w:rsid w:val="00AE78A3"/>
  </w:style>
  <w:style w:type="table" w:customStyle="1" w:styleId="Grilledutableau71">
    <w:name w:val="Grille du tableau71"/>
    <w:basedOn w:val="TableNormal"/>
    <w:next w:val="TableGrid"/>
    <w:uiPriority w:val="3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AE78A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AE78A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AE78A3"/>
  </w:style>
  <w:style w:type="character" w:customStyle="1" w:styleId="arttitle">
    <w:name w:val="art_title"/>
    <w:basedOn w:val="DefaultParagraphFont"/>
    <w:rsid w:val="00AE78A3"/>
  </w:style>
  <w:style w:type="character" w:customStyle="1" w:styleId="serialtitle">
    <w:name w:val="serial_title"/>
    <w:basedOn w:val="DefaultParagraphFont"/>
    <w:rsid w:val="00AE78A3"/>
  </w:style>
  <w:style w:type="character" w:customStyle="1" w:styleId="volumeissue">
    <w:name w:val="volume_issue"/>
    <w:basedOn w:val="DefaultParagraphFont"/>
    <w:rsid w:val="00AE78A3"/>
  </w:style>
  <w:style w:type="character" w:customStyle="1" w:styleId="pagerange">
    <w:name w:val="page_range"/>
    <w:basedOn w:val="DefaultParagraphFont"/>
    <w:rsid w:val="00AE78A3"/>
  </w:style>
  <w:style w:type="character" w:customStyle="1" w:styleId="doilink">
    <w:name w:val="doi_link"/>
    <w:basedOn w:val="DefaultParagraphFont"/>
    <w:rsid w:val="00AE78A3"/>
  </w:style>
  <w:style w:type="character" w:customStyle="1" w:styleId="Date1">
    <w:name w:val="Date1"/>
    <w:basedOn w:val="DefaultParagraphFont"/>
    <w:rsid w:val="00AE78A3"/>
  </w:style>
  <w:style w:type="character" w:customStyle="1" w:styleId="sciname1">
    <w:name w:val="sciname1"/>
    <w:rsid w:val="00AE78A3"/>
    <w:rPr>
      <w:i/>
      <w:iCs/>
    </w:rPr>
  </w:style>
  <w:style w:type="character" w:customStyle="1" w:styleId="UnresolvedMention4">
    <w:name w:val="Unresolved Mention4"/>
    <w:basedOn w:val="DefaultParagraphFont"/>
    <w:uiPriority w:val="99"/>
    <w:semiHidden/>
    <w:unhideWhenUsed/>
    <w:rsid w:val="00AE78A3"/>
    <w:rPr>
      <w:color w:val="605E5C"/>
      <w:shd w:val="clear" w:color="auto" w:fill="E1DFDD"/>
    </w:rPr>
  </w:style>
  <w:style w:type="character" w:customStyle="1" w:styleId="UnresolvedMention5">
    <w:name w:val="Unresolved Mention5"/>
    <w:basedOn w:val="DefaultParagraphFont"/>
    <w:uiPriority w:val="99"/>
    <w:semiHidden/>
    <w:unhideWhenUsed/>
    <w:rsid w:val="00AE78A3"/>
    <w:rPr>
      <w:color w:val="605E5C"/>
      <w:shd w:val="clear" w:color="auto" w:fill="E1DFDD"/>
    </w:rPr>
  </w:style>
  <w:style w:type="character" w:customStyle="1" w:styleId="UnresolvedMention51">
    <w:name w:val="Unresolved Mention51"/>
    <w:basedOn w:val="DefaultParagraphFont"/>
    <w:uiPriority w:val="99"/>
    <w:semiHidden/>
    <w:unhideWhenUsed/>
    <w:rsid w:val="00AE78A3"/>
    <w:rPr>
      <w:color w:val="605E5C"/>
      <w:shd w:val="clear" w:color="auto" w:fill="E1DFDD"/>
    </w:rPr>
  </w:style>
  <w:style w:type="character" w:customStyle="1" w:styleId="Mentionnonrsolue2">
    <w:name w:val="Mention non résolue2"/>
    <w:basedOn w:val="DefaultParagraphFont"/>
    <w:uiPriority w:val="99"/>
    <w:semiHidden/>
    <w:unhideWhenUsed/>
    <w:rsid w:val="00AE78A3"/>
    <w:rPr>
      <w:color w:val="605E5C"/>
      <w:shd w:val="clear" w:color="auto" w:fill="E1DFDD"/>
    </w:rPr>
  </w:style>
  <w:style w:type="paragraph" w:customStyle="1" w:styleId="Titre30">
    <w:name w:val="Titre3"/>
    <w:basedOn w:val="Normal"/>
    <w:rsid w:val="00AE78A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AE78A3"/>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AE78A3"/>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AE78A3"/>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AE78A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AE78A3"/>
    <w:pPr>
      <w:spacing w:after="0"/>
      <w:ind w:left="880"/>
    </w:pPr>
    <w:rPr>
      <w:rFonts w:cstheme="minorHAnsi"/>
      <w:sz w:val="18"/>
      <w:szCs w:val="18"/>
      <w:lang w:val="en-CA"/>
    </w:rPr>
  </w:style>
  <w:style w:type="paragraph" w:styleId="TOC6">
    <w:name w:val="toc 6"/>
    <w:basedOn w:val="Normal"/>
    <w:next w:val="Normal"/>
    <w:autoRedefine/>
    <w:uiPriority w:val="39"/>
    <w:unhideWhenUsed/>
    <w:rsid w:val="00AE78A3"/>
    <w:pPr>
      <w:spacing w:after="0"/>
      <w:ind w:left="1100"/>
    </w:pPr>
    <w:rPr>
      <w:rFonts w:cstheme="minorHAnsi"/>
      <w:sz w:val="18"/>
      <w:szCs w:val="18"/>
      <w:lang w:val="en-CA"/>
    </w:rPr>
  </w:style>
  <w:style w:type="paragraph" w:styleId="TOC7">
    <w:name w:val="toc 7"/>
    <w:basedOn w:val="Normal"/>
    <w:next w:val="Normal"/>
    <w:autoRedefine/>
    <w:uiPriority w:val="39"/>
    <w:unhideWhenUsed/>
    <w:rsid w:val="00AE78A3"/>
    <w:pPr>
      <w:spacing w:after="0"/>
      <w:ind w:left="1320"/>
    </w:pPr>
    <w:rPr>
      <w:rFonts w:cstheme="minorHAnsi"/>
      <w:sz w:val="18"/>
      <w:szCs w:val="18"/>
      <w:lang w:val="en-CA"/>
    </w:rPr>
  </w:style>
  <w:style w:type="paragraph" w:styleId="TOC8">
    <w:name w:val="toc 8"/>
    <w:basedOn w:val="Normal"/>
    <w:next w:val="Normal"/>
    <w:autoRedefine/>
    <w:uiPriority w:val="39"/>
    <w:unhideWhenUsed/>
    <w:rsid w:val="00AE78A3"/>
    <w:pPr>
      <w:spacing w:after="0"/>
      <w:ind w:left="1540"/>
    </w:pPr>
    <w:rPr>
      <w:rFonts w:cstheme="minorHAnsi"/>
      <w:sz w:val="18"/>
      <w:szCs w:val="18"/>
      <w:lang w:val="en-CA"/>
    </w:rPr>
  </w:style>
  <w:style w:type="paragraph" w:styleId="TOC9">
    <w:name w:val="toc 9"/>
    <w:basedOn w:val="Normal"/>
    <w:next w:val="Normal"/>
    <w:autoRedefine/>
    <w:uiPriority w:val="39"/>
    <w:unhideWhenUsed/>
    <w:rsid w:val="00AE78A3"/>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AE78A3"/>
    <w:rPr>
      <w:color w:val="605E5C"/>
      <w:shd w:val="clear" w:color="auto" w:fill="E1DFDD"/>
    </w:rPr>
  </w:style>
  <w:style w:type="table" w:customStyle="1" w:styleId="Grilledutableau10">
    <w:name w:val="Grille du tableau10"/>
    <w:basedOn w:val="TableNormal"/>
    <w:next w:val="TableGrid"/>
    <w:uiPriority w:val="59"/>
    <w:rsid w:val="00AE78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AE78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AE78A3"/>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AE78A3"/>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AE78A3"/>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AE78A3"/>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AE78A3"/>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AE78A3"/>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AE78A3"/>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AE78A3"/>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AE78A3"/>
  </w:style>
  <w:style w:type="character" w:customStyle="1" w:styleId="pagelast">
    <w:name w:val="pagelast"/>
    <w:basedOn w:val="DefaultParagraphFont"/>
    <w:rsid w:val="00AE78A3"/>
  </w:style>
  <w:style w:type="numbering" w:customStyle="1" w:styleId="ImportedStyle53">
    <w:name w:val="Imported Style 53"/>
    <w:rsid w:val="00AE78A3"/>
  </w:style>
  <w:style w:type="numbering" w:customStyle="1" w:styleId="ImportedStyle13">
    <w:name w:val="Imported Style 13"/>
    <w:rsid w:val="00AE78A3"/>
  </w:style>
  <w:style w:type="numbering" w:customStyle="1" w:styleId="ArticleSection3">
    <w:name w:val="Article / Section3"/>
    <w:basedOn w:val="NoList"/>
    <w:next w:val="ArticleSection"/>
    <w:rsid w:val="00AE78A3"/>
  </w:style>
  <w:style w:type="numbering" w:customStyle="1" w:styleId="1ai3">
    <w:name w:val="1 / a / i3"/>
    <w:basedOn w:val="NoList"/>
    <w:next w:val="1ai"/>
    <w:rsid w:val="00AE78A3"/>
  </w:style>
  <w:style w:type="numbering" w:customStyle="1" w:styleId="1111113">
    <w:name w:val="1 / 1.1 / 1.1.13"/>
    <w:basedOn w:val="NoList"/>
    <w:next w:val="111111"/>
    <w:rsid w:val="00AE78A3"/>
  </w:style>
  <w:style w:type="numbering" w:customStyle="1" w:styleId="List02">
    <w:name w:val="List 02"/>
    <w:basedOn w:val="ImportedStyle1"/>
    <w:rsid w:val="00AE78A3"/>
  </w:style>
  <w:style w:type="numbering" w:customStyle="1" w:styleId="List12">
    <w:name w:val="List 12"/>
    <w:basedOn w:val="ImportedStyle2"/>
    <w:rsid w:val="00AE78A3"/>
  </w:style>
  <w:style w:type="numbering" w:customStyle="1" w:styleId="List212">
    <w:name w:val="List 212"/>
    <w:basedOn w:val="ImportedStyle3"/>
    <w:rsid w:val="00AE78A3"/>
  </w:style>
  <w:style w:type="numbering" w:customStyle="1" w:styleId="ImportedStyle421">
    <w:name w:val="Imported Style 421"/>
    <w:rsid w:val="00AE78A3"/>
  </w:style>
  <w:style w:type="numbering" w:customStyle="1" w:styleId="ImportedStyle521">
    <w:name w:val="Imported Style 521"/>
    <w:rsid w:val="00AE78A3"/>
  </w:style>
  <w:style w:type="numbering" w:customStyle="1" w:styleId="ImportedStyle121">
    <w:name w:val="Imported Style 121"/>
    <w:rsid w:val="00AE78A3"/>
  </w:style>
  <w:style w:type="numbering" w:customStyle="1" w:styleId="ArticleSection21">
    <w:name w:val="Article / Section21"/>
    <w:basedOn w:val="NoList"/>
    <w:next w:val="ArticleSection"/>
    <w:rsid w:val="00AE78A3"/>
  </w:style>
  <w:style w:type="numbering" w:customStyle="1" w:styleId="1ai21">
    <w:name w:val="1 / a / i21"/>
    <w:basedOn w:val="NoList"/>
    <w:next w:val="1ai"/>
    <w:rsid w:val="00AE78A3"/>
  </w:style>
  <w:style w:type="numbering" w:customStyle="1" w:styleId="11111121">
    <w:name w:val="1 / 1.1 / 1.1.121"/>
    <w:basedOn w:val="NoList"/>
    <w:next w:val="111111"/>
    <w:rsid w:val="00AE78A3"/>
  </w:style>
  <w:style w:type="numbering" w:customStyle="1" w:styleId="List011">
    <w:name w:val="List 011"/>
    <w:basedOn w:val="ImportedStyle1"/>
    <w:rsid w:val="00AE78A3"/>
  </w:style>
  <w:style w:type="numbering" w:customStyle="1" w:styleId="List111">
    <w:name w:val="List 111"/>
    <w:basedOn w:val="ImportedStyle2"/>
    <w:rsid w:val="00AE78A3"/>
  </w:style>
  <w:style w:type="numbering" w:customStyle="1" w:styleId="List2111">
    <w:name w:val="List 2111"/>
    <w:basedOn w:val="ImportedStyle3"/>
    <w:rsid w:val="00AE78A3"/>
  </w:style>
  <w:style w:type="paragraph" w:customStyle="1" w:styleId="Ottawastyle">
    <w:name w:val="Ottawa style"/>
    <w:basedOn w:val="Normal"/>
    <w:link w:val="OttawastyleChar"/>
    <w:qFormat/>
    <w:rsid w:val="00AE78A3"/>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AE78A3"/>
    <w:rPr>
      <w:rFonts w:ascii="Ottawa" w:hAnsi="Ottawa"/>
      <w:spacing w:val="57"/>
      <w:sz w:val="24"/>
      <w:szCs w:val="24"/>
      <w:lang w:val="en-GB"/>
    </w:rPr>
  </w:style>
  <w:style w:type="numbering" w:customStyle="1" w:styleId="ImportedStyle44">
    <w:name w:val="Imported Style 44"/>
    <w:rsid w:val="00AE78A3"/>
  </w:style>
  <w:style w:type="numbering" w:customStyle="1" w:styleId="ImportedStyle54">
    <w:name w:val="Imported Style 54"/>
    <w:rsid w:val="00AE78A3"/>
  </w:style>
  <w:style w:type="numbering" w:customStyle="1" w:styleId="ImportedStyle14">
    <w:name w:val="Imported Style 14"/>
    <w:rsid w:val="00AE78A3"/>
  </w:style>
  <w:style w:type="table" w:customStyle="1" w:styleId="TableGrid00">
    <w:name w:val="Table Grid0"/>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AE78A3"/>
  </w:style>
  <w:style w:type="numbering" w:customStyle="1" w:styleId="1ai4">
    <w:name w:val="1 / a / i4"/>
    <w:basedOn w:val="NoList"/>
    <w:next w:val="1ai"/>
    <w:rsid w:val="00AE78A3"/>
  </w:style>
  <w:style w:type="numbering" w:customStyle="1" w:styleId="1111114">
    <w:name w:val="1 / 1.1 / 1.1.14"/>
    <w:basedOn w:val="NoList"/>
    <w:next w:val="111111"/>
    <w:rsid w:val="00AE78A3"/>
  </w:style>
  <w:style w:type="numbering" w:customStyle="1" w:styleId="List03">
    <w:name w:val="List 03"/>
    <w:basedOn w:val="ImportedStyle1"/>
    <w:rsid w:val="00AE78A3"/>
  </w:style>
  <w:style w:type="numbering" w:customStyle="1" w:styleId="List13">
    <w:name w:val="List 13"/>
    <w:basedOn w:val="ImportedStyle2"/>
    <w:rsid w:val="00AE78A3"/>
  </w:style>
  <w:style w:type="numbering" w:customStyle="1" w:styleId="List213">
    <w:name w:val="List 213"/>
    <w:basedOn w:val="ImportedStyle3"/>
    <w:rsid w:val="00AE78A3"/>
  </w:style>
  <w:style w:type="paragraph" w:customStyle="1" w:styleId="heading200">
    <w:name w:val="heading 20"/>
    <w:basedOn w:val="Normal"/>
    <w:qFormat/>
    <w:rsid w:val="00AE78A3"/>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AE78A3"/>
  </w:style>
  <w:style w:type="numbering" w:customStyle="1" w:styleId="ImportedStyle522">
    <w:name w:val="Imported Style 522"/>
    <w:rsid w:val="00AE78A3"/>
  </w:style>
  <w:style w:type="numbering" w:customStyle="1" w:styleId="ImportedStyle122">
    <w:name w:val="Imported Style 122"/>
    <w:rsid w:val="00AE78A3"/>
  </w:style>
  <w:style w:type="numbering" w:customStyle="1" w:styleId="ArticleSection22">
    <w:name w:val="Article / Section22"/>
    <w:basedOn w:val="NoList"/>
    <w:next w:val="ArticleSection"/>
    <w:rsid w:val="00AE78A3"/>
  </w:style>
  <w:style w:type="numbering" w:customStyle="1" w:styleId="1ai22">
    <w:name w:val="1 / a / i22"/>
    <w:basedOn w:val="NoList"/>
    <w:next w:val="1ai"/>
    <w:rsid w:val="00AE78A3"/>
  </w:style>
  <w:style w:type="numbering" w:customStyle="1" w:styleId="11111122">
    <w:name w:val="1 / 1.1 / 1.1.122"/>
    <w:basedOn w:val="NoList"/>
    <w:next w:val="111111"/>
    <w:rsid w:val="00AE78A3"/>
  </w:style>
  <w:style w:type="numbering" w:customStyle="1" w:styleId="List012">
    <w:name w:val="List 012"/>
    <w:basedOn w:val="ImportedStyle1"/>
    <w:rsid w:val="00AE78A3"/>
  </w:style>
  <w:style w:type="numbering" w:customStyle="1" w:styleId="List112">
    <w:name w:val="List 112"/>
    <w:basedOn w:val="ImportedStyle2"/>
    <w:rsid w:val="00AE78A3"/>
  </w:style>
  <w:style w:type="numbering" w:customStyle="1" w:styleId="List2112">
    <w:name w:val="List 2112"/>
    <w:basedOn w:val="ImportedStyle3"/>
    <w:rsid w:val="00AE78A3"/>
  </w:style>
  <w:style w:type="numbering" w:customStyle="1" w:styleId="ImportedStyle45">
    <w:name w:val="Imported Style 45"/>
    <w:rsid w:val="00AE78A3"/>
  </w:style>
  <w:style w:type="numbering" w:customStyle="1" w:styleId="ImportedStyle55">
    <w:name w:val="Imported Style 55"/>
    <w:rsid w:val="00AE78A3"/>
  </w:style>
  <w:style w:type="numbering" w:customStyle="1" w:styleId="ImportedStyle15">
    <w:name w:val="Imported Style 15"/>
    <w:rsid w:val="00AE78A3"/>
  </w:style>
  <w:style w:type="numbering" w:customStyle="1" w:styleId="ArticleSection5">
    <w:name w:val="Article / Section5"/>
    <w:basedOn w:val="NoList"/>
    <w:next w:val="ArticleSection"/>
    <w:rsid w:val="00AE78A3"/>
  </w:style>
  <w:style w:type="numbering" w:customStyle="1" w:styleId="1ai5">
    <w:name w:val="1 / a / i5"/>
    <w:basedOn w:val="NoList"/>
    <w:next w:val="1ai"/>
    <w:rsid w:val="00AE78A3"/>
  </w:style>
  <w:style w:type="numbering" w:customStyle="1" w:styleId="1111115">
    <w:name w:val="1 / 1.1 / 1.1.15"/>
    <w:basedOn w:val="NoList"/>
    <w:next w:val="111111"/>
    <w:rsid w:val="00AE78A3"/>
    <w:pPr>
      <w:numPr>
        <w:numId w:val="13"/>
      </w:numPr>
    </w:pPr>
  </w:style>
  <w:style w:type="numbering" w:customStyle="1" w:styleId="List04">
    <w:name w:val="List 04"/>
    <w:basedOn w:val="ImportedStyle1"/>
    <w:rsid w:val="00AE78A3"/>
  </w:style>
  <w:style w:type="numbering" w:customStyle="1" w:styleId="List14">
    <w:name w:val="List 14"/>
    <w:basedOn w:val="ImportedStyle2"/>
    <w:rsid w:val="00AE78A3"/>
  </w:style>
  <w:style w:type="numbering" w:customStyle="1" w:styleId="List214">
    <w:name w:val="List 214"/>
    <w:basedOn w:val="ImportedStyle3"/>
    <w:rsid w:val="00AE78A3"/>
  </w:style>
  <w:style w:type="numbering" w:customStyle="1" w:styleId="ImportedStyle423">
    <w:name w:val="Imported Style 423"/>
    <w:rsid w:val="00AE78A3"/>
    <w:pPr>
      <w:numPr>
        <w:numId w:val="31"/>
      </w:numPr>
    </w:pPr>
  </w:style>
  <w:style w:type="numbering" w:customStyle="1" w:styleId="ImportedStyle523">
    <w:name w:val="Imported Style 523"/>
    <w:rsid w:val="00AE78A3"/>
    <w:pPr>
      <w:numPr>
        <w:numId w:val="32"/>
      </w:numPr>
    </w:pPr>
  </w:style>
  <w:style w:type="numbering" w:customStyle="1" w:styleId="ImportedStyle123">
    <w:name w:val="Imported Style 123"/>
    <w:rsid w:val="00AE78A3"/>
  </w:style>
  <w:style w:type="numbering" w:customStyle="1" w:styleId="ArticleSection23">
    <w:name w:val="Article / Section23"/>
    <w:basedOn w:val="NoList"/>
    <w:next w:val="ArticleSection"/>
    <w:rsid w:val="00AE78A3"/>
    <w:pPr>
      <w:numPr>
        <w:numId w:val="36"/>
      </w:numPr>
    </w:pPr>
  </w:style>
  <w:style w:type="numbering" w:customStyle="1" w:styleId="1ai23">
    <w:name w:val="1 / a / i23"/>
    <w:basedOn w:val="NoList"/>
    <w:next w:val="1ai"/>
    <w:rsid w:val="00AE78A3"/>
  </w:style>
  <w:style w:type="numbering" w:customStyle="1" w:styleId="11111123">
    <w:name w:val="1 / 1.1 / 1.1.123"/>
    <w:basedOn w:val="NoList"/>
    <w:next w:val="111111"/>
    <w:rsid w:val="00AE78A3"/>
  </w:style>
  <w:style w:type="numbering" w:customStyle="1" w:styleId="List013">
    <w:name w:val="List 013"/>
    <w:basedOn w:val="ImportedStyle1"/>
    <w:rsid w:val="00AE78A3"/>
  </w:style>
  <w:style w:type="numbering" w:customStyle="1" w:styleId="List113">
    <w:name w:val="List 113"/>
    <w:basedOn w:val="ImportedStyle2"/>
    <w:rsid w:val="00AE78A3"/>
  </w:style>
  <w:style w:type="numbering" w:customStyle="1" w:styleId="List2113">
    <w:name w:val="List 2113"/>
    <w:basedOn w:val="ImportedStyle3"/>
    <w:rsid w:val="00AE78A3"/>
  </w:style>
  <w:style w:type="table" w:customStyle="1" w:styleId="TableGrid13">
    <w:name w:val="Table Grid13"/>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AE78A3"/>
  </w:style>
  <w:style w:type="table" w:customStyle="1" w:styleId="TableGrid01">
    <w:name w:val="Table Grid01"/>
    <w:basedOn w:val="TableNormal"/>
    <w:uiPriority w:val="59"/>
    <w:rsid w:val="00AE78A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AE78A3"/>
  </w:style>
  <w:style w:type="numbering" w:customStyle="1" w:styleId="ImportedStyle46">
    <w:name w:val="Imported Style 46"/>
    <w:rsid w:val="00AE78A3"/>
    <w:pPr>
      <w:numPr>
        <w:numId w:val="33"/>
      </w:numPr>
    </w:pPr>
  </w:style>
  <w:style w:type="numbering" w:customStyle="1" w:styleId="ImportedStyle56">
    <w:name w:val="Imported Style 56"/>
    <w:rsid w:val="00AE78A3"/>
    <w:pPr>
      <w:numPr>
        <w:numId w:val="34"/>
      </w:numPr>
    </w:pPr>
  </w:style>
  <w:style w:type="numbering" w:customStyle="1" w:styleId="ImportedStyle16">
    <w:name w:val="Imported Style 16"/>
    <w:rsid w:val="00AE78A3"/>
    <w:pPr>
      <w:numPr>
        <w:numId w:val="35"/>
      </w:numPr>
    </w:pPr>
  </w:style>
  <w:style w:type="numbering" w:customStyle="1" w:styleId="ArticleSection6">
    <w:name w:val="Article / Section6"/>
    <w:basedOn w:val="NoList"/>
    <w:next w:val="ArticleSection"/>
    <w:rsid w:val="00AE78A3"/>
    <w:pPr>
      <w:numPr>
        <w:numId w:val="39"/>
      </w:numPr>
    </w:pPr>
  </w:style>
  <w:style w:type="numbering" w:customStyle="1" w:styleId="1ai6">
    <w:name w:val="1 / a / i6"/>
    <w:basedOn w:val="NoList"/>
    <w:next w:val="1ai"/>
    <w:rsid w:val="00AE78A3"/>
    <w:pPr>
      <w:numPr>
        <w:numId w:val="38"/>
      </w:numPr>
    </w:pPr>
  </w:style>
  <w:style w:type="numbering" w:customStyle="1" w:styleId="1111116">
    <w:name w:val="1 / 1.1 / 1.1.16"/>
    <w:basedOn w:val="NoList"/>
    <w:next w:val="111111"/>
    <w:rsid w:val="00AE78A3"/>
    <w:pPr>
      <w:numPr>
        <w:numId w:val="37"/>
      </w:numPr>
    </w:pPr>
  </w:style>
  <w:style w:type="numbering" w:customStyle="1" w:styleId="List05">
    <w:name w:val="List 05"/>
    <w:basedOn w:val="ImportedStyle1"/>
    <w:rsid w:val="00AE78A3"/>
  </w:style>
  <w:style w:type="numbering" w:customStyle="1" w:styleId="List15">
    <w:name w:val="List 15"/>
    <w:basedOn w:val="ImportedStyle2"/>
    <w:rsid w:val="00AE78A3"/>
  </w:style>
  <w:style w:type="numbering" w:customStyle="1" w:styleId="ImportedStyle22">
    <w:name w:val="Imported Style 22"/>
    <w:rsid w:val="00AE78A3"/>
  </w:style>
  <w:style w:type="numbering" w:customStyle="1" w:styleId="List215">
    <w:name w:val="List 215"/>
    <w:basedOn w:val="ImportedStyle3"/>
    <w:rsid w:val="00AE78A3"/>
  </w:style>
  <w:style w:type="numbering" w:customStyle="1" w:styleId="ImportedStyle32">
    <w:name w:val="Imported Style 32"/>
    <w:rsid w:val="00AE78A3"/>
  </w:style>
  <w:style w:type="numbering" w:customStyle="1" w:styleId="Aucuneliste113">
    <w:name w:val="Aucune liste113"/>
    <w:next w:val="NoList"/>
    <w:uiPriority w:val="99"/>
    <w:semiHidden/>
    <w:unhideWhenUsed/>
    <w:rsid w:val="00AE78A3"/>
  </w:style>
  <w:style w:type="numbering" w:customStyle="1" w:styleId="NoList13">
    <w:name w:val="No List13"/>
    <w:next w:val="NoList"/>
    <w:uiPriority w:val="99"/>
    <w:semiHidden/>
    <w:unhideWhenUsed/>
    <w:rsid w:val="00AE78A3"/>
  </w:style>
  <w:style w:type="table" w:customStyle="1" w:styleId="TableGrid100">
    <w:name w:val="Table Grid10"/>
    <w:basedOn w:val="TableNormal"/>
    <w:next w:val="TableGrid00"/>
    <w:uiPriority w:val="39"/>
    <w:rsid w:val="00AE78A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AE78A3"/>
  </w:style>
  <w:style w:type="numbering" w:customStyle="1" w:styleId="Aucuneliste42">
    <w:name w:val="Aucune liste42"/>
    <w:next w:val="NoList"/>
    <w:uiPriority w:val="99"/>
    <w:semiHidden/>
    <w:unhideWhenUsed/>
    <w:rsid w:val="00AE78A3"/>
  </w:style>
  <w:style w:type="numbering" w:customStyle="1" w:styleId="ArticleSection12">
    <w:name w:val="Article / Section12"/>
    <w:basedOn w:val="NoList"/>
    <w:next w:val="ArticleSection"/>
    <w:rsid w:val="00AE78A3"/>
  </w:style>
  <w:style w:type="numbering" w:customStyle="1" w:styleId="1ai12">
    <w:name w:val="1 / a / i12"/>
    <w:basedOn w:val="NoList"/>
    <w:next w:val="1ai"/>
    <w:rsid w:val="00AE78A3"/>
  </w:style>
  <w:style w:type="numbering" w:customStyle="1" w:styleId="11111112">
    <w:name w:val="1 / 1.1 / 1.1.112"/>
    <w:basedOn w:val="NoList"/>
    <w:next w:val="111111"/>
    <w:rsid w:val="00AE78A3"/>
  </w:style>
  <w:style w:type="numbering" w:customStyle="1" w:styleId="Aucuneliste52">
    <w:name w:val="Aucune liste52"/>
    <w:next w:val="NoList"/>
    <w:uiPriority w:val="99"/>
    <w:semiHidden/>
    <w:unhideWhenUsed/>
    <w:rsid w:val="00AE78A3"/>
  </w:style>
  <w:style w:type="numbering" w:customStyle="1" w:styleId="Aucuneliste62">
    <w:name w:val="Aucune liste62"/>
    <w:next w:val="NoList"/>
    <w:uiPriority w:val="99"/>
    <w:semiHidden/>
    <w:unhideWhenUsed/>
    <w:rsid w:val="00AE78A3"/>
  </w:style>
  <w:style w:type="numbering" w:customStyle="1" w:styleId="Aucuneliste72">
    <w:name w:val="Aucune liste72"/>
    <w:next w:val="NoList"/>
    <w:uiPriority w:val="99"/>
    <w:semiHidden/>
    <w:unhideWhenUsed/>
    <w:rsid w:val="00AE78A3"/>
  </w:style>
  <w:style w:type="numbering" w:customStyle="1" w:styleId="Aucuneliste82">
    <w:name w:val="Aucune liste82"/>
    <w:next w:val="NoList"/>
    <w:uiPriority w:val="99"/>
    <w:semiHidden/>
    <w:unhideWhenUsed/>
    <w:rsid w:val="00AE78A3"/>
  </w:style>
  <w:style w:type="numbering" w:customStyle="1" w:styleId="Aucuneliste122">
    <w:name w:val="Aucune liste122"/>
    <w:next w:val="NoList"/>
    <w:uiPriority w:val="99"/>
    <w:semiHidden/>
    <w:unhideWhenUsed/>
    <w:rsid w:val="00AE78A3"/>
  </w:style>
  <w:style w:type="numbering" w:customStyle="1" w:styleId="NoList112">
    <w:name w:val="No List112"/>
    <w:next w:val="NoList"/>
    <w:uiPriority w:val="99"/>
    <w:semiHidden/>
    <w:unhideWhenUsed/>
    <w:rsid w:val="00AE78A3"/>
  </w:style>
  <w:style w:type="numbering" w:customStyle="1" w:styleId="Aucuneliste92">
    <w:name w:val="Aucune liste92"/>
    <w:next w:val="NoList"/>
    <w:uiPriority w:val="99"/>
    <w:semiHidden/>
    <w:unhideWhenUsed/>
    <w:rsid w:val="00AE78A3"/>
  </w:style>
  <w:style w:type="numbering" w:customStyle="1" w:styleId="Aucuneliste102">
    <w:name w:val="Aucune liste102"/>
    <w:next w:val="NoList"/>
    <w:uiPriority w:val="99"/>
    <w:semiHidden/>
    <w:unhideWhenUsed/>
    <w:rsid w:val="00AE78A3"/>
  </w:style>
  <w:style w:type="numbering" w:customStyle="1" w:styleId="ImportedStyle412">
    <w:name w:val="Imported Style 412"/>
    <w:rsid w:val="00AE78A3"/>
  </w:style>
  <w:style w:type="numbering" w:customStyle="1" w:styleId="ImportedStyle512">
    <w:name w:val="Imported Style 512"/>
    <w:rsid w:val="00AE78A3"/>
  </w:style>
  <w:style w:type="numbering" w:customStyle="1" w:styleId="ImportedStyle112">
    <w:name w:val="Imported Style 112"/>
    <w:rsid w:val="00AE78A3"/>
  </w:style>
  <w:style w:type="table" w:customStyle="1" w:styleId="LightList-Accent11">
    <w:name w:val="Light List - Accent 11"/>
    <w:basedOn w:val="TableNormal"/>
    <w:next w:val="LightList-Accent1"/>
    <w:uiPriority w:val="61"/>
    <w:rsid w:val="00AE78A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AE78A3"/>
  </w:style>
  <w:style w:type="character" w:customStyle="1" w:styleId="citation-doi">
    <w:name w:val="citation-doi"/>
    <w:basedOn w:val="DefaultParagraphFont"/>
    <w:rsid w:val="00AE78A3"/>
  </w:style>
  <w:style w:type="character" w:customStyle="1" w:styleId="authors-list-item">
    <w:name w:val="authors-list-item"/>
    <w:basedOn w:val="DefaultParagraphFont"/>
    <w:rsid w:val="00AE78A3"/>
  </w:style>
  <w:style w:type="character" w:customStyle="1" w:styleId="comma">
    <w:name w:val="comma"/>
    <w:basedOn w:val="DefaultParagraphFont"/>
    <w:rsid w:val="00AE78A3"/>
  </w:style>
  <w:style w:type="character" w:customStyle="1" w:styleId="docsum-authors">
    <w:name w:val="docsum-authors"/>
    <w:basedOn w:val="DefaultParagraphFont"/>
    <w:rsid w:val="00AE78A3"/>
  </w:style>
  <w:style w:type="character" w:customStyle="1" w:styleId="docsum-journal-citation">
    <w:name w:val="docsum-journal-citation"/>
    <w:basedOn w:val="DefaultParagraphFont"/>
    <w:rsid w:val="00AE78A3"/>
  </w:style>
  <w:style w:type="paragraph" w:customStyle="1" w:styleId="Point10">
    <w:name w:val="Point 1"/>
    <w:basedOn w:val="Normal"/>
    <w:rsid w:val="00AE78A3"/>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AE78A3"/>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AE78A3"/>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AE78A3"/>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AE78A3"/>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AE78A3"/>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AE78A3"/>
    <w:pPr>
      <w:numPr>
        <w:numId w:val="40"/>
      </w:numPr>
    </w:pPr>
  </w:style>
  <w:style w:type="character" w:customStyle="1" w:styleId="Mentionnonrsolue3">
    <w:name w:val="Mention non résolue3"/>
    <w:basedOn w:val="DefaultParagraphFont"/>
    <w:uiPriority w:val="99"/>
    <w:semiHidden/>
    <w:unhideWhenUsed/>
    <w:rsid w:val="00AE78A3"/>
    <w:rPr>
      <w:color w:val="605E5C"/>
      <w:shd w:val="clear" w:color="auto" w:fill="E1DFDD"/>
    </w:rPr>
  </w:style>
  <w:style w:type="paragraph" w:customStyle="1" w:styleId="Pa1">
    <w:name w:val="Pa1"/>
    <w:basedOn w:val="Default"/>
    <w:next w:val="Default"/>
    <w:uiPriority w:val="99"/>
    <w:rsid w:val="00AE78A3"/>
    <w:pPr>
      <w:spacing w:line="241" w:lineRule="atLeast"/>
    </w:pPr>
    <w:rPr>
      <w:rFonts w:eastAsia="MS Mincho"/>
      <w:color w:val="auto"/>
      <w:bdr w:val="nil"/>
      <w:lang w:val="en-GB"/>
    </w:rPr>
  </w:style>
  <w:style w:type="character" w:customStyle="1" w:styleId="A10">
    <w:name w:val="A1"/>
    <w:uiPriority w:val="99"/>
    <w:rsid w:val="00AE78A3"/>
    <w:rPr>
      <w:color w:val="000000"/>
      <w:sz w:val="14"/>
      <w:szCs w:val="14"/>
    </w:rPr>
  </w:style>
  <w:style w:type="character" w:customStyle="1" w:styleId="A2">
    <w:name w:val="A2"/>
    <w:uiPriority w:val="99"/>
    <w:rsid w:val="00AE78A3"/>
    <w:rPr>
      <w:color w:val="000000"/>
      <w:sz w:val="16"/>
      <w:szCs w:val="16"/>
    </w:rPr>
  </w:style>
  <w:style w:type="character" w:customStyle="1" w:styleId="A3">
    <w:name w:val="A3"/>
    <w:uiPriority w:val="99"/>
    <w:rsid w:val="00AE78A3"/>
    <w:rPr>
      <w:rFonts w:ascii="Tw Cen MT Condensed" w:hAnsi="Tw Cen MT Condensed" w:cs="Tw Cen MT Condensed"/>
      <w:color w:val="000000"/>
      <w:sz w:val="60"/>
      <w:szCs w:val="60"/>
    </w:rPr>
  </w:style>
  <w:style w:type="character" w:customStyle="1" w:styleId="A00">
    <w:name w:val="A0"/>
    <w:uiPriority w:val="99"/>
    <w:rsid w:val="00AE78A3"/>
    <w:rPr>
      <w:color w:val="000000"/>
      <w:sz w:val="15"/>
      <w:szCs w:val="15"/>
    </w:rPr>
  </w:style>
  <w:style w:type="paragraph" w:customStyle="1" w:styleId="author-type">
    <w:name w:val="author-type"/>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AE78A3"/>
  </w:style>
  <w:style w:type="paragraph" w:customStyle="1" w:styleId="page-range">
    <w:name w:val="page-range"/>
    <w:basedOn w:val="Normal"/>
    <w:rsid w:val="00AE78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AE78A3"/>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AE78A3"/>
  </w:style>
  <w:style w:type="paragraph" w:customStyle="1" w:styleId="TITRE">
    <w:name w:val="TITRE"/>
    <w:basedOn w:val="Normal"/>
    <w:rsid w:val="00AE78A3"/>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AE78A3"/>
    <w:pPr>
      <w:ind w:left="425" w:hanging="425"/>
    </w:pPr>
  </w:style>
  <w:style w:type="character" w:customStyle="1" w:styleId="Para3CarCar">
    <w:name w:val="Para 3 Car Car"/>
    <w:rsid w:val="00AE78A3"/>
    <w:rPr>
      <w:rFonts w:ascii="Arial" w:hAnsi="Arial"/>
      <w:bCs/>
      <w:sz w:val="18"/>
      <w:szCs w:val="22"/>
      <w:lang w:val="en-IE" w:eastAsia="en-US" w:bidi="ar-SA"/>
    </w:rPr>
  </w:style>
  <w:style w:type="paragraph" w:customStyle="1" w:styleId="entree-biblio">
    <w:name w:val="entree-biblio"/>
    <w:basedOn w:val="Normal"/>
    <w:rsid w:val="00AE78A3"/>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AE78A3"/>
    <w:rPr>
      <w:rFonts w:ascii="Ottawa" w:hAnsi="Ottawa"/>
      <w:b/>
      <w:sz w:val="20"/>
      <w:szCs w:val="24"/>
      <w:lang w:val="en-GB"/>
    </w:rPr>
  </w:style>
  <w:style w:type="paragraph" w:customStyle="1" w:styleId="Ottawa1">
    <w:name w:val="Ottawa_1"/>
    <w:next w:val="Normal"/>
    <w:link w:val="Ottawa1Char"/>
    <w:qFormat/>
    <w:rsid w:val="00AE78A3"/>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AE78A3"/>
    <w:rPr>
      <w:rFonts w:ascii="Ottawa" w:hAnsi="Ottawa"/>
      <w:b/>
      <w:sz w:val="20"/>
      <w:szCs w:val="24"/>
      <w:lang w:val="en-GB"/>
    </w:rPr>
  </w:style>
  <w:style w:type="character" w:customStyle="1" w:styleId="Ottawa1Char">
    <w:name w:val="Ottawa_1 Char"/>
    <w:basedOn w:val="DefaultParagraphFont"/>
    <w:link w:val="Ottawa1"/>
    <w:rsid w:val="00AE78A3"/>
    <w:rPr>
      <w:rFonts w:ascii="Ottawa" w:eastAsia="Times New Roman" w:hAnsi="Ottawa" w:cs="Times New Roman"/>
      <w:b/>
      <w:bCs/>
      <w:lang w:val="en-GB" w:bidi="en-US"/>
    </w:rPr>
  </w:style>
  <w:style w:type="paragraph" w:customStyle="1" w:styleId="810">
    <w:name w:val="样式 8 10 磅"/>
    <w:rsid w:val="00AE78A3"/>
    <w:rPr>
      <w:rFonts w:ascii="Times New Roman" w:eastAsia="Calibri" w:hAnsi="Times New Roman" w:cs="Arial"/>
      <w:sz w:val="20"/>
      <w:lang w:val="en-GB"/>
    </w:rPr>
  </w:style>
  <w:style w:type="character" w:customStyle="1" w:styleId="title-text">
    <w:name w:val="title-text"/>
    <w:basedOn w:val="DefaultParagraphFont"/>
    <w:rsid w:val="00AE78A3"/>
  </w:style>
  <w:style w:type="character" w:customStyle="1" w:styleId="author-sup-separator">
    <w:name w:val="author-sup-separator"/>
    <w:basedOn w:val="DefaultParagraphFont"/>
    <w:rsid w:val="00AE78A3"/>
  </w:style>
  <w:style w:type="character" w:customStyle="1" w:styleId="identifier">
    <w:name w:val="identifier"/>
    <w:basedOn w:val="DefaultParagraphFont"/>
    <w:rsid w:val="00AE78A3"/>
  </w:style>
  <w:style w:type="character" w:customStyle="1" w:styleId="id-label">
    <w:name w:val="id-label"/>
    <w:basedOn w:val="DefaultParagraphFont"/>
    <w:rsid w:val="00AE78A3"/>
  </w:style>
  <w:style w:type="character" w:customStyle="1" w:styleId="gywzne">
    <w:name w:val="gywzne"/>
    <w:basedOn w:val="DefaultParagraphFont"/>
    <w:rsid w:val="00AE78A3"/>
  </w:style>
  <w:style w:type="numbering" w:customStyle="1" w:styleId="NoList9">
    <w:name w:val="No List9"/>
    <w:next w:val="NoList"/>
    <w:uiPriority w:val="99"/>
    <w:semiHidden/>
    <w:unhideWhenUsed/>
    <w:rsid w:val="00AE78A3"/>
  </w:style>
  <w:style w:type="table" w:customStyle="1" w:styleId="GridTable4-Accent111">
    <w:name w:val="Grid Table 4 - Accent 111"/>
    <w:basedOn w:val="TableNormal"/>
    <w:uiPriority w:val="49"/>
    <w:rsid w:val="00AE78A3"/>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AE78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AE78A3"/>
  </w:style>
  <w:style w:type="numbering" w:customStyle="1" w:styleId="ImportedStyle57">
    <w:name w:val="Imported Style 57"/>
    <w:rsid w:val="00AE78A3"/>
  </w:style>
  <w:style w:type="numbering" w:customStyle="1" w:styleId="ImportedStyle17">
    <w:name w:val="Imported Style 17"/>
    <w:rsid w:val="00AE78A3"/>
  </w:style>
  <w:style w:type="table" w:customStyle="1" w:styleId="LightList-Accent12">
    <w:name w:val="Light List - Accent 12"/>
    <w:basedOn w:val="TableNormal"/>
    <w:next w:val="LightList-Accent1"/>
    <w:uiPriority w:val="61"/>
    <w:rsid w:val="00AE78A3"/>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AE78A3"/>
  </w:style>
  <w:style w:type="numbering" w:customStyle="1" w:styleId="Aucuneliste23">
    <w:name w:val="Aucune liste23"/>
    <w:next w:val="NoList"/>
    <w:uiPriority w:val="99"/>
    <w:semiHidden/>
    <w:unhideWhenUsed/>
    <w:rsid w:val="00AE78A3"/>
  </w:style>
  <w:style w:type="table" w:customStyle="1" w:styleId="Grilledutableau13">
    <w:name w:val="Grille du tableau13"/>
    <w:basedOn w:val="TableNormal"/>
    <w:next w:val="TableGrid"/>
    <w:rsid w:val="00AE78A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AE78A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AE78A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AE78A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AE78A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AE78A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AE78A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AE78A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AE78A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AE78A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AE78A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AE78A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AE78A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AE78A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AE78A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AE78A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AE78A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AE78A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AE78A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AE78A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AE78A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AE78A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AE78A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AE78A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AE78A3"/>
  </w:style>
  <w:style w:type="numbering" w:customStyle="1" w:styleId="1ai7">
    <w:name w:val="1 / a / i7"/>
    <w:basedOn w:val="NoList"/>
    <w:next w:val="1ai"/>
    <w:rsid w:val="00AE78A3"/>
  </w:style>
  <w:style w:type="numbering" w:customStyle="1" w:styleId="1111118">
    <w:name w:val="1 / 1.1 / 1.1.18"/>
    <w:basedOn w:val="NoList"/>
    <w:next w:val="111111"/>
    <w:rsid w:val="00AE78A3"/>
  </w:style>
  <w:style w:type="numbering" w:customStyle="1" w:styleId="List06">
    <w:name w:val="List 06"/>
    <w:basedOn w:val="ImportedStyle1"/>
    <w:rsid w:val="00AE78A3"/>
  </w:style>
  <w:style w:type="numbering" w:customStyle="1" w:styleId="List16">
    <w:name w:val="List 16"/>
    <w:basedOn w:val="ImportedStyle2"/>
    <w:rsid w:val="00AE78A3"/>
  </w:style>
  <w:style w:type="numbering" w:customStyle="1" w:styleId="ImportedStyle23">
    <w:name w:val="Imported Style 23"/>
    <w:rsid w:val="00AE78A3"/>
  </w:style>
  <w:style w:type="numbering" w:customStyle="1" w:styleId="List216">
    <w:name w:val="List 216"/>
    <w:basedOn w:val="ImportedStyle3"/>
    <w:rsid w:val="00AE78A3"/>
  </w:style>
  <w:style w:type="numbering" w:customStyle="1" w:styleId="ImportedStyle33">
    <w:name w:val="Imported Style 33"/>
    <w:rsid w:val="00AE78A3"/>
  </w:style>
  <w:style w:type="numbering" w:customStyle="1" w:styleId="Aucuneliste114">
    <w:name w:val="Aucune liste114"/>
    <w:next w:val="NoList"/>
    <w:uiPriority w:val="99"/>
    <w:semiHidden/>
    <w:unhideWhenUsed/>
    <w:rsid w:val="00AE78A3"/>
  </w:style>
  <w:style w:type="numbering" w:customStyle="1" w:styleId="NoList14">
    <w:name w:val="No List14"/>
    <w:next w:val="NoList"/>
    <w:uiPriority w:val="99"/>
    <w:semiHidden/>
    <w:unhideWhenUsed/>
    <w:rsid w:val="00AE78A3"/>
  </w:style>
  <w:style w:type="table" w:customStyle="1" w:styleId="TableGrid14">
    <w:name w:val="Table Grid14"/>
    <w:basedOn w:val="TableNormal"/>
    <w:next w:val="TableGrid"/>
    <w:uiPriority w:val="39"/>
    <w:rsid w:val="00AE78A3"/>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AE78A3"/>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AE78A3"/>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AE78A3"/>
  </w:style>
  <w:style w:type="numbering" w:customStyle="1" w:styleId="Aucuneliste43">
    <w:name w:val="Aucune liste43"/>
    <w:next w:val="NoList"/>
    <w:uiPriority w:val="99"/>
    <w:semiHidden/>
    <w:unhideWhenUsed/>
    <w:rsid w:val="00AE78A3"/>
  </w:style>
  <w:style w:type="table" w:customStyle="1" w:styleId="Grilledutableau22">
    <w:name w:val="Grille du tableau22"/>
    <w:basedOn w:val="TableNormal"/>
    <w:next w:val="TableGrid"/>
    <w:rsid w:val="00AE78A3"/>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AE78A3"/>
  </w:style>
  <w:style w:type="numbering" w:customStyle="1" w:styleId="1ai13">
    <w:name w:val="1 / a / i13"/>
    <w:basedOn w:val="NoList"/>
    <w:next w:val="1ai"/>
    <w:rsid w:val="00AE78A3"/>
  </w:style>
  <w:style w:type="numbering" w:customStyle="1" w:styleId="11111113">
    <w:name w:val="1 / 1.1 / 1.1.113"/>
    <w:basedOn w:val="NoList"/>
    <w:next w:val="111111"/>
    <w:rsid w:val="00AE78A3"/>
  </w:style>
  <w:style w:type="numbering" w:customStyle="1" w:styleId="Aucuneliste53">
    <w:name w:val="Aucune liste53"/>
    <w:next w:val="NoList"/>
    <w:uiPriority w:val="99"/>
    <w:semiHidden/>
    <w:unhideWhenUsed/>
    <w:rsid w:val="00AE78A3"/>
  </w:style>
  <w:style w:type="table" w:customStyle="1" w:styleId="Grilledutableau32">
    <w:name w:val="Grille du tableau32"/>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AE78A3"/>
  </w:style>
  <w:style w:type="table" w:customStyle="1" w:styleId="Grilledutableau42">
    <w:name w:val="Grille du tableau42"/>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AE78A3"/>
  </w:style>
  <w:style w:type="numbering" w:customStyle="1" w:styleId="Aucuneliste83">
    <w:name w:val="Aucune liste83"/>
    <w:next w:val="NoList"/>
    <w:uiPriority w:val="99"/>
    <w:semiHidden/>
    <w:unhideWhenUsed/>
    <w:rsid w:val="00AE78A3"/>
  </w:style>
  <w:style w:type="table" w:customStyle="1" w:styleId="Grilledutableau52">
    <w:name w:val="Grille du tableau52"/>
    <w:basedOn w:val="TableNormal"/>
    <w:next w:val="TableGrid"/>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AE78A3"/>
  </w:style>
  <w:style w:type="numbering" w:customStyle="1" w:styleId="NoList113">
    <w:name w:val="No List113"/>
    <w:next w:val="NoList"/>
    <w:uiPriority w:val="99"/>
    <w:semiHidden/>
    <w:unhideWhenUsed/>
    <w:rsid w:val="00AE78A3"/>
  </w:style>
  <w:style w:type="table" w:customStyle="1" w:styleId="TableGrid112">
    <w:name w:val="Table Grid112"/>
    <w:basedOn w:val="TableNormal"/>
    <w:next w:val="TableGrid"/>
    <w:rsid w:val="00AE78A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AE78A3"/>
  </w:style>
  <w:style w:type="table" w:customStyle="1" w:styleId="Grilledutableau62">
    <w:name w:val="Grille du tableau62"/>
    <w:basedOn w:val="TableNormal"/>
    <w:next w:val="TableGrid"/>
    <w:uiPriority w:val="59"/>
    <w:rsid w:val="00AE78A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AE78A3"/>
  </w:style>
  <w:style w:type="numbering" w:customStyle="1" w:styleId="ImportedStyle413">
    <w:name w:val="Imported Style 413"/>
    <w:rsid w:val="00AE78A3"/>
  </w:style>
  <w:style w:type="numbering" w:customStyle="1" w:styleId="ImportedStyle513">
    <w:name w:val="Imported Style 513"/>
    <w:rsid w:val="00AE78A3"/>
  </w:style>
  <w:style w:type="numbering" w:customStyle="1" w:styleId="ImportedStyle113">
    <w:name w:val="Imported Style 113"/>
    <w:rsid w:val="00AE78A3"/>
  </w:style>
  <w:style w:type="table" w:customStyle="1" w:styleId="Grilledutableau72">
    <w:name w:val="Grille du tableau72"/>
    <w:basedOn w:val="TableNormal"/>
    <w:next w:val="TableGrid"/>
    <w:uiPriority w:val="39"/>
    <w:rsid w:val="00AE78A3"/>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AE78A3"/>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AE78A3"/>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AE78A3"/>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AE78A3"/>
  </w:style>
  <w:style w:type="table" w:customStyle="1" w:styleId="-111">
    <w:name w:val="浅色列表 - 强调文字颜色 111"/>
    <w:basedOn w:val="TableNormal"/>
    <w:uiPriority w:val="61"/>
    <w:rsid w:val="00AE78A3"/>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AE78A3"/>
  </w:style>
  <w:style w:type="table" w:customStyle="1" w:styleId="TableGrid113">
    <w:name w:val="TableGrid11"/>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AE78A3"/>
  </w:style>
  <w:style w:type="table" w:customStyle="1" w:styleId="Grilledutableau91">
    <w:name w:val="Grille du tableau91"/>
    <w:basedOn w:val="TableNormal"/>
    <w:next w:val="TableGrid"/>
    <w:uiPriority w:val="59"/>
    <w:rsid w:val="00AE78A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AE78A3"/>
  </w:style>
  <w:style w:type="numbering" w:customStyle="1" w:styleId="ImportedStyle424">
    <w:name w:val="Imported Style 424"/>
    <w:rsid w:val="00AE78A3"/>
  </w:style>
  <w:style w:type="numbering" w:customStyle="1" w:styleId="ImportedStyle524">
    <w:name w:val="Imported Style 524"/>
    <w:rsid w:val="00AE78A3"/>
  </w:style>
  <w:style w:type="numbering" w:customStyle="1" w:styleId="ImportedStyle124">
    <w:name w:val="Imported Style 124"/>
    <w:rsid w:val="00AE78A3"/>
  </w:style>
  <w:style w:type="table" w:customStyle="1" w:styleId="Grilledutableau111">
    <w:name w:val="Grille du tableau111"/>
    <w:basedOn w:val="TableNormal"/>
    <w:next w:val="TableGrid"/>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AE78A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AE78A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AE78A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AE78A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AE78A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AE78A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AE78A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AE78A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AE78A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AE78A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AE78A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AE78A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AE78A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AE78A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AE78A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AE78A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AE78A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AE78A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AE78A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AE78A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AE78A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AE78A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AE78A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AE78A3"/>
  </w:style>
  <w:style w:type="numbering" w:customStyle="1" w:styleId="1ai24">
    <w:name w:val="1 / a / i24"/>
    <w:basedOn w:val="NoList"/>
    <w:next w:val="1ai"/>
    <w:rsid w:val="00AE78A3"/>
  </w:style>
  <w:style w:type="numbering" w:customStyle="1" w:styleId="11111124">
    <w:name w:val="1 / 1.1 / 1.1.124"/>
    <w:basedOn w:val="NoList"/>
    <w:next w:val="111111"/>
    <w:rsid w:val="00AE78A3"/>
  </w:style>
  <w:style w:type="numbering" w:customStyle="1" w:styleId="List014">
    <w:name w:val="List 014"/>
    <w:basedOn w:val="ImportedStyle1"/>
    <w:rsid w:val="00AE78A3"/>
  </w:style>
  <w:style w:type="numbering" w:customStyle="1" w:styleId="List114">
    <w:name w:val="List 114"/>
    <w:basedOn w:val="ImportedStyle2"/>
    <w:rsid w:val="00AE78A3"/>
  </w:style>
  <w:style w:type="numbering" w:customStyle="1" w:styleId="ImportedStyle211">
    <w:name w:val="Imported Style 211"/>
    <w:rsid w:val="00AE78A3"/>
  </w:style>
  <w:style w:type="numbering" w:customStyle="1" w:styleId="List2114">
    <w:name w:val="List 2114"/>
    <w:basedOn w:val="ImportedStyle3"/>
    <w:rsid w:val="00AE78A3"/>
  </w:style>
  <w:style w:type="numbering" w:customStyle="1" w:styleId="ImportedStyle311">
    <w:name w:val="Imported Style 311"/>
    <w:rsid w:val="00AE78A3"/>
  </w:style>
  <w:style w:type="numbering" w:customStyle="1" w:styleId="Aucuneliste1121">
    <w:name w:val="Aucune liste1121"/>
    <w:next w:val="NoList"/>
    <w:uiPriority w:val="99"/>
    <w:semiHidden/>
    <w:unhideWhenUsed/>
    <w:rsid w:val="00AE78A3"/>
  </w:style>
  <w:style w:type="numbering" w:customStyle="1" w:styleId="NoList121">
    <w:name w:val="No List121"/>
    <w:next w:val="NoList"/>
    <w:uiPriority w:val="99"/>
    <w:semiHidden/>
    <w:unhideWhenUsed/>
    <w:rsid w:val="00AE78A3"/>
  </w:style>
  <w:style w:type="table" w:customStyle="1" w:styleId="TableGrid121">
    <w:name w:val="Table Grid121"/>
    <w:basedOn w:val="TableNormal"/>
    <w:next w:val="TableGrid"/>
    <w:uiPriority w:val="39"/>
    <w:rsid w:val="00AE78A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AE78A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AE78A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AE78A3"/>
  </w:style>
  <w:style w:type="numbering" w:customStyle="1" w:styleId="Aucuneliste411">
    <w:name w:val="Aucune liste411"/>
    <w:next w:val="NoList"/>
    <w:uiPriority w:val="99"/>
    <w:semiHidden/>
    <w:unhideWhenUsed/>
    <w:rsid w:val="00AE78A3"/>
  </w:style>
  <w:style w:type="table" w:customStyle="1" w:styleId="Grilledutableau211">
    <w:name w:val="Grille du tableau211"/>
    <w:basedOn w:val="TableNormal"/>
    <w:next w:val="TableGrid"/>
    <w:rsid w:val="00AE78A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AE78A3"/>
  </w:style>
  <w:style w:type="numbering" w:customStyle="1" w:styleId="1ai111">
    <w:name w:val="1 / a / i111"/>
    <w:basedOn w:val="NoList"/>
    <w:next w:val="1ai"/>
    <w:rsid w:val="00AE78A3"/>
  </w:style>
  <w:style w:type="numbering" w:customStyle="1" w:styleId="111111111">
    <w:name w:val="1 / 1.1 / 1.1.1111"/>
    <w:basedOn w:val="NoList"/>
    <w:next w:val="111111"/>
    <w:rsid w:val="00AE78A3"/>
  </w:style>
  <w:style w:type="numbering" w:customStyle="1" w:styleId="Aucuneliste511">
    <w:name w:val="Aucune liste511"/>
    <w:next w:val="NoList"/>
    <w:uiPriority w:val="99"/>
    <w:semiHidden/>
    <w:unhideWhenUsed/>
    <w:rsid w:val="00AE78A3"/>
  </w:style>
  <w:style w:type="table" w:customStyle="1" w:styleId="Grilledutableau311">
    <w:name w:val="Grille du tableau311"/>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AE78A3"/>
  </w:style>
  <w:style w:type="table" w:customStyle="1" w:styleId="Grilledutableau411">
    <w:name w:val="Grille du tableau411"/>
    <w:basedOn w:val="TableNormal"/>
    <w:next w:val="TableGrid"/>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AE78A3"/>
  </w:style>
  <w:style w:type="numbering" w:customStyle="1" w:styleId="Aucuneliste811">
    <w:name w:val="Aucune liste811"/>
    <w:next w:val="NoList"/>
    <w:uiPriority w:val="99"/>
    <w:semiHidden/>
    <w:unhideWhenUsed/>
    <w:rsid w:val="00AE78A3"/>
  </w:style>
  <w:style w:type="table" w:customStyle="1" w:styleId="Grilledutableau511">
    <w:name w:val="Grille du tableau511"/>
    <w:basedOn w:val="TableNormal"/>
    <w:next w:val="TableGrid"/>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AE78A3"/>
  </w:style>
  <w:style w:type="numbering" w:customStyle="1" w:styleId="NoList1112">
    <w:name w:val="No List1112"/>
    <w:next w:val="NoList"/>
    <w:uiPriority w:val="99"/>
    <w:semiHidden/>
    <w:unhideWhenUsed/>
    <w:rsid w:val="00AE78A3"/>
  </w:style>
  <w:style w:type="table" w:customStyle="1" w:styleId="TableGrid1111">
    <w:name w:val="Table Grid1111"/>
    <w:basedOn w:val="TableNormal"/>
    <w:next w:val="TableGrid"/>
    <w:rsid w:val="00AE78A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AE78A3"/>
  </w:style>
  <w:style w:type="table" w:customStyle="1" w:styleId="Grilledutableau611">
    <w:name w:val="Grille du tableau611"/>
    <w:basedOn w:val="TableNormal"/>
    <w:next w:val="TableGrid"/>
    <w:uiPriority w:val="5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AE78A3"/>
  </w:style>
  <w:style w:type="numbering" w:customStyle="1" w:styleId="ImportedStyle4111">
    <w:name w:val="Imported Style 4111"/>
    <w:rsid w:val="00AE78A3"/>
  </w:style>
  <w:style w:type="numbering" w:customStyle="1" w:styleId="ImportedStyle5111">
    <w:name w:val="Imported Style 5111"/>
    <w:rsid w:val="00AE78A3"/>
  </w:style>
  <w:style w:type="numbering" w:customStyle="1" w:styleId="ImportedStyle1111">
    <w:name w:val="Imported Style 1111"/>
    <w:rsid w:val="00AE78A3"/>
  </w:style>
  <w:style w:type="table" w:customStyle="1" w:styleId="Grilledutableau711">
    <w:name w:val="Grille du tableau711"/>
    <w:basedOn w:val="TableNormal"/>
    <w:next w:val="TableGrid"/>
    <w:uiPriority w:val="3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AE78A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AE78A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E78A3"/>
  </w:style>
  <w:style w:type="table" w:customStyle="1" w:styleId="Grilledutableau101">
    <w:name w:val="Grille du tableau101"/>
    <w:basedOn w:val="TableNormal"/>
    <w:next w:val="TableGrid"/>
    <w:uiPriority w:val="59"/>
    <w:rsid w:val="00AE78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AE78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AE78A3"/>
  </w:style>
  <w:style w:type="numbering" w:customStyle="1" w:styleId="ImportedStyle531">
    <w:name w:val="Imported Style 531"/>
    <w:rsid w:val="00AE78A3"/>
  </w:style>
  <w:style w:type="numbering" w:customStyle="1" w:styleId="ImportedStyle131">
    <w:name w:val="Imported Style 131"/>
    <w:rsid w:val="00AE78A3"/>
  </w:style>
  <w:style w:type="numbering" w:customStyle="1" w:styleId="ArticleSection31">
    <w:name w:val="Article / Section31"/>
    <w:basedOn w:val="NoList"/>
    <w:next w:val="ArticleSection"/>
    <w:rsid w:val="00AE78A3"/>
  </w:style>
  <w:style w:type="numbering" w:customStyle="1" w:styleId="1ai31">
    <w:name w:val="1 / a / i31"/>
    <w:basedOn w:val="NoList"/>
    <w:next w:val="1ai"/>
    <w:rsid w:val="00AE78A3"/>
  </w:style>
  <w:style w:type="numbering" w:customStyle="1" w:styleId="11111131">
    <w:name w:val="1 / 1.1 / 1.1.131"/>
    <w:basedOn w:val="NoList"/>
    <w:next w:val="111111"/>
    <w:rsid w:val="00AE78A3"/>
  </w:style>
  <w:style w:type="numbering" w:customStyle="1" w:styleId="List021">
    <w:name w:val="List 021"/>
    <w:basedOn w:val="ImportedStyle1"/>
    <w:rsid w:val="00AE78A3"/>
  </w:style>
  <w:style w:type="numbering" w:customStyle="1" w:styleId="List121">
    <w:name w:val="List 121"/>
    <w:basedOn w:val="ImportedStyle2"/>
    <w:rsid w:val="00AE78A3"/>
  </w:style>
  <w:style w:type="numbering" w:customStyle="1" w:styleId="List2121">
    <w:name w:val="List 2121"/>
    <w:basedOn w:val="ImportedStyle3"/>
    <w:rsid w:val="00AE78A3"/>
  </w:style>
  <w:style w:type="numbering" w:customStyle="1" w:styleId="ImportedStyle4211">
    <w:name w:val="Imported Style 4211"/>
    <w:rsid w:val="00AE78A3"/>
  </w:style>
  <w:style w:type="numbering" w:customStyle="1" w:styleId="ImportedStyle5211">
    <w:name w:val="Imported Style 5211"/>
    <w:rsid w:val="00AE78A3"/>
  </w:style>
  <w:style w:type="numbering" w:customStyle="1" w:styleId="ImportedStyle1211">
    <w:name w:val="Imported Style 1211"/>
    <w:rsid w:val="00AE78A3"/>
  </w:style>
  <w:style w:type="numbering" w:customStyle="1" w:styleId="ArticleSection211">
    <w:name w:val="Article / Section211"/>
    <w:basedOn w:val="NoList"/>
    <w:next w:val="ArticleSection"/>
    <w:rsid w:val="00AE78A3"/>
  </w:style>
  <w:style w:type="numbering" w:customStyle="1" w:styleId="1ai211">
    <w:name w:val="1 / a / i211"/>
    <w:basedOn w:val="NoList"/>
    <w:next w:val="1ai"/>
    <w:rsid w:val="00AE78A3"/>
  </w:style>
  <w:style w:type="numbering" w:customStyle="1" w:styleId="111111211">
    <w:name w:val="1 / 1.1 / 1.1.1211"/>
    <w:basedOn w:val="NoList"/>
    <w:next w:val="111111"/>
    <w:rsid w:val="00AE78A3"/>
  </w:style>
  <w:style w:type="numbering" w:customStyle="1" w:styleId="List0111">
    <w:name w:val="List 0111"/>
    <w:basedOn w:val="ImportedStyle1"/>
    <w:rsid w:val="00AE78A3"/>
  </w:style>
  <w:style w:type="numbering" w:customStyle="1" w:styleId="List1111">
    <w:name w:val="List 1111"/>
    <w:basedOn w:val="ImportedStyle2"/>
    <w:rsid w:val="00AE78A3"/>
  </w:style>
  <w:style w:type="numbering" w:customStyle="1" w:styleId="List21111">
    <w:name w:val="List 21111"/>
    <w:basedOn w:val="ImportedStyle3"/>
    <w:rsid w:val="00AE78A3"/>
  </w:style>
  <w:style w:type="numbering" w:customStyle="1" w:styleId="ImportedStyle441">
    <w:name w:val="Imported Style 441"/>
    <w:rsid w:val="00AE78A3"/>
  </w:style>
  <w:style w:type="numbering" w:customStyle="1" w:styleId="ImportedStyle541">
    <w:name w:val="Imported Style 541"/>
    <w:rsid w:val="00AE78A3"/>
  </w:style>
  <w:style w:type="numbering" w:customStyle="1" w:styleId="ImportedStyle141">
    <w:name w:val="Imported Style 141"/>
    <w:rsid w:val="00AE78A3"/>
  </w:style>
  <w:style w:type="table" w:customStyle="1" w:styleId="TableGrid02">
    <w:name w:val="Table Grid02"/>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AE78A3"/>
  </w:style>
  <w:style w:type="numbering" w:customStyle="1" w:styleId="1ai41">
    <w:name w:val="1 / a / i41"/>
    <w:basedOn w:val="NoList"/>
    <w:next w:val="1ai"/>
    <w:rsid w:val="00AE78A3"/>
  </w:style>
  <w:style w:type="numbering" w:customStyle="1" w:styleId="11111141">
    <w:name w:val="1 / 1.1 / 1.1.141"/>
    <w:basedOn w:val="NoList"/>
    <w:next w:val="111111"/>
    <w:rsid w:val="00AE78A3"/>
  </w:style>
  <w:style w:type="numbering" w:customStyle="1" w:styleId="List031">
    <w:name w:val="List 031"/>
    <w:basedOn w:val="ImportedStyle1"/>
    <w:rsid w:val="00AE78A3"/>
  </w:style>
  <w:style w:type="numbering" w:customStyle="1" w:styleId="List131">
    <w:name w:val="List 131"/>
    <w:basedOn w:val="ImportedStyle2"/>
    <w:rsid w:val="00AE78A3"/>
  </w:style>
  <w:style w:type="numbering" w:customStyle="1" w:styleId="List2131">
    <w:name w:val="List 2131"/>
    <w:basedOn w:val="ImportedStyle3"/>
    <w:rsid w:val="00AE78A3"/>
  </w:style>
  <w:style w:type="numbering" w:customStyle="1" w:styleId="ImportedStyle4221">
    <w:name w:val="Imported Style 4221"/>
    <w:rsid w:val="00AE78A3"/>
  </w:style>
  <w:style w:type="numbering" w:customStyle="1" w:styleId="ImportedStyle5221">
    <w:name w:val="Imported Style 5221"/>
    <w:rsid w:val="00AE78A3"/>
  </w:style>
  <w:style w:type="numbering" w:customStyle="1" w:styleId="ImportedStyle1221">
    <w:name w:val="Imported Style 1221"/>
    <w:rsid w:val="00AE78A3"/>
  </w:style>
  <w:style w:type="numbering" w:customStyle="1" w:styleId="ArticleSection221">
    <w:name w:val="Article / Section221"/>
    <w:basedOn w:val="NoList"/>
    <w:next w:val="ArticleSection"/>
    <w:rsid w:val="00AE78A3"/>
  </w:style>
  <w:style w:type="numbering" w:customStyle="1" w:styleId="1ai221">
    <w:name w:val="1 / a / i221"/>
    <w:basedOn w:val="NoList"/>
    <w:next w:val="1ai"/>
    <w:rsid w:val="00AE78A3"/>
  </w:style>
  <w:style w:type="numbering" w:customStyle="1" w:styleId="111111221">
    <w:name w:val="1 / 1.1 / 1.1.1221"/>
    <w:basedOn w:val="NoList"/>
    <w:next w:val="111111"/>
    <w:rsid w:val="00AE78A3"/>
  </w:style>
  <w:style w:type="numbering" w:customStyle="1" w:styleId="List0121">
    <w:name w:val="List 0121"/>
    <w:basedOn w:val="ImportedStyle1"/>
    <w:rsid w:val="00AE78A3"/>
  </w:style>
  <w:style w:type="numbering" w:customStyle="1" w:styleId="List1121">
    <w:name w:val="List 1121"/>
    <w:basedOn w:val="ImportedStyle2"/>
    <w:rsid w:val="00AE78A3"/>
  </w:style>
  <w:style w:type="numbering" w:customStyle="1" w:styleId="List21121">
    <w:name w:val="List 21121"/>
    <w:basedOn w:val="ImportedStyle3"/>
    <w:rsid w:val="00AE78A3"/>
  </w:style>
  <w:style w:type="numbering" w:customStyle="1" w:styleId="ImportedStyle451">
    <w:name w:val="Imported Style 451"/>
    <w:rsid w:val="00AE78A3"/>
  </w:style>
  <w:style w:type="numbering" w:customStyle="1" w:styleId="ImportedStyle551">
    <w:name w:val="Imported Style 551"/>
    <w:rsid w:val="00AE78A3"/>
  </w:style>
  <w:style w:type="numbering" w:customStyle="1" w:styleId="ImportedStyle151">
    <w:name w:val="Imported Style 151"/>
    <w:rsid w:val="00AE78A3"/>
  </w:style>
  <w:style w:type="numbering" w:customStyle="1" w:styleId="ArticleSection51">
    <w:name w:val="Article / Section51"/>
    <w:basedOn w:val="NoList"/>
    <w:next w:val="ArticleSection"/>
    <w:rsid w:val="00AE78A3"/>
  </w:style>
  <w:style w:type="numbering" w:customStyle="1" w:styleId="1ai51">
    <w:name w:val="1 / a / i51"/>
    <w:basedOn w:val="NoList"/>
    <w:next w:val="1ai"/>
    <w:rsid w:val="00AE78A3"/>
    <w:pPr>
      <w:numPr>
        <w:numId w:val="15"/>
      </w:numPr>
    </w:pPr>
  </w:style>
  <w:style w:type="numbering" w:customStyle="1" w:styleId="11111151">
    <w:name w:val="1 / 1.1 / 1.1.151"/>
    <w:basedOn w:val="NoList"/>
    <w:next w:val="111111"/>
    <w:rsid w:val="00AE78A3"/>
    <w:pPr>
      <w:numPr>
        <w:numId w:val="14"/>
      </w:numPr>
    </w:pPr>
  </w:style>
  <w:style w:type="numbering" w:customStyle="1" w:styleId="List041">
    <w:name w:val="List 041"/>
    <w:basedOn w:val="ImportedStyle1"/>
    <w:rsid w:val="00AE78A3"/>
    <w:pPr>
      <w:numPr>
        <w:numId w:val="17"/>
      </w:numPr>
    </w:pPr>
  </w:style>
  <w:style w:type="numbering" w:customStyle="1" w:styleId="List141">
    <w:name w:val="List 141"/>
    <w:basedOn w:val="ImportedStyle2"/>
    <w:rsid w:val="00AE78A3"/>
    <w:pPr>
      <w:numPr>
        <w:numId w:val="18"/>
      </w:numPr>
    </w:pPr>
  </w:style>
  <w:style w:type="numbering" w:customStyle="1" w:styleId="List2141">
    <w:name w:val="List 2141"/>
    <w:basedOn w:val="ImportedStyle3"/>
    <w:rsid w:val="00AE78A3"/>
    <w:pPr>
      <w:numPr>
        <w:numId w:val="19"/>
      </w:numPr>
    </w:pPr>
  </w:style>
  <w:style w:type="numbering" w:customStyle="1" w:styleId="ImportedStyle4231">
    <w:name w:val="Imported Style 4231"/>
    <w:rsid w:val="00AE78A3"/>
    <w:pPr>
      <w:numPr>
        <w:numId w:val="1"/>
      </w:numPr>
    </w:pPr>
  </w:style>
  <w:style w:type="numbering" w:customStyle="1" w:styleId="ImportedStyle5231">
    <w:name w:val="Imported Style 5231"/>
    <w:rsid w:val="00AE78A3"/>
  </w:style>
  <w:style w:type="numbering" w:customStyle="1" w:styleId="ImportedStyle1231">
    <w:name w:val="Imported Style 1231"/>
    <w:rsid w:val="00AE78A3"/>
  </w:style>
  <w:style w:type="numbering" w:customStyle="1" w:styleId="ArticleSection231">
    <w:name w:val="Article / Section231"/>
    <w:basedOn w:val="NoList"/>
    <w:next w:val="ArticleSection"/>
    <w:rsid w:val="00AE78A3"/>
  </w:style>
  <w:style w:type="numbering" w:customStyle="1" w:styleId="1ai231">
    <w:name w:val="1 / a / i231"/>
    <w:basedOn w:val="NoList"/>
    <w:next w:val="1ai"/>
    <w:rsid w:val="00AE78A3"/>
  </w:style>
  <w:style w:type="numbering" w:customStyle="1" w:styleId="111111231">
    <w:name w:val="1 / 1.1 / 1.1.1231"/>
    <w:basedOn w:val="NoList"/>
    <w:next w:val="111111"/>
    <w:rsid w:val="00AE78A3"/>
  </w:style>
  <w:style w:type="numbering" w:customStyle="1" w:styleId="List0131">
    <w:name w:val="List 0131"/>
    <w:basedOn w:val="ImportedStyle1"/>
    <w:rsid w:val="00AE78A3"/>
  </w:style>
  <w:style w:type="numbering" w:customStyle="1" w:styleId="List1131">
    <w:name w:val="List 1131"/>
    <w:basedOn w:val="ImportedStyle2"/>
    <w:rsid w:val="00AE78A3"/>
  </w:style>
  <w:style w:type="numbering" w:customStyle="1" w:styleId="List21131">
    <w:name w:val="List 21131"/>
    <w:basedOn w:val="ImportedStyle3"/>
    <w:rsid w:val="00AE78A3"/>
  </w:style>
  <w:style w:type="numbering" w:customStyle="1" w:styleId="NoList31">
    <w:name w:val="No List31"/>
    <w:next w:val="NoList"/>
    <w:uiPriority w:val="99"/>
    <w:semiHidden/>
    <w:unhideWhenUsed/>
    <w:rsid w:val="00AE78A3"/>
  </w:style>
  <w:style w:type="table" w:customStyle="1" w:styleId="TableGrid131">
    <w:name w:val="Table Grid131"/>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AE78A3"/>
  </w:style>
  <w:style w:type="table" w:customStyle="1" w:styleId="TableGrid011">
    <w:name w:val="Table Grid011"/>
    <w:basedOn w:val="TableNormal"/>
    <w:uiPriority w:val="59"/>
    <w:rsid w:val="00AE78A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AE78A3"/>
  </w:style>
  <w:style w:type="numbering" w:customStyle="1" w:styleId="ImportedStyle461">
    <w:name w:val="Imported Style 461"/>
    <w:rsid w:val="00AE78A3"/>
  </w:style>
  <w:style w:type="numbering" w:customStyle="1" w:styleId="ImportedStyle561">
    <w:name w:val="Imported Style 561"/>
    <w:rsid w:val="00AE78A3"/>
  </w:style>
  <w:style w:type="numbering" w:customStyle="1" w:styleId="ImportedStyle161">
    <w:name w:val="Imported Style 161"/>
    <w:rsid w:val="00AE78A3"/>
    <w:pPr>
      <w:numPr>
        <w:numId w:val="5"/>
      </w:numPr>
    </w:pPr>
  </w:style>
  <w:style w:type="numbering" w:customStyle="1" w:styleId="ArticleSection61">
    <w:name w:val="Article / Section61"/>
    <w:basedOn w:val="NoList"/>
    <w:next w:val="ArticleSection"/>
    <w:rsid w:val="00AE78A3"/>
  </w:style>
  <w:style w:type="numbering" w:customStyle="1" w:styleId="1ai61">
    <w:name w:val="1 / a / i61"/>
    <w:basedOn w:val="NoList"/>
    <w:next w:val="1ai"/>
    <w:rsid w:val="00AE78A3"/>
  </w:style>
  <w:style w:type="numbering" w:customStyle="1" w:styleId="11111161">
    <w:name w:val="1 / 1.1 / 1.1.161"/>
    <w:basedOn w:val="NoList"/>
    <w:next w:val="111111"/>
    <w:rsid w:val="00AE78A3"/>
  </w:style>
  <w:style w:type="numbering" w:customStyle="1" w:styleId="List051">
    <w:name w:val="List 051"/>
    <w:basedOn w:val="ImportedStyle1"/>
    <w:rsid w:val="00AE78A3"/>
    <w:pPr>
      <w:numPr>
        <w:numId w:val="21"/>
      </w:numPr>
    </w:pPr>
  </w:style>
  <w:style w:type="numbering" w:customStyle="1" w:styleId="List151">
    <w:name w:val="List 151"/>
    <w:basedOn w:val="ImportedStyle2"/>
    <w:rsid w:val="00AE78A3"/>
  </w:style>
  <w:style w:type="numbering" w:customStyle="1" w:styleId="ImportedStyle221">
    <w:name w:val="Imported Style 221"/>
    <w:rsid w:val="00AE78A3"/>
  </w:style>
  <w:style w:type="numbering" w:customStyle="1" w:styleId="List2151">
    <w:name w:val="List 2151"/>
    <w:basedOn w:val="ImportedStyle3"/>
    <w:rsid w:val="00AE78A3"/>
    <w:pPr>
      <w:numPr>
        <w:numId w:val="12"/>
      </w:numPr>
    </w:pPr>
  </w:style>
  <w:style w:type="numbering" w:customStyle="1" w:styleId="ImportedStyle321">
    <w:name w:val="Imported Style 321"/>
    <w:rsid w:val="00AE78A3"/>
  </w:style>
  <w:style w:type="numbering" w:customStyle="1" w:styleId="Aucuneliste1131">
    <w:name w:val="Aucune liste1131"/>
    <w:next w:val="NoList"/>
    <w:uiPriority w:val="99"/>
    <w:semiHidden/>
    <w:unhideWhenUsed/>
    <w:rsid w:val="00AE78A3"/>
  </w:style>
  <w:style w:type="numbering" w:customStyle="1" w:styleId="NoList131">
    <w:name w:val="No List131"/>
    <w:next w:val="NoList"/>
    <w:uiPriority w:val="99"/>
    <w:semiHidden/>
    <w:unhideWhenUsed/>
    <w:rsid w:val="00AE78A3"/>
  </w:style>
  <w:style w:type="table" w:customStyle="1" w:styleId="TableGrid101">
    <w:name w:val="Table Grid101"/>
    <w:basedOn w:val="TableNormal"/>
    <w:next w:val="TableGrid00"/>
    <w:uiPriority w:val="39"/>
    <w:rsid w:val="00AE78A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AE78A3"/>
  </w:style>
  <w:style w:type="numbering" w:customStyle="1" w:styleId="Aucuneliste421">
    <w:name w:val="Aucune liste421"/>
    <w:next w:val="NoList"/>
    <w:uiPriority w:val="99"/>
    <w:semiHidden/>
    <w:unhideWhenUsed/>
    <w:rsid w:val="00AE78A3"/>
  </w:style>
  <w:style w:type="numbering" w:customStyle="1" w:styleId="ArticleSection121">
    <w:name w:val="Article / Section121"/>
    <w:basedOn w:val="NoList"/>
    <w:next w:val="ArticleSection"/>
    <w:rsid w:val="00AE78A3"/>
  </w:style>
  <w:style w:type="numbering" w:customStyle="1" w:styleId="1ai121">
    <w:name w:val="1 / a / i121"/>
    <w:basedOn w:val="NoList"/>
    <w:next w:val="1ai"/>
    <w:rsid w:val="00AE78A3"/>
  </w:style>
  <w:style w:type="numbering" w:customStyle="1" w:styleId="111111121">
    <w:name w:val="1 / 1.1 / 1.1.1121"/>
    <w:basedOn w:val="NoList"/>
    <w:next w:val="111111"/>
    <w:rsid w:val="00AE78A3"/>
  </w:style>
  <w:style w:type="numbering" w:customStyle="1" w:styleId="Aucuneliste521">
    <w:name w:val="Aucune liste521"/>
    <w:next w:val="NoList"/>
    <w:uiPriority w:val="99"/>
    <w:semiHidden/>
    <w:unhideWhenUsed/>
    <w:rsid w:val="00AE78A3"/>
  </w:style>
  <w:style w:type="numbering" w:customStyle="1" w:styleId="Aucuneliste621">
    <w:name w:val="Aucune liste621"/>
    <w:next w:val="NoList"/>
    <w:uiPriority w:val="99"/>
    <w:semiHidden/>
    <w:unhideWhenUsed/>
    <w:rsid w:val="00AE78A3"/>
  </w:style>
  <w:style w:type="numbering" w:customStyle="1" w:styleId="Aucuneliste721">
    <w:name w:val="Aucune liste721"/>
    <w:next w:val="NoList"/>
    <w:uiPriority w:val="99"/>
    <w:semiHidden/>
    <w:unhideWhenUsed/>
    <w:rsid w:val="00AE78A3"/>
  </w:style>
  <w:style w:type="numbering" w:customStyle="1" w:styleId="Aucuneliste821">
    <w:name w:val="Aucune liste821"/>
    <w:next w:val="NoList"/>
    <w:uiPriority w:val="99"/>
    <w:semiHidden/>
    <w:unhideWhenUsed/>
    <w:rsid w:val="00AE78A3"/>
  </w:style>
  <w:style w:type="numbering" w:customStyle="1" w:styleId="Aucuneliste1221">
    <w:name w:val="Aucune liste1221"/>
    <w:next w:val="NoList"/>
    <w:uiPriority w:val="99"/>
    <w:semiHidden/>
    <w:unhideWhenUsed/>
    <w:rsid w:val="00AE78A3"/>
  </w:style>
  <w:style w:type="numbering" w:customStyle="1" w:styleId="NoList1121">
    <w:name w:val="No List1121"/>
    <w:next w:val="NoList"/>
    <w:uiPriority w:val="99"/>
    <w:semiHidden/>
    <w:unhideWhenUsed/>
    <w:rsid w:val="00AE78A3"/>
  </w:style>
  <w:style w:type="numbering" w:customStyle="1" w:styleId="Aucuneliste921">
    <w:name w:val="Aucune liste921"/>
    <w:next w:val="NoList"/>
    <w:uiPriority w:val="99"/>
    <w:semiHidden/>
    <w:unhideWhenUsed/>
    <w:rsid w:val="00AE78A3"/>
  </w:style>
  <w:style w:type="numbering" w:customStyle="1" w:styleId="Aucuneliste1021">
    <w:name w:val="Aucune liste1021"/>
    <w:next w:val="NoList"/>
    <w:uiPriority w:val="99"/>
    <w:semiHidden/>
    <w:unhideWhenUsed/>
    <w:rsid w:val="00AE78A3"/>
  </w:style>
  <w:style w:type="numbering" w:customStyle="1" w:styleId="ImportedStyle4121">
    <w:name w:val="Imported Style 4121"/>
    <w:rsid w:val="00AE78A3"/>
  </w:style>
  <w:style w:type="numbering" w:customStyle="1" w:styleId="ImportedStyle5121">
    <w:name w:val="Imported Style 5121"/>
    <w:rsid w:val="00AE78A3"/>
  </w:style>
  <w:style w:type="numbering" w:customStyle="1" w:styleId="ImportedStyle1121">
    <w:name w:val="Imported Style 1121"/>
    <w:rsid w:val="00AE78A3"/>
  </w:style>
  <w:style w:type="table" w:customStyle="1" w:styleId="LightList-Accent111">
    <w:name w:val="Light List - Accent 111"/>
    <w:basedOn w:val="TableNormal"/>
    <w:next w:val="LightList-Accent1"/>
    <w:uiPriority w:val="61"/>
    <w:rsid w:val="00AE78A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AE78A3"/>
  </w:style>
  <w:style w:type="table" w:customStyle="1" w:styleId="TableNormal11">
    <w:name w:val="Table Normal11"/>
    <w:rsid w:val="00AE78A3"/>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AE78A3"/>
    <w:pPr>
      <w:numPr>
        <w:numId w:val="30"/>
      </w:numPr>
    </w:pPr>
  </w:style>
  <w:style w:type="table" w:customStyle="1" w:styleId="TableGrid310">
    <w:name w:val="Table Grid31"/>
    <w:basedOn w:val="TableNormal"/>
    <w:next w:val="TableGrid"/>
    <w:uiPriority w:val="59"/>
    <w:rsid w:val="00AE78A3"/>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AE78A3"/>
    <w:rPr>
      <w:color w:val="605E5C"/>
      <w:shd w:val="clear" w:color="auto" w:fill="E1DFDD"/>
    </w:rPr>
  </w:style>
  <w:style w:type="numbering" w:customStyle="1" w:styleId="11111171">
    <w:name w:val="1 / 1.1 / 1.1.171"/>
    <w:basedOn w:val="NoList"/>
    <w:next w:val="111111"/>
    <w:rsid w:val="00AE78A3"/>
    <w:pPr>
      <w:numPr>
        <w:numId w:val="16"/>
      </w:numPr>
    </w:pPr>
  </w:style>
  <w:style w:type="numbering" w:customStyle="1" w:styleId="NoList51">
    <w:name w:val="No List51"/>
    <w:next w:val="NoList"/>
    <w:uiPriority w:val="99"/>
    <w:semiHidden/>
    <w:unhideWhenUsed/>
    <w:rsid w:val="00AE78A3"/>
  </w:style>
  <w:style w:type="table" w:customStyle="1" w:styleId="TableGrid410">
    <w:name w:val="Table Grid41"/>
    <w:basedOn w:val="TableNormal"/>
    <w:next w:val="TableGrid"/>
    <w:rsid w:val="00AE78A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AE78A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E78A3"/>
  </w:style>
  <w:style w:type="table" w:customStyle="1" w:styleId="TableGrid15">
    <w:name w:val="Table Grid15"/>
    <w:rsid w:val="00AE78A3"/>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AE78A3"/>
  </w:style>
  <w:style w:type="table" w:customStyle="1" w:styleId="TableGrid03">
    <w:name w:val="Table Grid03"/>
    <w:basedOn w:val="TableNormal"/>
    <w:uiPriority w:val="59"/>
    <w:rsid w:val="00AE78A3"/>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AE78A3"/>
  </w:style>
  <w:style w:type="numbering" w:customStyle="1" w:styleId="ImportedStyle48">
    <w:name w:val="Imported Style 48"/>
    <w:rsid w:val="00AE78A3"/>
    <w:pPr>
      <w:numPr>
        <w:numId w:val="2"/>
      </w:numPr>
    </w:pPr>
  </w:style>
  <w:style w:type="numbering" w:customStyle="1" w:styleId="ImportedStyle58">
    <w:name w:val="Imported Style 58"/>
    <w:rsid w:val="00AE78A3"/>
    <w:pPr>
      <w:numPr>
        <w:numId w:val="3"/>
      </w:numPr>
    </w:pPr>
  </w:style>
  <w:style w:type="numbering" w:customStyle="1" w:styleId="ImportedStyle18">
    <w:name w:val="Imported Style 18"/>
    <w:rsid w:val="00AE78A3"/>
    <w:pPr>
      <w:numPr>
        <w:numId w:val="4"/>
      </w:numPr>
    </w:pPr>
  </w:style>
  <w:style w:type="table" w:customStyle="1" w:styleId="Grilledutableau14">
    <w:name w:val="Grille du tableau14"/>
    <w:basedOn w:val="TableNormal"/>
    <w:next w:val="TableGrid00"/>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AE78A3"/>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AE78A3"/>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AE78A3"/>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AE78A3"/>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AE78A3"/>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AE78A3"/>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AE78A3"/>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AE78A3"/>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AE78A3"/>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AE78A3"/>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AE78A3"/>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AE78A3"/>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AE78A3"/>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AE78A3"/>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AE78A3"/>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AE78A3"/>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AE78A3"/>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AE78A3"/>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AE78A3"/>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AE78A3"/>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AE78A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AE78A3"/>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AE78A3"/>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AE78A3"/>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AE78A3"/>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AE78A3"/>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AE78A3"/>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AE78A3"/>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AE78A3"/>
    <w:pPr>
      <w:numPr>
        <w:numId w:val="8"/>
      </w:numPr>
    </w:pPr>
  </w:style>
  <w:style w:type="numbering" w:customStyle="1" w:styleId="1ai8">
    <w:name w:val="1 / a / i8"/>
    <w:basedOn w:val="NoList"/>
    <w:next w:val="1ai"/>
    <w:rsid w:val="00AE78A3"/>
    <w:pPr>
      <w:numPr>
        <w:numId w:val="7"/>
      </w:numPr>
    </w:pPr>
  </w:style>
  <w:style w:type="numbering" w:customStyle="1" w:styleId="1111119">
    <w:name w:val="1 / 1.1 / 1.1.19"/>
    <w:basedOn w:val="NoList"/>
    <w:next w:val="111111"/>
    <w:rsid w:val="00AE78A3"/>
  </w:style>
  <w:style w:type="numbering" w:customStyle="1" w:styleId="List07">
    <w:name w:val="List 07"/>
    <w:basedOn w:val="ImportedStyle1"/>
    <w:rsid w:val="00AE78A3"/>
    <w:pPr>
      <w:numPr>
        <w:numId w:val="9"/>
      </w:numPr>
    </w:pPr>
  </w:style>
  <w:style w:type="numbering" w:customStyle="1" w:styleId="List17">
    <w:name w:val="List 17"/>
    <w:basedOn w:val="ImportedStyle2"/>
    <w:rsid w:val="00AE78A3"/>
    <w:pPr>
      <w:numPr>
        <w:numId w:val="10"/>
      </w:numPr>
    </w:pPr>
  </w:style>
  <w:style w:type="numbering" w:customStyle="1" w:styleId="ImportedStyle24">
    <w:name w:val="Imported Style 24"/>
    <w:rsid w:val="00AE78A3"/>
  </w:style>
  <w:style w:type="numbering" w:customStyle="1" w:styleId="List217">
    <w:name w:val="List 217"/>
    <w:basedOn w:val="ImportedStyle3"/>
    <w:rsid w:val="00AE78A3"/>
    <w:pPr>
      <w:numPr>
        <w:numId w:val="11"/>
      </w:numPr>
    </w:pPr>
  </w:style>
  <w:style w:type="numbering" w:customStyle="1" w:styleId="ImportedStyle34">
    <w:name w:val="Imported Style 34"/>
    <w:rsid w:val="00AE78A3"/>
  </w:style>
  <w:style w:type="numbering" w:customStyle="1" w:styleId="Aucuneliste115">
    <w:name w:val="Aucune liste115"/>
    <w:next w:val="NoList"/>
    <w:uiPriority w:val="99"/>
    <w:semiHidden/>
    <w:unhideWhenUsed/>
    <w:rsid w:val="00AE78A3"/>
  </w:style>
  <w:style w:type="numbering" w:customStyle="1" w:styleId="NoList15">
    <w:name w:val="No List15"/>
    <w:next w:val="NoList"/>
    <w:uiPriority w:val="99"/>
    <w:semiHidden/>
    <w:unhideWhenUsed/>
    <w:rsid w:val="00AE78A3"/>
  </w:style>
  <w:style w:type="table" w:customStyle="1" w:styleId="TableGrid16">
    <w:name w:val="Table Grid16"/>
    <w:basedOn w:val="TableNormal"/>
    <w:next w:val="TableGrid00"/>
    <w:uiPriority w:val="39"/>
    <w:rsid w:val="00AE78A3"/>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AE78A3"/>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AE78A3"/>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AE78A3"/>
  </w:style>
  <w:style w:type="numbering" w:customStyle="1" w:styleId="Aucuneliste44">
    <w:name w:val="Aucune liste44"/>
    <w:next w:val="NoList"/>
    <w:uiPriority w:val="99"/>
    <w:semiHidden/>
    <w:unhideWhenUsed/>
    <w:rsid w:val="00AE78A3"/>
  </w:style>
  <w:style w:type="table" w:customStyle="1" w:styleId="Grilledutableau23">
    <w:name w:val="Grille du tableau23"/>
    <w:basedOn w:val="TableNormal"/>
    <w:next w:val="TableGrid00"/>
    <w:rsid w:val="00AE78A3"/>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AE78A3"/>
  </w:style>
  <w:style w:type="numbering" w:customStyle="1" w:styleId="1ai14">
    <w:name w:val="1 / a / i14"/>
    <w:basedOn w:val="NoList"/>
    <w:next w:val="1ai"/>
    <w:rsid w:val="00AE78A3"/>
  </w:style>
  <w:style w:type="numbering" w:customStyle="1" w:styleId="11111114">
    <w:name w:val="1 / 1.1 / 1.1.114"/>
    <w:basedOn w:val="NoList"/>
    <w:next w:val="111111"/>
    <w:rsid w:val="00AE78A3"/>
  </w:style>
  <w:style w:type="numbering" w:customStyle="1" w:styleId="Aucuneliste54">
    <w:name w:val="Aucune liste54"/>
    <w:next w:val="NoList"/>
    <w:uiPriority w:val="99"/>
    <w:semiHidden/>
    <w:unhideWhenUsed/>
    <w:rsid w:val="00AE78A3"/>
  </w:style>
  <w:style w:type="table" w:customStyle="1" w:styleId="Grilledutableau33">
    <w:name w:val="Grille du tableau33"/>
    <w:basedOn w:val="TableNormal"/>
    <w:next w:val="TableGrid00"/>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AE78A3"/>
  </w:style>
  <w:style w:type="table" w:customStyle="1" w:styleId="Grilledutableau43">
    <w:name w:val="Grille du tableau43"/>
    <w:basedOn w:val="TableNormal"/>
    <w:next w:val="TableGrid00"/>
    <w:rsid w:val="00AE78A3"/>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AE78A3"/>
  </w:style>
  <w:style w:type="numbering" w:customStyle="1" w:styleId="Aucuneliste84">
    <w:name w:val="Aucune liste84"/>
    <w:next w:val="NoList"/>
    <w:uiPriority w:val="99"/>
    <w:semiHidden/>
    <w:unhideWhenUsed/>
    <w:rsid w:val="00AE78A3"/>
  </w:style>
  <w:style w:type="table" w:customStyle="1" w:styleId="Grilledutableau53">
    <w:name w:val="Grille du tableau53"/>
    <w:basedOn w:val="TableNormal"/>
    <w:next w:val="TableGrid00"/>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AE78A3"/>
  </w:style>
  <w:style w:type="numbering" w:customStyle="1" w:styleId="NoList114">
    <w:name w:val="No List114"/>
    <w:next w:val="NoList"/>
    <w:uiPriority w:val="99"/>
    <w:semiHidden/>
    <w:unhideWhenUsed/>
    <w:rsid w:val="00AE78A3"/>
  </w:style>
  <w:style w:type="table" w:customStyle="1" w:styleId="TableGrid1130">
    <w:name w:val="Table Grid113"/>
    <w:basedOn w:val="TableNormal"/>
    <w:next w:val="TableGrid00"/>
    <w:rsid w:val="00AE78A3"/>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AE78A3"/>
  </w:style>
  <w:style w:type="table" w:customStyle="1" w:styleId="Grilledutableau63">
    <w:name w:val="Grille du tableau63"/>
    <w:basedOn w:val="TableNormal"/>
    <w:next w:val="TableGrid00"/>
    <w:uiPriority w:val="5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AE78A3"/>
  </w:style>
  <w:style w:type="numbering" w:customStyle="1" w:styleId="ImportedStyle414">
    <w:name w:val="Imported Style 414"/>
    <w:rsid w:val="00AE78A3"/>
  </w:style>
  <w:style w:type="numbering" w:customStyle="1" w:styleId="ImportedStyle514">
    <w:name w:val="Imported Style 514"/>
    <w:rsid w:val="00AE78A3"/>
  </w:style>
  <w:style w:type="numbering" w:customStyle="1" w:styleId="ImportedStyle114">
    <w:name w:val="Imported Style 114"/>
    <w:rsid w:val="00AE78A3"/>
  </w:style>
  <w:style w:type="table" w:customStyle="1" w:styleId="Grilledutableau73">
    <w:name w:val="Grille du tableau73"/>
    <w:basedOn w:val="TableNormal"/>
    <w:next w:val="TableGrid00"/>
    <w:uiPriority w:val="39"/>
    <w:rsid w:val="00AE78A3"/>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AE78A3"/>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AE78A3"/>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AE78A3"/>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AE78A3"/>
    <w:rPr>
      <w:rFonts w:ascii="Ottawa" w:eastAsia="Times New Roman" w:hAnsi="Ottawa" w:cs="Times New Roman"/>
      <w:i/>
      <w:sz w:val="18"/>
      <w:szCs w:val="20"/>
      <w:lang w:bidi="en-US"/>
    </w:rPr>
  </w:style>
  <w:style w:type="character" w:customStyle="1" w:styleId="Normal1">
    <w:name w:val="Normal1"/>
    <w:basedOn w:val="DefaultParagraphFont"/>
    <w:rsid w:val="00AE78A3"/>
  </w:style>
  <w:style w:type="numbering" w:customStyle="1" w:styleId="11111162">
    <w:name w:val="1 / 1.1 / 1.1.162"/>
    <w:basedOn w:val="NoList"/>
    <w:next w:val="111111"/>
    <w:rsid w:val="00AE78A3"/>
    <w:pPr>
      <w:numPr>
        <w:numId w:val="6"/>
      </w:numPr>
    </w:pPr>
  </w:style>
  <w:style w:type="character" w:customStyle="1" w:styleId="tabchar">
    <w:name w:val="tabchar"/>
    <w:basedOn w:val="DefaultParagraphFont"/>
    <w:rsid w:val="00AE78A3"/>
  </w:style>
  <w:style w:type="character" w:customStyle="1" w:styleId="para1Car1">
    <w:name w:val="para 1. Car1"/>
    <w:locked/>
    <w:rsid w:val="00AE78A3"/>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AE78A3"/>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AE78A3"/>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AE78A3"/>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AE78A3"/>
  </w:style>
  <w:style w:type="character" w:customStyle="1" w:styleId="eq0j8">
    <w:name w:val="eq0j8"/>
    <w:basedOn w:val="DefaultParagraphFont"/>
    <w:rsid w:val="00AE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ie.int/index.php?id=171&amp;L=0&amp;htmfile=chapitre_ihn.htm" TargetMode="External"/><Relationship Id="rId18" Type="http://schemas.openxmlformats.org/officeDocument/2006/relationships/hyperlink" Target="https://www.oie.int/index.php?id=171&amp;L=0&amp;htmfile=chapitre_aqua_ani_surveillance.htm" TargetMode="External"/><Relationship Id="rId26" Type="http://schemas.openxmlformats.org/officeDocument/2006/relationships/hyperlink" Target="http://www.oie.int/index.php?id=171&amp;L=0&amp;htmfile=glossaire.htm" TargetMode="External"/><Relationship Id="rId39" Type="http://schemas.openxmlformats.org/officeDocument/2006/relationships/hyperlink" Target="http://www.oie.int/index.php?id=171&amp;L=0&amp;htmfile=glossaire.htm" TargetMode="External"/><Relationship Id="rId21" Type="http://schemas.openxmlformats.org/officeDocument/2006/relationships/hyperlink" Target="http://www.oie.int/index.php?id=171&amp;L=0&amp;htmfile=glossaire.htm" TargetMode="External"/><Relationship Id="rId34" Type="http://schemas.openxmlformats.org/officeDocument/2006/relationships/hyperlink" Target="http://www.oie.int/index.php?id=171&amp;L=0&amp;htmfile=chapitre_aqua_ani_surveillance.htm" TargetMode="External"/><Relationship Id="rId42" Type="http://schemas.openxmlformats.org/officeDocument/2006/relationships/hyperlink" Target="http://www.oie.int/index.php?id=171&amp;L=0&amp;htmfile=chapitre_aqua_ani_surveillance.htm" TargetMode="External"/><Relationship Id="rId47" Type="http://schemas.openxmlformats.org/officeDocument/2006/relationships/hyperlink" Target="http://www.oie.int/index.php?id=171&amp;L=0&amp;htmfile=glossaire.htm" TargetMode="External"/><Relationship Id="rId50" Type="http://schemas.openxmlformats.org/officeDocument/2006/relationships/hyperlink" Target="http://www.oie.int/index.php?id=171&amp;L=0&amp;htmfile=glossaire.htm" TargetMode="External"/><Relationship Id="rId55" Type="http://schemas.openxmlformats.org/officeDocument/2006/relationships/hyperlink" Target="http://www.oie.int/index.php?id=171&amp;L=0&amp;htmfile=chapitre_aqua_ani_surveillance.htm" TargetMode="External"/><Relationship Id="rId63" Type="http://schemas.openxmlformats.org/officeDocument/2006/relationships/hyperlink" Target="http://www.oie.int/index.php?id=171&amp;L=0&amp;htmfile=glossaire.htm" TargetMode="External"/><Relationship Id="rId68" Type="http://schemas.openxmlformats.org/officeDocument/2006/relationships/hyperlink" Target="http://www.oie.int/index.php?id=171&amp;L=0&amp;htmfile=glossaire.htm" TargetMode="External"/><Relationship Id="rId7" Type="http://schemas.openxmlformats.org/officeDocument/2006/relationships/hyperlink" Target="http://www.oie.int/index.php?id=171&amp;L=0&amp;htmfile=glossaire.htm" TargetMode="Externa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oie.int/index.php?id=171&amp;L=0&amp;htmfile=glossaire.htm" TargetMode="External"/><Relationship Id="rId29" Type="http://schemas.openxmlformats.org/officeDocument/2006/relationships/hyperlink" Target="http://www.oie.int/index.php?id=171&amp;L=0&amp;htmfile=glossaire.htm" TargetMode="External"/><Relationship Id="rId11" Type="http://schemas.openxmlformats.org/officeDocument/2006/relationships/hyperlink" Target="http://www.oie.int/index.php?id=171&amp;L=0&amp;htmfile=glossaire.htm" TargetMode="External"/><Relationship Id="rId24" Type="http://schemas.openxmlformats.org/officeDocument/2006/relationships/hyperlink" Target="http://www.oie.int/index.php?id=171&amp;L=0&amp;htmfile=glossaire.htm" TargetMode="External"/><Relationship Id="rId32" Type="http://schemas.openxmlformats.org/officeDocument/2006/relationships/hyperlink" Target="http://www.oie.int/index.php?id=171&amp;L=0&amp;htmfile=glossaire.htm" TargetMode="External"/><Relationship Id="rId37" Type="http://schemas.openxmlformats.org/officeDocument/2006/relationships/hyperlink" Target="https://www.oie.int/index.php?id=171&amp;L=0&amp;htmfile=glossaire.htm" TargetMode="External"/><Relationship Id="rId40" Type="http://schemas.openxmlformats.org/officeDocument/2006/relationships/hyperlink" Target="http://www.oie.int/index.php?id=171&amp;L=0&amp;htmfile=glossaire.htm" TargetMode="External"/><Relationship Id="rId45" Type="http://schemas.openxmlformats.org/officeDocument/2006/relationships/hyperlink" Target="http://www.oie.int/index.php?id=171&amp;L=0&amp;htmfile=glossaire.htm" TargetMode="External"/><Relationship Id="rId53" Type="http://schemas.openxmlformats.org/officeDocument/2006/relationships/hyperlink" Target="http://www.oie.int/index.php?id=171&amp;L=0&amp;htmfile=glossaire.htm" TargetMode="External"/><Relationship Id="rId58" Type="http://schemas.openxmlformats.org/officeDocument/2006/relationships/hyperlink" Target="http://www.oie.int/index.php?id=171&amp;L=0&amp;htmfile=glossaire.htm" TargetMode="External"/><Relationship Id="rId66" Type="http://schemas.openxmlformats.org/officeDocument/2006/relationships/hyperlink" Target="http://www.oie.int/index.php?id=171&amp;L=0&amp;htmfile=chapitre_disinfection.htm"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ie.int/index.php?id=171&amp;L=0&amp;htmfile=glossaire.htm" TargetMode="External"/><Relationship Id="rId23" Type="http://schemas.openxmlformats.org/officeDocument/2006/relationships/hyperlink" Target="http://www.oie.int/index.php?id=171&amp;L=0&amp;htmfile=glossaire.htm" TargetMode="External"/><Relationship Id="rId28" Type="http://schemas.openxmlformats.org/officeDocument/2006/relationships/hyperlink" Target="http://www.oie.int/index.php?id=171&amp;L=0&amp;htmfile=chapitre_aqua_ani_surveillance.htm" TargetMode="External"/><Relationship Id="rId36" Type="http://schemas.openxmlformats.org/officeDocument/2006/relationships/hyperlink" Target="http://www.oie.int/index.php?id=171&amp;L=0&amp;htmfile=glossaire.htm" TargetMode="External"/><Relationship Id="rId49" Type="http://schemas.openxmlformats.org/officeDocument/2006/relationships/hyperlink" Target="http://www.oie.int/index.php?id=171&amp;L=0&amp;htmfile=glossaire.htm" TargetMode="External"/><Relationship Id="rId57" Type="http://schemas.openxmlformats.org/officeDocument/2006/relationships/hyperlink" Target="http://www.oie.int/index.php?id=171&amp;L=0&amp;htmfile=glossaire.htm" TargetMode="External"/><Relationship Id="rId61" Type="http://schemas.openxmlformats.org/officeDocument/2006/relationships/hyperlink" Target="http://www.oie.int/index.php?id=171&amp;L=0&amp;htmfile=chapitre_aqua_ani_surveillance.htm" TargetMode="External"/><Relationship Id="rId10" Type="http://schemas.openxmlformats.org/officeDocument/2006/relationships/hyperlink" Target="http://www.oie.int/index.php?id=171&amp;L=0&amp;htmfile=chapitre_aqua_ani_surveillance.htm" TargetMode="External"/><Relationship Id="rId19" Type="http://schemas.openxmlformats.org/officeDocument/2006/relationships/hyperlink" Target="http://www.oie.int/index.php?id=171&amp;L=0&amp;htmfile=glossaire.htm" TargetMode="External"/><Relationship Id="rId31" Type="http://schemas.openxmlformats.org/officeDocument/2006/relationships/hyperlink" Target="http://www.oie.int/index.php?id=171&amp;L=0&amp;htmfile=glossaire.htm" TargetMode="External"/><Relationship Id="rId44" Type="http://schemas.openxmlformats.org/officeDocument/2006/relationships/hyperlink" Target="http://www.oie.int/index.php?id=171&amp;L=0&amp;htmfile=glossaire.htm" TargetMode="External"/><Relationship Id="rId52" Type="http://schemas.openxmlformats.org/officeDocument/2006/relationships/hyperlink" Target="http://www.oie.int/index.php?id=171&amp;L=0&amp;htmfile=chapitre_disinfection.htm" TargetMode="External"/><Relationship Id="rId60" Type="http://schemas.openxmlformats.org/officeDocument/2006/relationships/hyperlink" Target="http://www.oie.int/index.php?id=171&amp;L=0&amp;htmfile=glossaire.htm" TargetMode="External"/><Relationship Id="rId65" Type="http://schemas.openxmlformats.org/officeDocument/2006/relationships/hyperlink" Target="http://www.oie.int/index.php?id=171&amp;L=0&amp;htmfile=glossaire.ht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ie.int/index.php?id=171&amp;L=0&amp;htmfile=chapitre_vhs.htm" TargetMode="External"/><Relationship Id="rId14" Type="http://schemas.openxmlformats.org/officeDocument/2006/relationships/hyperlink" Target="http://www.oie.int/index.php?id=171&amp;L=0&amp;htmfile=glossaire.htm" TargetMode="External"/><Relationship Id="rId22" Type="http://schemas.openxmlformats.org/officeDocument/2006/relationships/hyperlink" Target="https://www.oie.int/index.php?id=171&amp;L=0&amp;htmfile=glossaire.htm" TargetMode="External"/><Relationship Id="rId27" Type="http://schemas.openxmlformats.org/officeDocument/2006/relationships/hyperlink" Target="http://www.oie.int/index.php?id=171&amp;L=0&amp;htmfile=glossaire.htm" TargetMode="External"/><Relationship Id="rId30" Type="http://schemas.openxmlformats.org/officeDocument/2006/relationships/hyperlink" Target="http://www.oie.int/index.php?id=171&amp;L=0&amp;htmfile=chapitre_vhs.htm" TargetMode="External"/><Relationship Id="rId35" Type="http://schemas.openxmlformats.org/officeDocument/2006/relationships/hyperlink" Target="http://www.oie.int/index.php?id=171&amp;L=0&amp;htmfile=glossaire.htm" TargetMode="External"/><Relationship Id="rId43" Type="http://schemas.openxmlformats.org/officeDocument/2006/relationships/hyperlink" Target="http://www.oie.int/index.php?id=171&amp;L=0&amp;htmfile=glossaire.htm" TargetMode="External"/><Relationship Id="rId48" Type="http://schemas.openxmlformats.org/officeDocument/2006/relationships/hyperlink" Target="http://www.oie.int/index.php?id=171&amp;L=0&amp;htmfile=glossaire.htm" TargetMode="External"/><Relationship Id="rId56" Type="http://schemas.openxmlformats.org/officeDocument/2006/relationships/hyperlink" Target="http://www.oie.int/index.php?id=171&amp;L=0&amp;htmfile=chapitre_aqua_ani_surveillance.htm" TargetMode="External"/><Relationship Id="rId64" Type="http://schemas.openxmlformats.org/officeDocument/2006/relationships/hyperlink" Target="http://www.oie.int/index.php?id=171&amp;L=0&amp;htmfile=glossaire.htm" TargetMode="External"/><Relationship Id="rId69" Type="http://schemas.openxmlformats.org/officeDocument/2006/relationships/hyperlink" Target="http://www.oie.int/index.php?id=171&amp;L=0&amp;htmfile=chapitre_aqua_ani_surveillance.htm" TargetMode="External"/><Relationship Id="rId8" Type="http://schemas.openxmlformats.org/officeDocument/2006/relationships/hyperlink" Target="http://www.oie.int/index.php?id=171&amp;L=0&amp;htmfile=glossaire.htm" TargetMode="External"/><Relationship Id="rId51" Type="http://schemas.openxmlformats.org/officeDocument/2006/relationships/hyperlink" Target="http://www.oie.int/index.php?id=171&amp;L=0&amp;htmfile=glossaire.htm"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www.oie.int/index.php?id=171&amp;L=0&amp;htmfile=glossaire.htm" TargetMode="External"/><Relationship Id="rId17" Type="http://schemas.openxmlformats.org/officeDocument/2006/relationships/hyperlink" Target="https://www.oie.int/index.php?id=171&amp;L=0&amp;htmfile=glossaire.htm" TargetMode="External"/><Relationship Id="rId25" Type="http://schemas.openxmlformats.org/officeDocument/2006/relationships/hyperlink" Target="http://www.oie.int/index.php?id=171&amp;L=0&amp;htmfile=chapitre_disinfection.htm" TargetMode="External"/><Relationship Id="rId33" Type="http://schemas.openxmlformats.org/officeDocument/2006/relationships/hyperlink" Target="http://www.oie.int/index.php?id=171&amp;L=0&amp;htmfile=glossaire.htm" TargetMode="External"/><Relationship Id="rId38" Type="http://schemas.openxmlformats.org/officeDocument/2006/relationships/hyperlink" Target="http://www.oie.int/index.php?id=171&amp;L=0&amp;htmfile=glossaire.htm" TargetMode="External"/><Relationship Id="rId46" Type="http://schemas.openxmlformats.org/officeDocument/2006/relationships/hyperlink" Target="https://www.oie.int/index.php?id=171&amp;L=0&amp;htmfile=glossaire.htm" TargetMode="External"/><Relationship Id="rId59" Type="http://schemas.openxmlformats.org/officeDocument/2006/relationships/hyperlink" Target="http://www.oie.int/index.php?id=171&amp;L=0&amp;htmfile=glossaire.htm" TargetMode="External"/><Relationship Id="rId67" Type="http://schemas.openxmlformats.org/officeDocument/2006/relationships/hyperlink" Target="http://www.oie.int/index.php?id=171&amp;L=0&amp;htmfile=glossaire.htm" TargetMode="External"/><Relationship Id="rId20" Type="http://schemas.openxmlformats.org/officeDocument/2006/relationships/hyperlink" Target="http://www.oie.int/index.php?id=171&amp;L=0&amp;htmfile=glossaire.htm" TargetMode="External"/><Relationship Id="rId41" Type="http://schemas.openxmlformats.org/officeDocument/2006/relationships/hyperlink" Target="http://www.oie.int/index.php?id=171&amp;L=0&amp;htmfile=glossaire.htm" TargetMode="External"/><Relationship Id="rId54" Type="http://schemas.openxmlformats.org/officeDocument/2006/relationships/hyperlink" Target="http://www.oie.int/index.php?id=171&amp;L=0&amp;htmfile=glossaire.htm" TargetMode="External"/><Relationship Id="rId62" Type="http://schemas.openxmlformats.org/officeDocument/2006/relationships/hyperlink" Target="http://www.oie.int/index.php?id=171&amp;L=0&amp;htmfile=glossaire.htm"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4494</Words>
  <Characters>25617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9.X. Infection with Decapod Iridescent Virus 1</dc:title>
  <dc:subject/>
  <dc:creator>Duncan, Britteny R - APHIS</dc:creator>
  <cp:keywords/>
  <dc:description/>
  <cp:lastModifiedBy>Wattenberg, Jay L - APHIS</cp:lastModifiedBy>
  <cp:revision>2</cp:revision>
  <dcterms:created xsi:type="dcterms:W3CDTF">2021-11-08T17:56:00Z</dcterms:created>
  <dcterms:modified xsi:type="dcterms:W3CDTF">2021-11-15T12:25:00Z</dcterms:modified>
</cp:coreProperties>
</file>