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B8E0" w14:textId="77777777" w:rsidR="004307FB" w:rsidRPr="005F732C" w:rsidRDefault="004307FB" w:rsidP="004307FB">
      <w:pPr>
        <w:widowControl w:val="0"/>
        <w:autoSpaceDE w:val="0"/>
        <w:autoSpaceDN w:val="0"/>
        <w:spacing w:before="5" w:after="0" w:line="240" w:lineRule="auto"/>
        <w:jc w:val="center"/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4294967295" distB="4294967295" distL="4294967295" distR="4294967295" simplePos="0" relativeHeight="251659264" behindDoc="0" locked="0" layoutInCell="1" allowOverlap="1" wp14:anchorId="310A661A" wp14:editId="76FBCDA8">
                <wp:simplePos x="0" y="0"/>
                <wp:positionH relativeFrom="page">
                  <wp:posOffset>4751704</wp:posOffset>
                </wp:positionH>
                <wp:positionV relativeFrom="paragraph">
                  <wp:posOffset>130174</wp:posOffset>
                </wp:positionV>
                <wp:extent cx="0" cy="0"/>
                <wp:effectExtent l="0" t="0" r="0" b="0"/>
                <wp:wrapTopAndBottom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09DE0" id="Line 17" o:spid="_x0000_s1026" style="position:absolute;z-index:251659264;visibility:visible;mso-wrap-style:square;mso-width-percent:0;mso-height-percent:0;mso-wrap-distance-left:-3e-5mm;mso-wrap-distance-top:-3e-5mm;mso-wrap-distance-right:-3e-5mm;mso-wrap-distance-bottom:-3e-5mm;mso-position-horizontal:absolute;mso-position-horizontal-relative:page;mso-position-vertical:absolute;mso-position-vertical-relative:text;mso-width-percent:0;mso-height-percent:0;mso-width-relative:page;mso-height-relative:page" from="374.15pt,10.25pt" to="374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" strokeweight="1.08pt">
                <w10:wrap type="topAndBottom" anchorx="page"/>
              </v:line>
            </w:pict>
          </mc:Fallback>
        </mc:AlternateContent>
      </w:r>
      <w:r w:rsidRPr="005F732C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t>CHAPTER 10.</w:t>
      </w:r>
      <w:r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t>7</w:t>
      </w:r>
      <w:r w:rsidRPr="005F732C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t>.</w:t>
      </w:r>
      <w:bookmarkStart w:id="0" w:name="A13"/>
      <w:bookmarkEnd w:id="0"/>
      <w:r w:rsidRPr="005F732C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br/>
      </w:r>
      <w:r w:rsidRPr="005F732C">
        <w:rPr>
          <w:rFonts w:ascii="Ottawa" w:eastAsia="Times New Roman" w:hAnsi="Ottawa" w:cs="Arial"/>
          <w:caps/>
          <w:color w:val="000000"/>
          <w:spacing w:val="57"/>
          <w:sz w:val="28"/>
          <w:szCs w:val="28"/>
          <w:lang w:val="en-GB" w:eastAsia="en-GB"/>
        </w:rPr>
        <w:br/>
      </w:r>
      <w:r w:rsidRPr="005F732C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en-GB"/>
        </w:rPr>
        <w:t>INFECTION WITH KOI HERPESVIRUS</w:t>
      </w:r>
    </w:p>
    <w:p w14:paraId="544F64B5" w14:textId="77777777" w:rsidR="004307FB" w:rsidRPr="005F732C" w:rsidRDefault="004307FB" w:rsidP="004307FB">
      <w:pPr>
        <w:spacing w:before="240"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</w:pPr>
      <w:r w:rsidRPr="005F732C"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  <w:t>[…]</w:t>
      </w:r>
    </w:p>
    <w:p w14:paraId="04D74CD9" w14:textId="77777777" w:rsidR="004307FB" w:rsidRPr="005F732C" w:rsidRDefault="004307FB" w:rsidP="004307FB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</w:pPr>
      <w:r w:rsidRPr="005F732C"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  <w:t>Article 10.7.2.</w:t>
      </w:r>
    </w:p>
    <w:p w14:paraId="52ABD32F" w14:textId="77777777" w:rsidR="004307FB" w:rsidRPr="005F732C" w:rsidRDefault="004307FB" w:rsidP="004307FB">
      <w:pPr>
        <w:spacing w:after="240" w:line="240" w:lineRule="auto"/>
        <w:rPr>
          <w:rFonts w:ascii="Ottawa" w:eastAsia="Times New Roman" w:hAnsi="Ottawa" w:cs="Arial"/>
          <w:b/>
          <w:bCs/>
          <w:color w:val="000000"/>
          <w:sz w:val="18"/>
          <w:szCs w:val="18"/>
          <w:lang w:val="en-GB" w:eastAsia="en-GB"/>
        </w:rPr>
      </w:pPr>
      <w:r w:rsidRPr="005F732C">
        <w:rPr>
          <w:rFonts w:ascii="Ottawa" w:eastAsia="Times New Roman" w:hAnsi="Ottawa" w:cs="Arial"/>
          <w:b/>
          <w:bCs/>
          <w:color w:val="000000"/>
          <w:sz w:val="18"/>
          <w:szCs w:val="18"/>
          <w:lang w:val="en-GB" w:eastAsia="en-GB"/>
        </w:rPr>
        <w:t>Scope</w:t>
      </w:r>
    </w:p>
    <w:p w14:paraId="24D18E50" w14:textId="77777777" w:rsidR="004307FB" w:rsidRPr="00DE2A26" w:rsidRDefault="004307FB" w:rsidP="004307FB">
      <w:pPr>
        <w:spacing w:after="240" w:line="240" w:lineRule="auto"/>
        <w:ind w:right="-360"/>
        <w:jc w:val="both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The recommendations in this chapter apply to the following species that meet the criteria for listing as susceptible in accordance with </w:t>
      </w:r>
      <w:r w:rsidRPr="0075316A">
        <w:rPr>
          <w:rFonts w:ascii="Arial" w:eastAsia="Times New Roman" w:hAnsi="Arial" w:cs="Arial"/>
          <w:sz w:val="18"/>
          <w:szCs w:val="18"/>
          <w:lang w:val="en-GB" w:eastAsia="en-GB"/>
        </w:rPr>
        <w:t xml:space="preserve">Chapter 1.5.: </w:t>
      </w:r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all varieties and subspecies of common carp </w:t>
      </w:r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 xml:space="preserve">(Cyprinus </w:t>
      </w:r>
      <w:proofErr w:type="spellStart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carpio</w:t>
      </w:r>
      <w:proofErr w:type="spellEnd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)</w:t>
      </w:r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 and </w:t>
      </w:r>
      <w:bookmarkStart w:id="1" w:name="_Hlk84877814"/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common carp hybrids (</w:t>
      </w:r>
      <w:proofErr w:type="gramStart"/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e.g.</w:t>
      </w:r>
      <w:proofErr w:type="gramEnd"/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</w:t>
      </w:r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 xml:space="preserve">Cyprinus </w:t>
      </w:r>
      <w:proofErr w:type="spellStart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>carpio</w:t>
      </w:r>
      <w:proofErr w:type="spellEnd"/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 x </w:t>
      </w:r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lang w:val="en-GB" w:eastAsia="en-GB"/>
        </w:rPr>
        <w:t xml:space="preserve">Carassius auratus </w:t>
      </w:r>
      <w:r w:rsidRPr="00DE2A26">
        <w:rPr>
          <w:rFonts w:ascii="Arial" w:eastAsia="Times New Roman" w:hAnsi="Arial" w:cs="Arial"/>
          <w:color w:val="000000"/>
          <w:sz w:val="18"/>
          <w:szCs w:val="18"/>
          <w:u w:val="double"/>
          <w:lang w:val="en-GB" w:eastAsia="en-GB"/>
        </w:rPr>
        <w:t>and</w:t>
      </w:r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GB" w:eastAsia="en-GB"/>
        </w:rPr>
        <w:t xml:space="preserve"> Cyprinus </w:t>
      </w:r>
      <w:proofErr w:type="spellStart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GB" w:eastAsia="en-GB"/>
        </w:rPr>
        <w:t>carpio</w:t>
      </w:r>
      <w:proofErr w:type="spellEnd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GB" w:eastAsia="en-GB"/>
        </w:rPr>
        <w:t xml:space="preserve"> </w:t>
      </w:r>
      <w:r w:rsidRPr="00DE2A26">
        <w:rPr>
          <w:rFonts w:ascii="Arial" w:eastAsia="Times New Roman" w:hAnsi="Arial" w:cs="Arial"/>
          <w:color w:val="000000"/>
          <w:sz w:val="18"/>
          <w:szCs w:val="18"/>
          <w:u w:val="double"/>
          <w:lang w:val="en-GB" w:eastAsia="en-GB"/>
        </w:rPr>
        <w:t xml:space="preserve">x </w:t>
      </w:r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GB" w:eastAsia="en-GB"/>
        </w:rPr>
        <w:t xml:space="preserve">Carassius </w:t>
      </w:r>
      <w:proofErr w:type="spellStart"/>
      <w:r w:rsidRPr="00DE2A26">
        <w:rPr>
          <w:rFonts w:ascii="Arial" w:eastAsia="Times New Roman" w:hAnsi="Arial" w:cs="Arial"/>
          <w:i/>
          <w:iCs/>
          <w:color w:val="000000"/>
          <w:sz w:val="18"/>
          <w:szCs w:val="18"/>
          <w:u w:val="double"/>
          <w:lang w:val="en-GB" w:eastAsia="en-GB"/>
        </w:rPr>
        <w:t>carassius</w:t>
      </w:r>
      <w:proofErr w:type="spellEnd"/>
      <w:r w:rsidRPr="00DE2A26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).</w:t>
      </w:r>
    </w:p>
    <w:bookmarkEnd w:id="1"/>
    <w:p w14:paraId="164D5D8B" w14:textId="77777777" w:rsidR="004307FB" w:rsidRPr="005F732C" w:rsidRDefault="004307FB" w:rsidP="004307FB">
      <w:pPr>
        <w:spacing w:before="240"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</w:pPr>
      <w:r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  <w:t>[</w:t>
      </w:r>
      <w:r w:rsidRPr="005F732C"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  <w:t>…]</w:t>
      </w:r>
    </w:p>
    <w:p w14:paraId="2A32D870" w14:textId="459F09A4" w:rsidR="004B1CA4" w:rsidRDefault="004B1CA4"/>
    <w:p w14:paraId="0141A0D0" w14:textId="4DC302EF" w:rsidR="00841CB3" w:rsidRDefault="00841CB3">
      <w:r>
        <w:t>0</w:t>
      </w:r>
    </w:p>
    <w:sectPr w:rsidR="0084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FB"/>
    <w:rsid w:val="000338F9"/>
    <w:rsid w:val="00050000"/>
    <w:rsid w:val="000541D3"/>
    <w:rsid w:val="00073BEA"/>
    <w:rsid w:val="00093547"/>
    <w:rsid w:val="000A52AC"/>
    <w:rsid w:val="000D35DC"/>
    <w:rsid w:val="000E654F"/>
    <w:rsid w:val="001276E0"/>
    <w:rsid w:val="0015320D"/>
    <w:rsid w:val="00153E76"/>
    <w:rsid w:val="001A73BB"/>
    <w:rsid w:val="001B57E4"/>
    <w:rsid w:val="001D4C37"/>
    <w:rsid w:val="001E25F0"/>
    <w:rsid w:val="001F2046"/>
    <w:rsid w:val="00204D3B"/>
    <w:rsid w:val="002178CC"/>
    <w:rsid w:val="0022199A"/>
    <w:rsid w:val="00247431"/>
    <w:rsid w:val="002529F9"/>
    <w:rsid w:val="002D1AFF"/>
    <w:rsid w:val="002F5D6E"/>
    <w:rsid w:val="00322829"/>
    <w:rsid w:val="00365362"/>
    <w:rsid w:val="0039002F"/>
    <w:rsid w:val="003D2CDE"/>
    <w:rsid w:val="003E2ECC"/>
    <w:rsid w:val="0040542B"/>
    <w:rsid w:val="00407403"/>
    <w:rsid w:val="00411352"/>
    <w:rsid w:val="00427D29"/>
    <w:rsid w:val="004307FB"/>
    <w:rsid w:val="00456FFB"/>
    <w:rsid w:val="00484EEF"/>
    <w:rsid w:val="00496EB6"/>
    <w:rsid w:val="004B1CA4"/>
    <w:rsid w:val="004D5DC4"/>
    <w:rsid w:val="004D7F01"/>
    <w:rsid w:val="005606B3"/>
    <w:rsid w:val="00563560"/>
    <w:rsid w:val="00573C4F"/>
    <w:rsid w:val="005A44F7"/>
    <w:rsid w:val="005F7064"/>
    <w:rsid w:val="0060058A"/>
    <w:rsid w:val="00633932"/>
    <w:rsid w:val="006348FD"/>
    <w:rsid w:val="00663192"/>
    <w:rsid w:val="00694192"/>
    <w:rsid w:val="006F502D"/>
    <w:rsid w:val="00737D2F"/>
    <w:rsid w:val="007436DF"/>
    <w:rsid w:val="00765948"/>
    <w:rsid w:val="007A20D0"/>
    <w:rsid w:val="007C7F5E"/>
    <w:rsid w:val="0080340C"/>
    <w:rsid w:val="00827096"/>
    <w:rsid w:val="00841CB3"/>
    <w:rsid w:val="00862522"/>
    <w:rsid w:val="00875013"/>
    <w:rsid w:val="00886981"/>
    <w:rsid w:val="008A238D"/>
    <w:rsid w:val="008B4E3D"/>
    <w:rsid w:val="008D43F1"/>
    <w:rsid w:val="008E600F"/>
    <w:rsid w:val="00926202"/>
    <w:rsid w:val="00A03772"/>
    <w:rsid w:val="00A34207"/>
    <w:rsid w:val="00A564CD"/>
    <w:rsid w:val="00AA20A7"/>
    <w:rsid w:val="00AD5C79"/>
    <w:rsid w:val="00AE1C8E"/>
    <w:rsid w:val="00AF3C2C"/>
    <w:rsid w:val="00B507FB"/>
    <w:rsid w:val="00B62877"/>
    <w:rsid w:val="00B779B5"/>
    <w:rsid w:val="00B956A0"/>
    <w:rsid w:val="00BB7C03"/>
    <w:rsid w:val="00C543BF"/>
    <w:rsid w:val="00C9507F"/>
    <w:rsid w:val="00D53290"/>
    <w:rsid w:val="00D56B7D"/>
    <w:rsid w:val="00D76318"/>
    <w:rsid w:val="00D876B7"/>
    <w:rsid w:val="00DA2986"/>
    <w:rsid w:val="00E34BFD"/>
    <w:rsid w:val="00E35580"/>
    <w:rsid w:val="00E539DF"/>
    <w:rsid w:val="00E53B4E"/>
    <w:rsid w:val="00E85238"/>
    <w:rsid w:val="00E95217"/>
    <w:rsid w:val="00EE6169"/>
    <w:rsid w:val="00F31B5B"/>
    <w:rsid w:val="00F539B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D199"/>
  <w15:chartTrackingRefBased/>
  <w15:docId w15:val="{D97E92B3-6737-4FC2-A65B-33491EA0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FB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10.7. Infection with Koi Herpes Virus</dc:title>
  <dc:subject/>
  <dc:creator>Duncan, Britteny R - APHIS</dc:creator>
  <cp:keywords/>
  <dc:description/>
  <cp:lastModifiedBy>Wattenberg, Jay L - APHIS</cp:lastModifiedBy>
  <cp:revision>3</cp:revision>
  <dcterms:created xsi:type="dcterms:W3CDTF">2021-11-08T18:10:00Z</dcterms:created>
  <dcterms:modified xsi:type="dcterms:W3CDTF">2021-11-15T12:26:00Z</dcterms:modified>
</cp:coreProperties>
</file>