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7FD9" w14:textId="6D3A9CBC" w:rsidR="00E532AC" w:rsidRPr="00E532AC" w:rsidRDefault="00E532AC" w:rsidP="00C77439">
      <w:pPr>
        <w:spacing w:after="240" w:line="240" w:lineRule="auto"/>
        <w:jc w:val="center"/>
        <w:textAlignment w:val="baseline"/>
        <w:rPr>
          <w:rFonts w:ascii="Ottawa" w:eastAsia="Times New Roman" w:hAnsi="Ottawa" w:cs="Segoe UI"/>
          <w:b/>
          <w:bCs/>
          <w:caps/>
          <w:color w:val="FF0000"/>
          <w:sz w:val="24"/>
          <w:szCs w:val="24"/>
          <w:shd w:val="clear" w:color="auto" w:fill="FFFFFF"/>
          <w:lang w:val="en-CA" w:eastAsia="en-CA"/>
        </w:rPr>
      </w:pPr>
      <w:r>
        <w:rPr>
          <w:rFonts w:ascii="Ottawa" w:eastAsia="Times New Roman" w:hAnsi="Ottawa" w:cs="Segoe UI"/>
          <w:b/>
          <w:bCs/>
          <w:caps/>
          <w:color w:val="FF0000"/>
          <w:sz w:val="24"/>
          <w:szCs w:val="24"/>
          <w:shd w:val="clear" w:color="auto" w:fill="FFFFFF"/>
          <w:lang w:val="en-CA" w:eastAsia="en-CA"/>
        </w:rPr>
        <w:t>USA COMMENTS</w:t>
      </w:r>
    </w:p>
    <w:p w14:paraId="7D06BA20" w14:textId="7325599B"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 xml:space="preserve">APPLICATION OF EXAMPLE ARTiclE TO Crustacean Disease-SPecific chapters </w:t>
      </w:r>
    </w:p>
    <w:p w14:paraId="061F63D3"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7D45556A" w14:textId="77777777" w:rsidR="00C77439" w:rsidRPr="00B049FF"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B049FF">
        <w:rPr>
          <w:rFonts w:ascii="Ottawa" w:eastAsia="Times New Roman" w:hAnsi="Ottawa" w:cs="Segoe UI"/>
          <w:caps/>
          <w:color w:val="000000"/>
          <w:spacing w:val="57"/>
          <w:sz w:val="24"/>
          <w:szCs w:val="24"/>
          <w:shd w:val="clear" w:color="auto" w:fill="FFFFFF"/>
          <w:lang w:val="en-CA" w:eastAsia="en-CA"/>
        </w:rPr>
        <w:t>CHAPTER</w:t>
      </w:r>
      <w:r w:rsidRPr="00B049FF">
        <w:rPr>
          <w:rFonts w:ascii="Ottawa" w:eastAsia="Times New Roman" w:hAnsi="Ottawa" w:cs="Segoe UI"/>
          <w:color w:val="000000"/>
          <w:spacing w:val="57"/>
          <w:sz w:val="24"/>
          <w:szCs w:val="24"/>
          <w:shd w:val="clear" w:color="auto" w:fill="FFFFFF"/>
          <w:lang w:val="en-CA" w:eastAsia="en-CA"/>
        </w:rPr>
        <w:t> 9.1.</w:t>
      </w:r>
      <w:r w:rsidRPr="00B049FF">
        <w:rPr>
          <w:rFonts w:ascii="Ottawa" w:eastAsia="Times New Roman" w:hAnsi="Ottawa" w:cs="Segoe UI"/>
          <w:color w:val="000000"/>
          <w:spacing w:val="57"/>
          <w:sz w:val="24"/>
          <w:szCs w:val="24"/>
          <w:lang w:val="en-CA" w:eastAsia="en-CA"/>
        </w:rPr>
        <w:t> </w:t>
      </w:r>
      <w:r w:rsidRPr="00B049FF">
        <w:rPr>
          <w:rFonts w:ascii="Ottawa" w:eastAsia="Times New Roman" w:hAnsi="Ottawa" w:cs="Segoe UI"/>
          <w:color w:val="000000"/>
          <w:spacing w:val="57"/>
          <w:sz w:val="24"/>
          <w:szCs w:val="24"/>
          <w:lang w:val="en-CA" w:eastAsia="en-CA"/>
        </w:rPr>
        <w:br/>
      </w:r>
      <w:r w:rsidRPr="00B049FF">
        <w:rPr>
          <w:rFonts w:ascii="Times New Roman" w:eastAsia="Times New Roman" w:hAnsi="Times New Roman" w:cs="Times New Roman"/>
          <w:spacing w:val="57"/>
          <w:sz w:val="20"/>
          <w:szCs w:val="20"/>
          <w:lang w:val="en-CA" w:eastAsia="en-CA"/>
        </w:rPr>
        <w:t> </w:t>
      </w:r>
      <w:r w:rsidRPr="00B049FF">
        <w:rPr>
          <w:rFonts w:ascii="Times New Roman" w:eastAsia="Times New Roman" w:hAnsi="Times New Roman" w:cs="Times New Roman"/>
          <w:spacing w:val="57"/>
          <w:sz w:val="20"/>
          <w:szCs w:val="20"/>
          <w:lang w:val="en-CA" w:eastAsia="en-CA"/>
        </w:rPr>
        <w:br/>
      </w:r>
      <w:r w:rsidRPr="00B049FF">
        <w:rPr>
          <w:rFonts w:ascii="Ottawa" w:eastAsia="Times New Roman" w:hAnsi="Ottawa" w:cs="Segoe UI"/>
          <w:b/>
          <w:caps/>
          <w:color w:val="000000"/>
          <w:spacing w:val="57"/>
          <w:sz w:val="28"/>
          <w:szCs w:val="28"/>
          <w:shd w:val="clear" w:color="auto" w:fill="FFFFFF"/>
          <w:lang w:val="en-CA" w:eastAsia="en-CA"/>
        </w:rPr>
        <w:t>acute hepatopancreatic necrosis disease</w:t>
      </w:r>
      <w:r w:rsidRPr="00B049FF">
        <w:rPr>
          <w:rFonts w:ascii="Ottawa" w:eastAsia="Arial" w:hAnsi="Ottawa" w:cs="Segoe UI"/>
          <w:color w:val="000000"/>
          <w:spacing w:val="57"/>
          <w:sz w:val="28"/>
          <w:szCs w:val="28"/>
          <w:lang w:val="en-CA" w:eastAsia="en-CA"/>
        </w:rPr>
        <w:t> </w:t>
      </w:r>
    </w:p>
    <w:p w14:paraId="67EAB373" w14:textId="77777777" w:rsidR="00C77439" w:rsidRPr="00726412"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726412">
        <w:rPr>
          <w:rFonts w:ascii="Ottawa" w:eastAsia="Times New Roman" w:hAnsi="Ottawa" w:cs="Segoe UI"/>
          <w:sz w:val="18"/>
          <w:szCs w:val="18"/>
          <w:lang w:val="en-CA" w:eastAsia="en-CA"/>
        </w:rPr>
        <w:t>[…]</w:t>
      </w:r>
      <w:r w:rsidRPr="00726412">
        <w:rPr>
          <w:rFonts w:ascii="Ottawa" w:eastAsia="Arial" w:hAnsi="Ottawa" w:cs="Segoe UI"/>
          <w:sz w:val="18"/>
          <w:szCs w:val="18"/>
          <w:lang w:val="en-CA" w:eastAsia="en-CA"/>
        </w:rPr>
        <w:t> </w:t>
      </w:r>
    </w:p>
    <w:p w14:paraId="31F32B01" w14:textId="77777777" w:rsidR="00C77439" w:rsidRPr="00726412" w:rsidRDefault="00C77439" w:rsidP="00C77439">
      <w:pPr>
        <w:widowControl w:val="0"/>
        <w:autoSpaceDE w:val="0"/>
        <w:autoSpaceDN w:val="0"/>
        <w:spacing w:after="240" w:line="240" w:lineRule="auto"/>
        <w:ind w:left="492" w:right="487"/>
        <w:jc w:val="center"/>
        <w:outlineLvl w:val="4"/>
        <w:rPr>
          <w:rFonts w:ascii="Ottawa" w:eastAsia="Ottawa" w:hAnsi="Ottawa" w:cs="Ottawa"/>
          <w:sz w:val="18"/>
          <w:szCs w:val="18"/>
          <w:lang w:val="en-US"/>
        </w:rPr>
      </w:pPr>
      <w:r w:rsidRPr="00726412">
        <w:rPr>
          <w:rFonts w:ascii="Ottawa" w:eastAsia="Ottawa" w:hAnsi="Ottawa" w:cs="Ottawa"/>
          <w:sz w:val="18"/>
          <w:szCs w:val="18"/>
          <w:lang w:val="en-US"/>
        </w:rPr>
        <w:t>Article 9.1.3.</w:t>
      </w:r>
    </w:p>
    <w:p w14:paraId="58C5923D" w14:textId="77777777" w:rsidR="00C77439" w:rsidRPr="00AE0914" w:rsidRDefault="00C77439" w:rsidP="00C77439">
      <w:pPr>
        <w:spacing w:after="240" w:line="237" w:lineRule="auto"/>
        <w:ind w:right="118"/>
        <w:jc w:val="both"/>
        <w:rPr>
          <w:rFonts w:ascii="Ottawa" w:eastAsia="Calibri" w:hAnsi="Ottawa" w:cs="Arial"/>
          <w:b/>
          <w:sz w:val="18"/>
          <w:szCs w:val="18"/>
          <w:lang w:val="en-CA"/>
        </w:rPr>
      </w:pPr>
      <w:r w:rsidRPr="00AE0914">
        <w:rPr>
          <w:rFonts w:ascii="Ottawa" w:eastAsia="Calibri" w:hAnsi="Ottawa" w:cs="Arial"/>
          <w:b/>
          <w:sz w:val="18"/>
          <w:szCs w:val="18"/>
          <w:u w:val="double"/>
          <w:lang w:val="en-CA"/>
        </w:rPr>
        <w:t xml:space="preserve">Measures for the </w:t>
      </w:r>
      <w:proofErr w:type="spellStart"/>
      <w:r w:rsidRPr="00AE0914">
        <w:rPr>
          <w:rFonts w:ascii="Ottawa" w:eastAsia="Calibri" w:hAnsi="Ottawa" w:cs="Arial"/>
          <w:b/>
          <w:sz w:val="18"/>
          <w:szCs w:val="18"/>
          <w:u w:val="double"/>
          <w:lang w:val="en-CA"/>
        </w:rPr>
        <w:t>i</w:t>
      </w:r>
      <w:r w:rsidRPr="00AE0914">
        <w:rPr>
          <w:rFonts w:ascii="Ottawa" w:eastAsia="Calibri" w:hAnsi="Ottawa" w:cs="Arial"/>
          <w:b/>
          <w:strike/>
          <w:sz w:val="18"/>
          <w:szCs w:val="18"/>
          <w:lang w:val="en-CA"/>
        </w:rPr>
        <w:t>I</w:t>
      </w:r>
      <w:r w:rsidRPr="00AE0914">
        <w:rPr>
          <w:rFonts w:ascii="Ottawa" w:eastAsia="Calibri" w:hAnsi="Ottawa" w:cs="Arial"/>
          <w:b/>
          <w:sz w:val="18"/>
          <w:szCs w:val="18"/>
          <w:lang w:val="en-CA"/>
        </w:rPr>
        <w:t>mportation</w:t>
      </w:r>
      <w:proofErr w:type="spellEnd"/>
      <w:r w:rsidRPr="00AE0914">
        <w:rPr>
          <w:rFonts w:ascii="Ottawa" w:eastAsia="Calibri" w:hAnsi="Ottawa" w:cs="Arial"/>
          <w:b/>
          <w:sz w:val="18"/>
          <w:szCs w:val="18"/>
          <w:lang w:val="en-CA"/>
        </w:rPr>
        <w:t xml:space="preserve"> or transit of aquatic animal products for any purpose regardless of the AHPND status of the exporting country, </w:t>
      </w:r>
      <w:proofErr w:type="gramStart"/>
      <w:r w:rsidRPr="00AE0914">
        <w:rPr>
          <w:rFonts w:ascii="Ottawa" w:eastAsia="Calibri" w:hAnsi="Ottawa" w:cs="Arial"/>
          <w:b/>
          <w:sz w:val="18"/>
          <w:szCs w:val="18"/>
          <w:lang w:val="en-CA"/>
        </w:rPr>
        <w:t>zone</w:t>
      </w:r>
      <w:proofErr w:type="gramEnd"/>
      <w:r w:rsidRPr="00AE0914">
        <w:rPr>
          <w:rFonts w:ascii="Ottawa" w:eastAsia="Calibri" w:hAnsi="Ottawa" w:cs="Arial"/>
          <w:b/>
          <w:sz w:val="18"/>
          <w:szCs w:val="18"/>
          <w:lang w:val="en-CA"/>
        </w:rPr>
        <w:t xml:space="preserve"> or compartment</w:t>
      </w:r>
    </w:p>
    <w:p w14:paraId="2E8815F0" w14:textId="77777777" w:rsidR="00C77439" w:rsidRPr="00AE0914" w:rsidRDefault="00C77439" w:rsidP="00C77439">
      <w:pPr>
        <w:spacing w:after="240" w:line="254" w:lineRule="auto"/>
        <w:ind w:left="426" w:right="119" w:hanging="426"/>
        <w:jc w:val="both"/>
        <w:rPr>
          <w:rFonts w:ascii="Arial" w:eastAsia="Calibri" w:hAnsi="Arial" w:cs="Arial"/>
          <w:strike/>
          <w:sz w:val="18"/>
          <w:szCs w:val="18"/>
          <w:lang w:val="en-CA"/>
        </w:rPr>
      </w:pPr>
      <w:r w:rsidRPr="00AE0914">
        <w:rPr>
          <w:rFonts w:ascii="Arial" w:eastAsia="Calibri" w:hAnsi="Arial" w:cs="Arial"/>
          <w:sz w:val="18"/>
          <w:szCs w:val="18"/>
          <w:u w:val="double"/>
          <w:lang w:val="en-CA"/>
        </w:rPr>
        <w:t>1)</w:t>
      </w:r>
      <w:r w:rsidRPr="00AE0914">
        <w:rPr>
          <w:rFonts w:ascii="Arial" w:eastAsia="Calibri" w:hAnsi="Arial" w:cs="Arial"/>
          <w:sz w:val="18"/>
          <w:szCs w:val="18"/>
          <w:lang w:val="en-CA"/>
        </w:rPr>
        <w:tab/>
      </w:r>
      <w:r w:rsidRPr="00AE0914">
        <w:rPr>
          <w:rFonts w:ascii="Arial" w:eastAsia="Calibri" w:hAnsi="Arial" w:cs="Arial"/>
          <w:sz w:val="18"/>
          <w:szCs w:val="18"/>
          <w:u w:val="double"/>
          <w:lang w:val="en-CA"/>
        </w:rPr>
        <w:t xml:space="preserve">The following </w:t>
      </w:r>
      <w:r w:rsidRPr="00AE0914">
        <w:rPr>
          <w:rFonts w:ascii="Arial" w:eastAsia="Calibri" w:hAnsi="Arial" w:cs="Arial"/>
          <w:i/>
          <w:iCs/>
          <w:sz w:val="18"/>
          <w:szCs w:val="18"/>
          <w:u w:val="double"/>
          <w:lang w:val="en-CA"/>
        </w:rPr>
        <w:t>aquatic animal products</w:t>
      </w:r>
      <w:r w:rsidRPr="00AE0914">
        <w:rPr>
          <w:rFonts w:ascii="Arial" w:eastAsia="Calibri" w:hAnsi="Arial" w:cs="Arial"/>
          <w:sz w:val="18"/>
          <w:szCs w:val="18"/>
          <w:u w:val="double"/>
          <w:lang w:val="en-CA"/>
        </w:rPr>
        <w:t xml:space="preserve"> have been assessed as meeting the criteria for safety of </w:t>
      </w:r>
      <w:r w:rsidRPr="00AE0914">
        <w:rPr>
          <w:rFonts w:ascii="Arial" w:eastAsia="Calibri" w:hAnsi="Arial" w:cs="Arial"/>
          <w:i/>
          <w:iCs/>
          <w:sz w:val="18"/>
          <w:szCs w:val="18"/>
          <w:u w:val="double"/>
          <w:lang w:val="en-CA"/>
        </w:rPr>
        <w:t>aquatic animal products</w:t>
      </w:r>
      <w:r w:rsidRPr="00AE0914">
        <w:rPr>
          <w:rFonts w:ascii="Arial" w:eastAsia="Calibri" w:hAnsi="Arial" w:cs="Arial"/>
          <w:sz w:val="18"/>
          <w:szCs w:val="18"/>
          <w:u w:val="double"/>
          <w:lang w:val="en-CA"/>
        </w:rPr>
        <w:t xml:space="preserve"> </w:t>
      </w:r>
      <w:r w:rsidRPr="001338CE">
        <w:rPr>
          <w:rFonts w:ascii="Arial" w:eastAsia="Calibri" w:hAnsi="Arial" w:cs="Arial"/>
          <w:iCs/>
          <w:sz w:val="18"/>
          <w:szCs w:val="18"/>
          <w:u w:val="double"/>
          <w:lang w:val="en-CA"/>
        </w:rPr>
        <w:t>in</w:t>
      </w:r>
      <w:r w:rsidRPr="00AE0914">
        <w:rPr>
          <w:rFonts w:ascii="Arial" w:eastAsia="Calibri" w:hAnsi="Arial" w:cs="Arial"/>
          <w:sz w:val="18"/>
          <w:szCs w:val="18"/>
          <w:u w:val="double"/>
          <w:lang w:val="en-CA"/>
        </w:rPr>
        <w:t xml:space="preserve"> accordance with Article 5.4.1. When authorising the importation or transit of the </w:t>
      </w:r>
      <w:r w:rsidRPr="00AE0914">
        <w:rPr>
          <w:rFonts w:ascii="Arial" w:eastAsia="Calibri" w:hAnsi="Arial" w:cs="Arial"/>
          <w:i/>
          <w:iCs/>
          <w:sz w:val="18"/>
          <w:szCs w:val="18"/>
          <w:lang w:val="en-CA"/>
        </w:rPr>
        <w:t xml:space="preserve">aquatic animal products </w:t>
      </w:r>
      <w:r w:rsidRPr="00AE0914">
        <w:rPr>
          <w:rFonts w:ascii="Arial" w:eastAsia="Calibri" w:hAnsi="Arial" w:cs="Arial"/>
          <w:sz w:val="18"/>
          <w:szCs w:val="18"/>
          <w:u w:val="double"/>
          <w:lang w:val="en-CA"/>
        </w:rPr>
        <w:t>listed below,</w:t>
      </w:r>
      <w:r w:rsidRPr="00AE0914">
        <w:rPr>
          <w:rFonts w:ascii="Arial" w:eastAsia="Calibri" w:hAnsi="Arial" w:cs="Arial"/>
          <w:sz w:val="18"/>
          <w:szCs w:val="18"/>
          <w:lang w:val="en-CA"/>
        </w:rPr>
        <w:t xml:space="preserve"> </w:t>
      </w:r>
      <w:hyperlink w:anchor="_bookmark38" w:history="1">
        <w:r w:rsidRPr="00AE0914">
          <w:rPr>
            <w:rFonts w:ascii="Arial" w:eastAsia="Calibri" w:hAnsi="Arial" w:cs="Arial"/>
            <w:i/>
            <w:sz w:val="18"/>
            <w:szCs w:val="18"/>
            <w:lang w:val="en-CA"/>
          </w:rPr>
          <w:t xml:space="preserve">Competent Authorities </w:t>
        </w:r>
      </w:hyperlink>
      <w:r w:rsidRPr="00AE0914">
        <w:rPr>
          <w:rFonts w:ascii="Arial" w:eastAsia="Calibri" w:hAnsi="Arial" w:cs="Arial"/>
          <w:sz w:val="18"/>
          <w:szCs w:val="18"/>
          <w:lang w:val="en-CA"/>
        </w:rPr>
        <w:t xml:space="preserve">should not require any </w:t>
      </w:r>
      <w:r w:rsidRPr="00AE0914">
        <w:rPr>
          <w:rFonts w:ascii="Arial" w:eastAsia="Calibri" w:hAnsi="Arial" w:cs="Arial"/>
          <w:i/>
          <w:iCs/>
          <w:sz w:val="18"/>
          <w:szCs w:val="18"/>
          <w:u w:val="double"/>
          <w:lang w:val="en-CA"/>
        </w:rPr>
        <w:t>sanitary measures</w:t>
      </w:r>
      <w:r w:rsidRPr="00AE0914">
        <w:rPr>
          <w:rFonts w:ascii="Arial" w:eastAsia="Calibri" w:hAnsi="Arial" w:cs="Arial"/>
          <w:sz w:val="18"/>
          <w:szCs w:val="18"/>
          <w:u w:val="double"/>
          <w:lang w:val="en-CA"/>
        </w:rPr>
        <w:t xml:space="preserve"> </w:t>
      </w:r>
      <w:r w:rsidRPr="00AE0914">
        <w:rPr>
          <w:rFonts w:ascii="Arial" w:eastAsia="Calibri" w:hAnsi="Arial" w:cs="Arial"/>
          <w:strike/>
          <w:sz w:val="18"/>
          <w:szCs w:val="18"/>
          <w:lang w:val="en-CA"/>
        </w:rPr>
        <w:t>conditions</w:t>
      </w:r>
      <w:r w:rsidRPr="00AE0914">
        <w:rPr>
          <w:rFonts w:ascii="Arial" w:eastAsia="Calibri" w:hAnsi="Arial" w:cs="Arial"/>
          <w:sz w:val="18"/>
          <w:szCs w:val="18"/>
          <w:lang w:val="en-CA"/>
        </w:rPr>
        <w:t xml:space="preserve"> related to AHPND, regardless of the AHPND status of the</w:t>
      </w:r>
      <w:hyperlink w:anchor="_bookmark57" w:history="1">
        <w:r w:rsidRPr="00AE0914">
          <w:rPr>
            <w:rFonts w:ascii="Arial" w:eastAsia="Calibri" w:hAnsi="Arial" w:cs="Arial"/>
            <w:sz w:val="18"/>
            <w:szCs w:val="18"/>
            <w:lang w:val="en-CA"/>
          </w:rPr>
          <w:t xml:space="preserve"> </w:t>
        </w:r>
        <w:r w:rsidRPr="00AE0914">
          <w:rPr>
            <w:rFonts w:ascii="Arial" w:eastAsia="Calibri" w:hAnsi="Arial" w:cs="Arial"/>
            <w:i/>
            <w:sz w:val="18"/>
            <w:szCs w:val="18"/>
            <w:lang w:val="en-CA"/>
          </w:rPr>
          <w:t>exporting country</w:t>
        </w:r>
      </w:hyperlink>
      <w:r w:rsidRPr="00AE0914">
        <w:rPr>
          <w:rFonts w:ascii="Arial" w:eastAsia="Calibri" w:hAnsi="Arial" w:cs="Arial"/>
          <w:sz w:val="18"/>
          <w:szCs w:val="18"/>
          <w:lang w:val="en-CA"/>
        </w:rPr>
        <w:t xml:space="preserve">, </w:t>
      </w:r>
      <w:hyperlink w:anchor="_bookmark139" w:history="1">
        <w:r w:rsidRPr="00AE0914">
          <w:rPr>
            <w:rFonts w:ascii="Arial" w:eastAsia="Calibri" w:hAnsi="Arial" w:cs="Arial"/>
            <w:i/>
            <w:sz w:val="18"/>
            <w:szCs w:val="18"/>
            <w:lang w:val="en-CA"/>
          </w:rPr>
          <w:t xml:space="preserve">zone </w:t>
        </w:r>
      </w:hyperlink>
      <w:r w:rsidRPr="00AE0914">
        <w:rPr>
          <w:rFonts w:ascii="Arial" w:eastAsia="Calibri" w:hAnsi="Arial" w:cs="Arial"/>
          <w:sz w:val="18"/>
          <w:szCs w:val="18"/>
          <w:lang w:val="en-CA"/>
        </w:rPr>
        <w:t xml:space="preserve">or </w:t>
      </w:r>
      <w:hyperlink w:anchor="_bookmark36" w:history="1">
        <w:r w:rsidRPr="00AE0914">
          <w:rPr>
            <w:rFonts w:ascii="Arial" w:eastAsia="Calibri" w:hAnsi="Arial" w:cs="Arial"/>
            <w:i/>
            <w:sz w:val="18"/>
            <w:szCs w:val="18"/>
            <w:lang w:val="en-CA"/>
          </w:rPr>
          <w:t>compartment</w:t>
        </w:r>
      </w:hyperlink>
      <w:r w:rsidRPr="001338CE">
        <w:rPr>
          <w:rFonts w:ascii="Arial" w:eastAsia="Calibri" w:hAnsi="Arial" w:cs="Arial"/>
          <w:iCs/>
          <w:sz w:val="18"/>
          <w:szCs w:val="18"/>
          <w:lang w:val="en-CA"/>
        </w:rPr>
        <w:t>:</w:t>
      </w:r>
      <w:r w:rsidRPr="001338CE">
        <w:rPr>
          <w:rFonts w:ascii="Arial" w:eastAsia="Calibri" w:hAnsi="Arial" w:cs="Arial"/>
          <w:iCs/>
          <w:strike/>
          <w:sz w:val="18"/>
          <w:szCs w:val="18"/>
          <w:lang w:val="en-CA"/>
        </w:rPr>
        <w:t xml:space="preserve">, </w:t>
      </w:r>
      <w:r w:rsidRPr="00AE0914">
        <w:rPr>
          <w:rFonts w:ascii="Arial" w:eastAsia="Calibri" w:hAnsi="Arial" w:cs="Arial"/>
          <w:strike/>
          <w:sz w:val="18"/>
          <w:szCs w:val="18"/>
          <w:lang w:val="en-CA"/>
        </w:rPr>
        <w:t xml:space="preserve">when authorising the importation or transit of the following </w:t>
      </w:r>
      <w:hyperlink w:anchor="_bookmark14" w:history="1">
        <w:r w:rsidRPr="00AE0914">
          <w:rPr>
            <w:rFonts w:ascii="Arial" w:eastAsia="Calibri" w:hAnsi="Arial" w:cs="Arial"/>
            <w:i/>
            <w:strike/>
            <w:sz w:val="18"/>
            <w:szCs w:val="18"/>
            <w:lang w:val="en-CA"/>
          </w:rPr>
          <w:t>aquatic animal</w:t>
        </w:r>
      </w:hyperlink>
      <w:hyperlink w:anchor="_bookmark14" w:history="1">
        <w:r w:rsidRPr="00AE0914">
          <w:rPr>
            <w:rFonts w:ascii="Arial" w:eastAsia="Calibri" w:hAnsi="Arial" w:cs="Arial"/>
            <w:i/>
            <w:strike/>
            <w:sz w:val="18"/>
            <w:szCs w:val="18"/>
            <w:lang w:val="en-CA"/>
          </w:rPr>
          <w:t xml:space="preserve"> products </w:t>
        </w:r>
      </w:hyperlink>
      <w:r w:rsidRPr="00AE0914">
        <w:rPr>
          <w:rFonts w:ascii="Arial" w:eastAsia="Calibri" w:hAnsi="Arial" w:cs="Arial"/>
          <w:strike/>
          <w:sz w:val="18"/>
          <w:szCs w:val="18"/>
          <w:lang w:val="en-CA"/>
        </w:rPr>
        <w:t xml:space="preserve">derived from a species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that are intended for any purpose and comply with Article </w:t>
      </w:r>
      <w:hyperlink w:anchor="_bookmark199" w:history="1">
        <w:r w:rsidRPr="00AE0914">
          <w:rPr>
            <w:rFonts w:ascii="Arial" w:eastAsia="Calibri" w:hAnsi="Arial" w:cs="Arial"/>
            <w:strike/>
            <w:sz w:val="18"/>
            <w:szCs w:val="18"/>
            <w:lang w:val="en-CA"/>
          </w:rPr>
          <w:t>5.4.1.:</w:t>
        </w:r>
      </w:hyperlink>
    </w:p>
    <w:p w14:paraId="35BE619E" w14:textId="39061F8A" w:rsidR="00C77439" w:rsidRDefault="00C77439" w:rsidP="00C77439">
      <w:pPr>
        <w:spacing w:after="240" w:line="254" w:lineRule="auto"/>
        <w:ind w:left="851" w:right="121" w:hanging="425"/>
        <w:jc w:val="both"/>
        <w:rPr>
          <w:rFonts w:ascii="Arial" w:eastAsia="Calibri" w:hAnsi="Arial" w:cs="Arial"/>
          <w:sz w:val="18"/>
          <w:szCs w:val="18"/>
          <w:u w:val="double"/>
          <w:lang w:val="en-CA"/>
        </w:rPr>
      </w:pPr>
      <w:r w:rsidRPr="00AE0914">
        <w:rPr>
          <w:rFonts w:ascii="Arial" w:eastAsia="Calibri" w:hAnsi="Arial" w:cs="Arial"/>
          <w:sz w:val="18"/>
          <w:szCs w:val="18"/>
          <w:u w:val="double"/>
          <w:lang w:val="en-CA"/>
        </w:rPr>
        <w:t>a)</w:t>
      </w:r>
      <w:r w:rsidRPr="00AE0914">
        <w:rPr>
          <w:rFonts w:ascii="Arial" w:eastAsia="Calibri" w:hAnsi="Arial" w:cs="Arial"/>
          <w:sz w:val="18"/>
          <w:szCs w:val="18"/>
          <w:lang w:val="en-CA"/>
        </w:rPr>
        <w:tab/>
      </w:r>
      <w:r w:rsidRPr="00AE0914">
        <w:rPr>
          <w:rFonts w:ascii="Arial" w:eastAsia="Calibri" w:hAnsi="Arial" w:cs="Arial"/>
          <w:sz w:val="18"/>
          <w:szCs w:val="18"/>
          <w:u w:val="double"/>
          <w:lang w:val="en-CA"/>
        </w:rPr>
        <w:t xml:space="preserve">cooked or retorted </w:t>
      </w:r>
      <w:r w:rsidRPr="00AE0914">
        <w:rPr>
          <w:rFonts w:ascii="Arial" w:eastAsia="Calibri" w:hAnsi="Arial" w:cs="Arial"/>
          <w:i/>
          <w:sz w:val="18"/>
          <w:szCs w:val="18"/>
          <w:u w:val="double"/>
          <w:lang w:val="en-CA"/>
        </w:rPr>
        <w:t>aquatic animal products</w:t>
      </w:r>
      <w:r w:rsidRPr="00AE0914">
        <w:rPr>
          <w:rFonts w:ascii="Arial" w:eastAsia="Calibri" w:hAnsi="Arial" w:cs="Arial"/>
          <w:sz w:val="18"/>
          <w:szCs w:val="18"/>
          <w:u w:val="double"/>
          <w:lang w:val="en-CA"/>
        </w:rPr>
        <w:t xml:space="preserve"> that have been subjected to a heat treatment </w:t>
      </w:r>
      <w:r w:rsidRPr="00E532AC">
        <w:rPr>
          <w:rFonts w:ascii="Arial" w:eastAsia="Calibri" w:hAnsi="Arial" w:cs="Arial"/>
          <w:strike/>
          <w:color w:val="FF0000"/>
          <w:sz w:val="18"/>
          <w:szCs w:val="18"/>
          <w:u w:val="double"/>
          <w:lang w:val="en-CA"/>
        </w:rPr>
        <w:t>sufficient to attain a core temperature of at least 100°C for at least one minute (or a time/temperature equivalent that has been demonstrated</w:t>
      </w:r>
      <w:r w:rsidRPr="00E532AC">
        <w:rPr>
          <w:rFonts w:ascii="Arial" w:eastAsia="Calibri" w:hAnsi="Arial" w:cs="Arial"/>
          <w:color w:val="FF0000"/>
          <w:sz w:val="18"/>
          <w:szCs w:val="18"/>
          <w:u w:val="double"/>
          <w:lang w:val="en-CA"/>
        </w:rPr>
        <w:t xml:space="preserve"> </w:t>
      </w:r>
      <w:r w:rsidRPr="00AE0914">
        <w:rPr>
          <w:rFonts w:ascii="Arial" w:eastAsia="Calibri" w:hAnsi="Arial" w:cs="Arial"/>
          <w:sz w:val="18"/>
          <w:szCs w:val="18"/>
          <w:u w:val="double"/>
          <w:lang w:val="en-CA"/>
        </w:rPr>
        <w:t xml:space="preserve">to inactivate </w:t>
      </w:r>
      <w:r w:rsidRPr="00AE0914">
        <w:rPr>
          <w:rFonts w:ascii="Arial" w:eastAsia="Calibri" w:hAnsi="Arial" w:cs="Arial"/>
          <w:i/>
          <w:sz w:val="18"/>
          <w:szCs w:val="18"/>
          <w:u w:val="double"/>
          <w:lang w:val="en-CA"/>
        </w:rPr>
        <w:t>Vp</w:t>
      </w:r>
      <w:r w:rsidRPr="00AE0914">
        <w:rPr>
          <w:rFonts w:ascii="Arial" w:eastAsia="Calibri" w:hAnsi="Arial" w:cs="Arial"/>
          <w:i/>
          <w:position w:val="-4"/>
          <w:sz w:val="18"/>
          <w:szCs w:val="18"/>
          <w:u w:val="double"/>
          <w:lang w:val="en-CA"/>
        </w:rPr>
        <w:t>AHPND</w:t>
      </w:r>
      <w:r w:rsidRPr="00AE0914">
        <w:rPr>
          <w:rFonts w:ascii="Arial" w:eastAsia="Calibri" w:hAnsi="Arial" w:cs="Arial"/>
          <w:sz w:val="18"/>
          <w:szCs w:val="18"/>
          <w:u w:val="double"/>
          <w:lang w:val="en-CA"/>
        </w:rPr>
        <w:t>);</w:t>
      </w:r>
    </w:p>
    <w:p w14:paraId="76283519" w14:textId="77777777" w:rsidR="00E532AC" w:rsidRPr="00E532AC" w:rsidRDefault="00E532AC" w:rsidP="00E532AC">
      <w:pPr>
        <w:pStyle w:val="CommentText"/>
        <w:spacing w:after="0"/>
        <w:rPr>
          <w:rFonts w:ascii="Arial" w:hAnsi="Arial" w:cs="Arial"/>
          <w:color w:val="FF0000"/>
          <w:sz w:val="22"/>
          <w:szCs w:val="22"/>
        </w:rPr>
      </w:pPr>
      <w:r w:rsidRPr="00E532AC">
        <w:rPr>
          <w:rFonts w:ascii="Arial" w:eastAsia="Calibri" w:hAnsi="Arial" w:cs="Arial"/>
          <w:b/>
          <w:bCs/>
          <w:color w:val="FF0000"/>
          <w:sz w:val="22"/>
          <w:szCs w:val="22"/>
          <w:lang w:val="en-CA"/>
        </w:rPr>
        <w:t>Rationale:</w:t>
      </w:r>
      <w:r w:rsidRPr="00E532AC">
        <w:rPr>
          <w:rFonts w:ascii="Arial" w:eastAsia="Calibri" w:hAnsi="Arial" w:cs="Arial"/>
          <w:color w:val="FF0000"/>
          <w:sz w:val="22"/>
          <w:szCs w:val="22"/>
          <w:lang w:val="en-CA"/>
        </w:rPr>
        <w:t xml:space="preserve"> </w:t>
      </w:r>
      <w:r w:rsidRPr="00E532AC">
        <w:rPr>
          <w:rFonts w:ascii="Arial" w:hAnsi="Arial" w:cs="Arial"/>
          <w:color w:val="FF0000"/>
          <w:sz w:val="22"/>
          <w:szCs w:val="22"/>
        </w:rPr>
        <w:t xml:space="preserve">Remove this text unless a reference can be provided to substantiate the “core temperature of at least 100ᵒC” is needed to inactivate this pathogen. </w:t>
      </w:r>
    </w:p>
    <w:p w14:paraId="7F8A0081" w14:textId="77777777" w:rsidR="00E532AC" w:rsidRPr="00E532AC" w:rsidRDefault="00E532AC" w:rsidP="00E532AC">
      <w:pPr>
        <w:pStyle w:val="CommentText"/>
        <w:spacing w:after="0"/>
        <w:rPr>
          <w:rFonts w:ascii="Arial" w:hAnsi="Arial" w:cs="Arial"/>
          <w:color w:val="FF0000"/>
          <w:sz w:val="22"/>
          <w:szCs w:val="22"/>
        </w:rPr>
      </w:pPr>
    </w:p>
    <w:p w14:paraId="6C4261F3" w14:textId="77777777" w:rsidR="00E532AC" w:rsidRPr="00E532AC" w:rsidRDefault="00E532AC" w:rsidP="00E532AC">
      <w:pPr>
        <w:pStyle w:val="CommentText"/>
        <w:spacing w:after="0"/>
        <w:rPr>
          <w:rFonts w:ascii="Arial" w:hAnsi="Arial" w:cs="Arial"/>
          <w:color w:val="FF0000"/>
          <w:sz w:val="22"/>
          <w:szCs w:val="22"/>
        </w:rPr>
      </w:pPr>
      <w:r w:rsidRPr="00E532AC">
        <w:rPr>
          <w:rFonts w:ascii="Arial" w:hAnsi="Arial" w:cs="Arial"/>
          <w:color w:val="FF0000"/>
          <w:sz w:val="22"/>
          <w:szCs w:val="22"/>
        </w:rPr>
        <w:t>The only information cited in existing OIE sections are listed below, which do not specify the temperature range specific for this pathogen:</w:t>
      </w:r>
    </w:p>
    <w:p w14:paraId="49B4A8AE" w14:textId="77777777" w:rsidR="00E532AC" w:rsidRPr="00E532AC" w:rsidRDefault="00E532AC" w:rsidP="00E532AC">
      <w:pPr>
        <w:pStyle w:val="CommentText"/>
        <w:numPr>
          <w:ilvl w:val="0"/>
          <w:numId w:val="4"/>
        </w:numPr>
        <w:spacing w:after="0"/>
        <w:ind w:firstLine="0"/>
        <w:rPr>
          <w:rFonts w:ascii="Arial" w:hAnsi="Arial" w:cs="Arial"/>
          <w:color w:val="FF0000"/>
          <w:sz w:val="22"/>
          <w:szCs w:val="22"/>
        </w:rPr>
      </w:pPr>
      <w:r w:rsidRPr="00E532AC">
        <w:rPr>
          <w:rFonts w:ascii="Arial" w:hAnsi="Arial" w:cs="Arial"/>
          <w:color w:val="FF0000"/>
          <w:sz w:val="22"/>
          <w:szCs w:val="22"/>
        </w:rPr>
        <w:t xml:space="preserve">AHPND Manual “Similarly, other strains of V. parahaemolyticus are known to be sensitive to freezing, refrigeration, </w:t>
      </w:r>
      <w:proofErr w:type="gramStart"/>
      <w:r w:rsidRPr="00E532AC">
        <w:rPr>
          <w:rFonts w:ascii="Arial" w:hAnsi="Arial" w:cs="Arial"/>
          <w:color w:val="FF0000"/>
          <w:sz w:val="22"/>
          <w:szCs w:val="22"/>
        </w:rPr>
        <w:t>heating</w:t>
      </w:r>
      <w:proofErr w:type="gramEnd"/>
      <w:r w:rsidRPr="00E532AC">
        <w:rPr>
          <w:rFonts w:ascii="Arial" w:hAnsi="Arial" w:cs="Arial"/>
          <w:color w:val="FF0000"/>
          <w:sz w:val="22"/>
          <w:szCs w:val="22"/>
        </w:rPr>
        <w:t xml:space="preserve"> and common disinfectants (Andrews et al., 2000; </w:t>
      </w:r>
      <w:proofErr w:type="spellStart"/>
      <w:r w:rsidRPr="00E532AC">
        <w:rPr>
          <w:rFonts w:ascii="Arial" w:hAnsi="Arial" w:cs="Arial"/>
          <w:color w:val="FF0000"/>
          <w:sz w:val="22"/>
          <w:szCs w:val="22"/>
        </w:rPr>
        <w:t>Muntada-Garriga</w:t>
      </w:r>
      <w:proofErr w:type="spellEnd"/>
      <w:r w:rsidRPr="00E532AC">
        <w:rPr>
          <w:rFonts w:ascii="Arial" w:hAnsi="Arial" w:cs="Arial"/>
          <w:color w:val="FF0000"/>
          <w:sz w:val="22"/>
          <w:szCs w:val="22"/>
        </w:rPr>
        <w:t xml:space="preserve"> et al., 1995; </w:t>
      </w:r>
      <w:proofErr w:type="spellStart"/>
      <w:r w:rsidRPr="00E532AC">
        <w:rPr>
          <w:rFonts w:ascii="Arial" w:hAnsi="Arial" w:cs="Arial"/>
          <w:color w:val="FF0000"/>
          <w:sz w:val="22"/>
          <w:szCs w:val="22"/>
        </w:rPr>
        <w:t>Su</w:t>
      </w:r>
      <w:proofErr w:type="spellEnd"/>
      <w:r w:rsidRPr="00E532AC">
        <w:rPr>
          <w:rFonts w:ascii="Arial" w:hAnsi="Arial" w:cs="Arial"/>
          <w:color w:val="FF0000"/>
          <w:sz w:val="22"/>
          <w:szCs w:val="22"/>
        </w:rPr>
        <w:t xml:space="preserve"> &amp; Liu, 2007; Thomson &amp; Thacker, 1973).”</w:t>
      </w:r>
    </w:p>
    <w:p w14:paraId="32B7E95D" w14:textId="1EE1E1FB" w:rsidR="00E532AC" w:rsidRPr="00E532AC" w:rsidRDefault="00E532AC" w:rsidP="00E532AC">
      <w:pPr>
        <w:pStyle w:val="CommentText"/>
        <w:spacing w:after="0"/>
        <w:rPr>
          <w:rFonts w:ascii="Arial" w:hAnsi="Arial" w:cs="Arial"/>
          <w:color w:val="FF0000"/>
          <w:sz w:val="22"/>
          <w:szCs w:val="22"/>
        </w:rPr>
      </w:pPr>
      <w:r w:rsidRPr="00E532AC">
        <w:rPr>
          <w:rFonts w:ascii="Arial" w:hAnsi="Arial" w:cs="Arial"/>
          <w:color w:val="FF0000"/>
          <w:sz w:val="22"/>
          <w:szCs w:val="22"/>
        </w:rPr>
        <w:t xml:space="preserve">Additionally, AHPND is not listed in the </w:t>
      </w:r>
      <w:hyperlink r:id="rId11" w:history="1">
        <w:r w:rsidRPr="00E532AC">
          <w:rPr>
            <w:rStyle w:val="Hyperlink"/>
            <w:rFonts w:ascii="Arial" w:hAnsi="Arial" w:cs="Arial"/>
            <w:color w:val="FF0000"/>
            <w:sz w:val="22"/>
            <w:szCs w:val="22"/>
          </w:rPr>
          <w:t>Safe commodity assessments for OIE listed aquatic animal diseases</w:t>
        </w:r>
      </w:hyperlink>
      <w:r w:rsidRPr="00E532AC">
        <w:rPr>
          <w:rStyle w:val="Hyperlink"/>
          <w:rFonts w:ascii="Arial" w:hAnsi="Arial" w:cs="Arial"/>
          <w:color w:val="FF0000"/>
          <w:sz w:val="22"/>
          <w:szCs w:val="22"/>
          <w:u w:val="none"/>
        </w:rPr>
        <w:t xml:space="preserve"> assessment. </w:t>
      </w:r>
    </w:p>
    <w:p w14:paraId="3AF4D0F7" w14:textId="54805992" w:rsidR="00E532AC" w:rsidRPr="00E532AC" w:rsidRDefault="00E532AC" w:rsidP="00C77439">
      <w:pPr>
        <w:spacing w:after="240" w:line="254" w:lineRule="auto"/>
        <w:ind w:left="851" w:right="121" w:hanging="425"/>
        <w:jc w:val="both"/>
        <w:rPr>
          <w:rFonts w:ascii="Arial" w:eastAsia="Calibri" w:hAnsi="Arial" w:cs="Arial"/>
          <w:sz w:val="18"/>
          <w:szCs w:val="18"/>
          <w:lang w:val="en-CA"/>
        </w:rPr>
      </w:pPr>
    </w:p>
    <w:p w14:paraId="63B3C489" w14:textId="77777777" w:rsidR="00C77439" w:rsidRPr="00AE0914" w:rsidRDefault="00C77439" w:rsidP="00C77439">
      <w:pPr>
        <w:spacing w:after="240" w:line="254" w:lineRule="auto"/>
        <w:ind w:left="851" w:right="121" w:hanging="425"/>
        <w:jc w:val="both"/>
        <w:rPr>
          <w:rFonts w:ascii="Arial" w:eastAsia="Calibri" w:hAnsi="Arial" w:cs="Arial"/>
          <w:strike/>
          <w:sz w:val="18"/>
          <w:szCs w:val="18"/>
          <w:lang w:val="en-CA"/>
        </w:rPr>
      </w:pPr>
      <w:r w:rsidRPr="00AE0914">
        <w:rPr>
          <w:rFonts w:ascii="Arial" w:eastAsia="Calibri" w:hAnsi="Arial" w:cs="Arial"/>
          <w:strike/>
          <w:sz w:val="18"/>
          <w:szCs w:val="18"/>
          <w:lang w:val="en-CA"/>
        </w:rPr>
        <w:t>b)</w:t>
      </w:r>
      <w:r w:rsidRPr="00AE0914">
        <w:rPr>
          <w:rFonts w:ascii="Arial" w:eastAsia="Calibri" w:hAnsi="Arial" w:cs="Arial"/>
          <w:sz w:val="18"/>
          <w:szCs w:val="18"/>
          <w:lang w:val="en-CA"/>
        </w:rPr>
        <w:tab/>
      </w:r>
      <w:r w:rsidRPr="00AE0914">
        <w:rPr>
          <w:rFonts w:ascii="Arial" w:eastAsia="Calibri" w:hAnsi="Arial" w:cs="Arial"/>
          <w:strike/>
          <w:sz w:val="18"/>
          <w:szCs w:val="18"/>
          <w:lang w:val="en-CA"/>
        </w:rPr>
        <w:t>heat sterilised hermetically sealed crustacean products (</w:t>
      </w:r>
      <w:proofErr w:type="gramStart"/>
      <w:r w:rsidRPr="00AE0914">
        <w:rPr>
          <w:rFonts w:ascii="Arial" w:eastAsia="Calibri" w:hAnsi="Arial" w:cs="Arial"/>
          <w:strike/>
          <w:sz w:val="18"/>
          <w:szCs w:val="18"/>
          <w:lang w:val="en-CA"/>
        </w:rPr>
        <w:t>i.e.</w:t>
      </w:r>
      <w:proofErr w:type="gramEnd"/>
      <w:r w:rsidRPr="00AE0914">
        <w:rPr>
          <w:rFonts w:ascii="Arial" w:eastAsia="Calibri" w:hAnsi="Arial" w:cs="Arial"/>
          <w:strike/>
          <w:sz w:val="18"/>
          <w:szCs w:val="18"/>
          <w:lang w:val="en-CA"/>
        </w:rPr>
        <w:t xml:space="preserve"> a heat treatment at 121°C for at least 3.6 minutes or any time/temperature equivalent that has been demonstrated to inactivate </w:t>
      </w:r>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r w:rsidRPr="00AE0914">
        <w:rPr>
          <w:rFonts w:ascii="Arial" w:eastAsia="Calibri" w:hAnsi="Arial" w:cs="Arial"/>
          <w:strike/>
          <w:sz w:val="18"/>
          <w:szCs w:val="18"/>
          <w:lang w:val="en-CA"/>
        </w:rPr>
        <w:t>);</w:t>
      </w:r>
    </w:p>
    <w:p w14:paraId="0287A952" w14:textId="77777777" w:rsidR="00C77439" w:rsidRPr="00AE0914" w:rsidRDefault="00C77439" w:rsidP="00C77439">
      <w:pPr>
        <w:spacing w:after="240" w:line="254" w:lineRule="auto"/>
        <w:ind w:left="851" w:right="120" w:hanging="425"/>
        <w:jc w:val="both"/>
        <w:rPr>
          <w:rFonts w:ascii="Arial" w:eastAsia="Calibri" w:hAnsi="Arial" w:cs="Arial"/>
          <w:strike/>
          <w:sz w:val="18"/>
          <w:szCs w:val="18"/>
          <w:lang w:val="en-CA"/>
        </w:rPr>
      </w:pPr>
      <w:r w:rsidRPr="00AE0914">
        <w:rPr>
          <w:rFonts w:ascii="Arial" w:eastAsia="Calibri" w:hAnsi="Arial" w:cs="Arial"/>
          <w:strike/>
          <w:sz w:val="18"/>
          <w:szCs w:val="18"/>
          <w:lang w:val="en-CA"/>
        </w:rPr>
        <w:t>c)</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cooked crustacean products that have been subjected to heat treatment at 100°C for at least one minute (or any time/temperature equivalent that has been demonstrated to inactivate </w:t>
      </w:r>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proofErr w:type="gramStart"/>
      <w:r w:rsidRPr="00AE0914">
        <w:rPr>
          <w:rFonts w:ascii="Arial" w:eastAsia="Calibri" w:hAnsi="Arial" w:cs="Arial"/>
          <w:strike/>
          <w:sz w:val="18"/>
          <w:szCs w:val="18"/>
          <w:lang w:val="en-CA"/>
        </w:rPr>
        <w:t>);</w:t>
      </w:r>
      <w:proofErr w:type="gramEnd"/>
    </w:p>
    <w:p w14:paraId="29775155" w14:textId="77777777" w:rsidR="00C77439" w:rsidRPr="00AE0914" w:rsidRDefault="00C77439" w:rsidP="00C77439">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d)</w:t>
      </w:r>
      <w:r w:rsidRPr="00AE0914">
        <w:rPr>
          <w:rFonts w:ascii="Arial" w:eastAsia="Calibri" w:hAnsi="Arial" w:cs="Arial"/>
          <w:sz w:val="18"/>
          <w:szCs w:val="18"/>
          <w:u w:val="double"/>
          <w:lang w:val="en-CA"/>
        </w:rPr>
        <w:t>b)</w:t>
      </w:r>
      <w:r w:rsidRPr="00AE0914">
        <w:rPr>
          <w:rFonts w:ascii="Arial" w:eastAsia="Calibri" w:hAnsi="Arial" w:cs="Arial"/>
          <w:sz w:val="18"/>
          <w:szCs w:val="18"/>
          <w:lang w:val="en-CA"/>
        </w:rPr>
        <w:tab/>
        <w:t xml:space="preserve">crustacean </w:t>
      </w:r>
      <w:proofErr w:type="gramStart"/>
      <w:r w:rsidRPr="00AE0914">
        <w:rPr>
          <w:rFonts w:ascii="Arial" w:eastAsia="Calibri" w:hAnsi="Arial" w:cs="Arial"/>
          <w:sz w:val="18"/>
          <w:szCs w:val="18"/>
          <w:lang w:val="en-CA"/>
        </w:rPr>
        <w:t>oil;</w:t>
      </w:r>
      <w:proofErr w:type="gramEnd"/>
    </w:p>
    <w:p w14:paraId="6177F99A" w14:textId="77777777" w:rsidR="00C77439" w:rsidRPr="00AE0914" w:rsidRDefault="00C77439" w:rsidP="00C77439">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e)</w:t>
      </w:r>
      <w:r w:rsidRPr="00AE0914">
        <w:rPr>
          <w:rFonts w:ascii="Arial" w:eastAsia="Calibri" w:hAnsi="Arial" w:cs="Arial"/>
          <w:sz w:val="18"/>
          <w:szCs w:val="18"/>
          <w:u w:val="double"/>
          <w:lang w:val="en-CA"/>
        </w:rPr>
        <w:t>c)</w:t>
      </w:r>
      <w:r w:rsidRPr="00AE0914">
        <w:rPr>
          <w:rFonts w:ascii="Arial" w:eastAsia="Calibri" w:hAnsi="Arial" w:cs="Arial"/>
          <w:sz w:val="18"/>
          <w:szCs w:val="18"/>
          <w:lang w:val="en-CA"/>
        </w:rPr>
        <w:tab/>
        <w:t xml:space="preserve">crustacean </w:t>
      </w:r>
      <w:hyperlink w:anchor="_bookmark88" w:history="1">
        <w:r w:rsidRPr="00AE0914">
          <w:rPr>
            <w:rFonts w:ascii="Arial" w:eastAsia="Calibri" w:hAnsi="Arial" w:cs="Arial"/>
            <w:i/>
            <w:sz w:val="18"/>
            <w:szCs w:val="18"/>
            <w:lang w:val="en-CA"/>
          </w:rPr>
          <w:t>meal</w:t>
        </w:r>
      </w:hyperlink>
      <w:r w:rsidRPr="00AE0914">
        <w:rPr>
          <w:rFonts w:ascii="Arial" w:eastAsia="Calibri" w:hAnsi="Arial" w:cs="Arial"/>
          <w:i/>
          <w:sz w:val="18"/>
          <w:szCs w:val="18"/>
          <w:lang w:val="en-CA"/>
        </w:rPr>
        <w:t xml:space="preserve"> </w:t>
      </w:r>
      <w:r w:rsidRPr="00AE0914">
        <w:rPr>
          <w:rFonts w:ascii="Arial" w:eastAsia="Calibri" w:hAnsi="Arial" w:cs="Arial"/>
          <w:iCs/>
          <w:sz w:val="18"/>
          <w:szCs w:val="18"/>
          <w:u w:val="double"/>
          <w:lang w:val="en-CA"/>
        </w:rPr>
        <w:t xml:space="preserve">that has been heat treated at a core temperature of at least 100°C for at least one minute (or a time/temperature equivalent that has been demonstrated to inactivate </w:t>
      </w:r>
      <w:r w:rsidRPr="00AE0914">
        <w:rPr>
          <w:rFonts w:ascii="Arial" w:eastAsia="Calibri" w:hAnsi="Arial" w:cs="Arial"/>
          <w:i/>
          <w:sz w:val="18"/>
          <w:szCs w:val="18"/>
          <w:u w:val="double"/>
          <w:lang w:val="en-CA"/>
        </w:rPr>
        <w:t>Vp</w:t>
      </w:r>
      <w:r w:rsidRPr="00AE0914">
        <w:rPr>
          <w:rFonts w:ascii="Arial" w:eastAsia="Calibri" w:hAnsi="Arial" w:cs="Arial"/>
          <w:i/>
          <w:position w:val="-4"/>
          <w:sz w:val="18"/>
          <w:szCs w:val="18"/>
          <w:u w:val="double"/>
          <w:lang w:val="en-CA"/>
        </w:rPr>
        <w:t>AHPND</w:t>
      </w:r>
      <w:r w:rsidRPr="00AE0914">
        <w:rPr>
          <w:rFonts w:ascii="Arial" w:eastAsia="Calibri" w:hAnsi="Arial" w:cs="Arial"/>
          <w:iCs/>
          <w:sz w:val="18"/>
          <w:szCs w:val="18"/>
          <w:lang w:val="en-CA"/>
        </w:rPr>
        <w:t>);</w:t>
      </w:r>
    </w:p>
    <w:p w14:paraId="52AF83FA" w14:textId="77777777" w:rsidR="00C77439" w:rsidRPr="00AE0914" w:rsidRDefault="00C77439" w:rsidP="00C77439">
      <w:pPr>
        <w:spacing w:after="240"/>
        <w:ind w:left="851" w:hanging="425"/>
        <w:jc w:val="both"/>
        <w:rPr>
          <w:rFonts w:ascii="Arial" w:eastAsia="Calibri" w:hAnsi="Arial" w:cs="Arial"/>
          <w:sz w:val="18"/>
          <w:szCs w:val="18"/>
          <w:lang w:val="en-CA"/>
        </w:rPr>
      </w:pPr>
      <w:proofErr w:type="gramStart"/>
      <w:r w:rsidRPr="00AE0914">
        <w:rPr>
          <w:rFonts w:ascii="Arial" w:eastAsia="Calibri" w:hAnsi="Arial" w:cs="Arial"/>
          <w:strike/>
          <w:sz w:val="18"/>
          <w:szCs w:val="18"/>
          <w:lang w:val="en-CA"/>
        </w:rPr>
        <w:t>f)</w:t>
      </w:r>
      <w:r w:rsidRPr="00AE0914">
        <w:rPr>
          <w:rFonts w:ascii="Arial" w:eastAsia="Calibri" w:hAnsi="Arial" w:cs="Arial"/>
          <w:sz w:val="18"/>
          <w:szCs w:val="18"/>
          <w:u w:val="double"/>
          <w:lang w:val="en-CA"/>
        </w:rPr>
        <w:t>d</w:t>
      </w:r>
      <w:proofErr w:type="gramEnd"/>
      <w:r w:rsidRPr="00AE0914">
        <w:rPr>
          <w:rFonts w:ascii="Arial" w:eastAsia="Calibri" w:hAnsi="Arial" w:cs="Arial"/>
          <w:sz w:val="18"/>
          <w:szCs w:val="18"/>
          <w:u w:val="double"/>
          <w:lang w:val="en-CA"/>
        </w:rPr>
        <w:t>)</w:t>
      </w:r>
      <w:r w:rsidRPr="00AE0914">
        <w:rPr>
          <w:rFonts w:ascii="Arial" w:eastAsia="Calibri" w:hAnsi="Arial" w:cs="Arial"/>
          <w:sz w:val="18"/>
          <w:szCs w:val="18"/>
          <w:lang w:val="en-CA"/>
        </w:rPr>
        <w:tab/>
        <w:t>chemically extracted chitin.</w:t>
      </w:r>
    </w:p>
    <w:p w14:paraId="3266F167" w14:textId="77777777" w:rsidR="00C77439" w:rsidRPr="00AE0914" w:rsidRDefault="00C77439" w:rsidP="00C77439">
      <w:pPr>
        <w:spacing w:after="240" w:line="254" w:lineRule="auto"/>
        <w:ind w:left="426" w:right="119" w:hanging="426"/>
        <w:jc w:val="both"/>
        <w:rPr>
          <w:rFonts w:ascii="Arial" w:eastAsia="Calibri" w:hAnsi="Arial" w:cs="Arial"/>
          <w:strike/>
          <w:sz w:val="18"/>
          <w:szCs w:val="18"/>
          <w:lang w:val="en-CA"/>
        </w:rPr>
      </w:pPr>
      <w:r w:rsidRPr="00AE0914">
        <w:rPr>
          <w:rFonts w:ascii="Arial" w:eastAsia="Calibri" w:hAnsi="Arial" w:cs="Arial"/>
          <w:strike/>
          <w:sz w:val="18"/>
          <w:szCs w:val="18"/>
          <w:lang w:val="en-CA"/>
        </w:rPr>
        <w:lastRenderedPageBreak/>
        <w:t>2)</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When authorising the importation or transit of </w:t>
      </w:r>
      <w:hyperlink w:anchor="_bookmark14" w:history="1">
        <w:r w:rsidRPr="00AE0914">
          <w:rPr>
            <w:rFonts w:ascii="Arial" w:eastAsia="Calibri" w:hAnsi="Arial" w:cs="Arial"/>
            <w:i/>
            <w:strike/>
            <w:sz w:val="18"/>
            <w:szCs w:val="18"/>
            <w:lang w:val="en-CA"/>
          </w:rPr>
          <w:t>aquatic animal products</w:t>
        </w:r>
      </w:hyperlink>
      <w:r w:rsidRPr="00AE0914">
        <w:rPr>
          <w:rFonts w:ascii="Arial" w:eastAsia="Calibri" w:hAnsi="Arial" w:cs="Arial"/>
          <w:i/>
          <w:strike/>
          <w:sz w:val="18"/>
          <w:szCs w:val="18"/>
          <w:lang w:val="en-CA"/>
        </w:rPr>
        <w:t xml:space="preserve"> </w:t>
      </w:r>
      <w:r w:rsidRPr="00AE0914">
        <w:rPr>
          <w:rFonts w:ascii="Arial" w:eastAsia="Calibri" w:hAnsi="Arial" w:cs="Arial"/>
          <w:strike/>
          <w:sz w:val="18"/>
          <w:szCs w:val="18"/>
          <w:lang w:val="en-CA"/>
        </w:rPr>
        <w:t xml:space="preserve">derived from a species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other than those referred to in point 1 of Article </w:t>
      </w:r>
      <w:hyperlink w:anchor="_bookmark263" w:history="1">
        <w:r w:rsidRPr="00AE0914">
          <w:rPr>
            <w:rFonts w:ascii="Arial" w:eastAsia="Calibri" w:hAnsi="Arial" w:cs="Arial"/>
            <w:strike/>
            <w:sz w:val="18"/>
            <w:szCs w:val="18"/>
            <w:lang w:val="en-CA"/>
          </w:rPr>
          <w:t xml:space="preserve">9.1.3., </w:t>
        </w:r>
      </w:hyperlink>
      <w:hyperlink w:anchor="_bookmark38" w:history="1">
        <w:r w:rsidRPr="00AE0914">
          <w:rPr>
            <w:rFonts w:ascii="Arial" w:eastAsia="Calibri" w:hAnsi="Arial" w:cs="Arial"/>
            <w:i/>
            <w:strike/>
            <w:sz w:val="18"/>
            <w:szCs w:val="18"/>
            <w:lang w:val="en-CA"/>
          </w:rPr>
          <w:t xml:space="preserve">Competent Authorities </w:t>
        </w:r>
      </w:hyperlink>
      <w:r w:rsidRPr="00AE0914">
        <w:rPr>
          <w:rFonts w:ascii="Arial" w:eastAsia="Calibri" w:hAnsi="Arial" w:cs="Arial"/>
          <w:strike/>
          <w:sz w:val="18"/>
          <w:szCs w:val="18"/>
          <w:lang w:val="en-CA"/>
        </w:rPr>
        <w:t xml:space="preserve">should require the conditions prescribed in Articles </w:t>
      </w:r>
      <w:hyperlink w:anchor="_bookmark267" w:history="1">
        <w:r w:rsidRPr="00AE0914">
          <w:rPr>
            <w:rFonts w:ascii="Arial" w:eastAsia="Calibri" w:hAnsi="Arial" w:cs="Arial"/>
            <w:strike/>
            <w:sz w:val="18"/>
            <w:szCs w:val="18"/>
            <w:lang w:val="en-CA"/>
          </w:rPr>
          <w:t xml:space="preserve">9.1.7. </w:t>
        </w:r>
      </w:hyperlink>
      <w:r w:rsidRPr="00AE0914">
        <w:rPr>
          <w:rFonts w:ascii="Arial" w:eastAsia="Calibri" w:hAnsi="Arial" w:cs="Arial"/>
          <w:strike/>
          <w:sz w:val="18"/>
          <w:szCs w:val="18"/>
          <w:lang w:val="en-CA"/>
        </w:rPr>
        <w:t xml:space="preserve">to </w:t>
      </w:r>
      <w:hyperlink w:anchor="_bookmark268" w:history="1">
        <w:r w:rsidRPr="00AE0914">
          <w:rPr>
            <w:rFonts w:ascii="Arial" w:eastAsia="Calibri" w:hAnsi="Arial" w:cs="Arial"/>
            <w:strike/>
            <w:sz w:val="18"/>
            <w:szCs w:val="18"/>
            <w:lang w:val="en-CA"/>
          </w:rPr>
          <w:t xml:space="preserve">9.1.12. </w:t>
        </w:r>
      </w:hyperlink>
      <w:r w:rsidRPr="00AE0914">
        <w:rPr>
          <w:rFonts w:ascii="Arial" w:eastAsia="Calibri" w:hAnsi="Arial" w:cs="Arial"/>
          <w:strike/>
          <w:sz w:val="18"/>
          <w:szCs w:val="18"/>
          <w:lang w:val="en-CA"/>
        </w:rPr>
        <w:t xml:space="preserve">relevant to the AHPND status of the </w:t>
      </w:r>
      <w:hyperlink w:anchor="_bookmark57" w:history="1">
        <w:r w:rsidRPr="00AE0914">
          <w:rPr>
            <w:rFonts w:ascii="Arial" w:eastAsia="Calibri" w:hAnsi="Arial" w:cs="Arial"/>
            <w:i/>
            <w:strike/>
            <w:sz w:val="18"/>
            <w:szCs w:val="18"/>
            <w:lang w:val="en-CA"/>
          </w:rPr>
          <w:t>exporting country</w:t>
        </w:r>
      </w:hyperlink>
      <w:r w:rsidRPr="00AE0914">
        <w:rPr>
          <w:rFonts w:ascii="Arial" w:eastAsia="Calibri" w:hAnsi="Arial" w:cs="Arial"/>
          <w:strike/>
          <w:sz w:val="18"/>
          <w:szCs w:val="18"/>
          <w:lang w:val="en-CA"/>
        </w:rPr>
        <w:t xml:space="preserve">, </w:t>
      </w:r>
      <w:hyperlink w:anchor="_bookmark139" w:history="1">
        <w:r w:rsidRPr="00AE0914">
          <w:rPr>
            <w:rFonts w:ascii="Arial" w:eastAsia="Calibri" w:hAnsi="Arial" w:cs="Arial"/>
            <w:i/>
            <w:strike/>
            <w:sz w:val="18"/>
            <w:szCs w:val="18"/>
            <w:lang w:val="en-CA"/>
          </w:rPr>
          <w:t xml:space="preserve">zone </w:t>
        </w:r>
      </w:hyperlink>
      <w:r w:rsidRPr="00AE0914">
        <w:rPr>
          <w:rFonts w:ascii="Arial" w:eastAsia="Calibri" w:hAnsi="Arial" w:cs="Arial"/>
          <w:strike/>
          <w:sz w:val="18"/>
          <w:szCs w:val="18"/>
          <w:lang w:val="en-CA"/>
        </w:rPr>
        <w:t>or</w:t>
      </w:r>
      <w:hyperlink w:anchor="_bookmark36" w:history="1">
        <w:r w:rsidRPr="00AE0914">
          <w:rPr>
            <w:rFonts w:ascii="Arial" w:eastAsia="Calibri" w:hAnsi="Arial" w:cs="Arial"/>
            <w:strike/>
            <w:sz w:val="18"/>
            <w:szCs w:val="18"/>
            <w:lang w:val="en-CA"/>
          </w:rPr>
          <w:t xml:space="preserve"> </w:t>
        </w:r>
        <w:r w:rsidRPr="00AE0914">
          <w:rPr>
            <w:rFonts w:ascii="Arial" w:eastAsia="Calibri" w:hAnsi="Arial" w:cs="Arial"/>
            <w:i/>
            <w:strike/>
            <w:sz w:val="18"/>
            <w:szCs w:val="18"/>
            <w:lang w:val="en-CA"/>
          </w:rPr>
          <w:t>compartment</w:t>
        </w:r>
      </w:hyperlink>
      <w:r w:rsidRPr="00AE0914">
        <w:rPr>
          <w:rFonts w:ascii="Arial" w:eastAsia="Calibri" w:hAnsi="Arial" w:cs="Arial"/>
          <w:strike/>
          <w:sz w:val="18"/>
          <w:szCs w:val="18"/>
          <w:lang w:val="en-CA"/>
        </w:rPr>
        <w:t>.</w:t>
      </w:r>
    </w:p>
    <w:p w14:paraId="3247BF41" w14:textId="77777777" w:rsidR="00C77439" w:rsidRPr="00AE0914" w:rsidRDefault="00C77439" w:rsidP="00C77439">
      <w:pPr>
        <w:spacing w:after="240" w:line="220" w:lineRule="exact"/>
        <w:ind w:left="426" w:right="119" w:hanging="426"/>
        <w:jc w:val="both"/>
        <w:rPr>
          <w:rFonts w:ascii="Arial" w:eastAsia="Calibri" w:hAnsi="Arial" w:cs="Arial"/>
          <w:strike/>
          <w:sz w:val="18"/>
          <w:szCs w:val="18"/>
          <w:lang w:val="en-CA"/>
        </w:rPr>
      </w:pPr>
      <w:r w:rsidRPr="00AE0914">
        <w:rPr>
          <w:rFonts w:ascii="Arial" w:eastAsia="Calibri" w:hAnsi="Arial" w:cs="Arial"/>
          <w:strike/>
          <w:sz w:val="18"/>
          <w:szCs w:val="18"/>
          <w:lang w:val="en-CA"/>
        </w:rPr>
        <w:t>3)</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When considering the importation or transit of </w:t>
      </w:r>
      <w:hyperlink w:anchor="_bookmark14" w:history="1">
        <w:r w:rsidRPr="00AE0914">
          <w:rPr>
            <w:rFonts w:ascii="Arial" w:eastAsia="Calibri" w:hAnsi="Arial" w:cs="Arial"/>
            <w:i/>
            <w:strike/>
            <w:sz w:val="18"/>
            <w:szCs w:val="18"/>
            <w:lang w:val="en-CA"/>
          </w:rPr>
          <w:t xml:space="preserve">aquatic animal products </w:t>
        </w:r>
      </w:hyperlink>
      <w:r w:rsidRPr="00AE0914">
        <w:rPr>
          <w:rFonts w:ascii="Arial" w:eastAsia="Calibri" w:hAnsi="Arial" w:cs="Arial"/>
          <w:strike/>
          <w:sz w:val="18"/>
          <w:szCs w:val="18"/>
          <w:lang w:val="en-CA"/>
        </w:rPr>
        <w:t xml:space="preserve">derived from a species not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but which could reasonably be expected to pose a </w:t>
      </w:r>
      <w:hyperlink w:anchor="_bookmark102" w:history="1">
        <w:r w:rsidRPr="00AE0914">
          <w:rPr>
            <w:rFonts w:ascii="Arial" w:eastAsia="Calibri" w:hAnsi="Arial" w:cs="Arial"/>
            <w:i/>
            <w:strike/>
            <w:sz w:val="18"/>
            <w:szCs w:val="18"/>
            <w:lang w:val="en-CA"/>
          </w:rPr>
          <w:t xml:space="preserve">risk </w:t>
        </w:r>
      </w:hyperlink>
      <w:r w:rsidRPr="00AE0914">
        <w:rPr>
          <w:rFonts w:ascii="Arial" w:eastAsia="Calibri" w:hAnsi="Arial" w:cs="Arial"/>
          <w:strike/>
          <w:sz w:val="18"/>
          <w:szCs w:val="18"/>
          <w:lang w:val="en-CA"/>
        </w:rPr>
        <w:t xml:space="preserve">of transmission of </w:t>
      </w:r>
      <w:bookmarkStart w:id="0" w:name="_Hlk65238874"/>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bookmarkEnd w:id="0"/>
      <w:r w:rsidRPr="00AE0914">
        <w:rPr>
          <w:rFonts w:ascii="Arial" w:eastAsia="Calibri" w:hAnsi="Arial" w:cs="Arial"/>
          <w:strike/>
          <w:sz w:val="18"/>
          <w:szCs w:val="18"/>
          <w:lang w:val="en-CA"/>
        </w:rPr>
        <w:t xml:space="preserve">, the </w:t>
      </w:r>
      <w:hyperlink w:anchor="_bookmark38" w:history="1">
        <w:r w:rsidRPr="00AE0914">
          <w:rPr>
            <w:rFonts w:ascii="Arial" w:eastAsia="Calibri" w:hAnsi="Arial" w:cs="Arial"/>
            <w:i/>
            <w:strike/>
            <w:sz w:val="18"/>
            <w:szCs w:val="18"/>
            <w:lang w:val="en-CA"/>
          </w:rPr>
          <w:t>Competent</w:t>
        </w:r>
      </w:hyperlink>
      <w:hyperlink w:anchor="_bookmark38" w:history="1">
        <w:r w:rsidRPr="00AE0914">
          <w:rPr>
            <w:rFonts w:ascii="Arial" w:eastAsia="Calibri" w:hAnsi="Arial" w:cs="Arial"/>
            <w:i/>
            <w:strike/>
            <w:sz w:val="18"/>
            <w:szCs w:val="18"/>
            <w:lang w:val="en-CA"/>
          </w:rPr>
          <w:t xml:space="preserve"> Authority </w:t>
        </w:r>
      </w:hyperlink>
      <w:r w:rsidRPr="00AE0914">
        <w:rPr>
          <w:rFonts w:ascii="Arial" w:eastAsia="Calibri" w:hAnsi="Arial" w:cs="Arial"/>
          <w:strike/>
          <w:sz w:val="18"/>
          <w:szCs w:val="18"/>
          <w:lang w:val="en-CA"/>
        </w:rPr>
        <w:t xml:space="preserve">should conduct a </w:t>
      </w:r>
      <w:hyperlink w:anchor="_bookmark104" w:history="1">
        <w:r w:rsidRPr="00AE0914">
          <w:rPr>
            <w:rFonts w:ascii="Arial" w:eastAsia="Calibri" w:hAnsi="Arial" w:cs="Arial"/>
            <w:i/>
            <w:strike/>
            <w:sz w:val="18"/>
            <w:szCs w:val="18"/>
            <w:lang w:val="en-CA"/>
          </w:rPr>
          <w:t xml:space="preserve">risk analysis </w:t>
        </w:r>
      </w:hyperlink>
      <w:r w:rsidRPr="00AE0914">
        <w:rPr>
          <w:rFonts w:ascii="Arial" w:eastAsia="Calibri" w:hAnsi="Arial" w:cs="Arial"/>
          <w:strike/>
          <w:sz w:val="18"/>
          <w:szCs w:val="18"/>
          <w:lang w:val="en-CA"/>
        </w:rPr>
        <w:t xml:space="preserve">in accordance with the recommendations in Chapter </w:t>
      </w:r>
      <w:hyperlink w:anchor="_bookmark163" w:history="1">
        <w:r w:rsidRPr="00AE0914">
          <w:rPr>
            <w:rFonts w:ascii="Arial" w:eastAsia="Calibri" w:hAnsi="Arial" w:cs="Arial"/>
            <w:strike/>
            <w:sz w:val="18"/>
            <w:szCs w:val="18"/>
            <w:lang w:val="en-CA"/>
          </w:rPr>
          <w:t xml:space="preserve">2.1. </w:t>
        </w:r>
      </w:hyperlink>
      <w:r w:rsidRPr="00AE0914">
        <w:rPr>
          <w:rFonts w:ascii="Arial" w:eastAsia="Calibri" w:hAnsi="Arial" w:cs="Arial"/>
          <w:strike/>
          <w:sz w:val="18"/>
          <w:szCs w:val="18"/>
          <w:lang w:val="en-CA"/>
        </w:rPr>
        <w:t xml:space="preserve">The </w:t>
      </w:r>
      <w:hyperlink w:anchor="_bookmark38" w:history="1">
        <w:r w:rsidRPr="00AE0914">
          <w:rPr>
            <w:rFonts w:ascii="Arial" w:eastAsia="Calibri" w:hAnsi="Arial" w:cs="Arial"/>
            <w:i/>
            <w:strike/>
            <w:sz w:val="18"/>
            <w:szCs w:val="18"/>
            <w:lang w:val="en-CA"/>
          </w:rPr>
          <w:t>Competent</w:t>
        </w:r>
      </w:hyperlink>
      <w:hyperlink w:anchor="_bookmark38" w:history="1">
        <w:r w:rsidRPr="00AE0914">
          <w:rPr>
            <w:rFonts w:ascii="Arial" w:eastAsia="Calibri" w:hAnsi="Arial" w:cs="Arial"/>
            <w:i/>
            <w:strike/>
            <w:sz w:val="18"/>
            <w:szCs w:val="18"/>
            <w:lang w:val="en-CA"/>
          </w:rPr>
          <w:t xml:space="preserve"> Authority </w:t>
        </w:r>
      </w:hyperlink>
      <w:r w:rsidRPr="00AE0914">
        <w:rPr>
          <w:rFonts w:ascii="Arial" w:eastAsia="Calibri" w:hAnsi="Arial" w:cs="Arial"/>
          <w:strike/>
          <w:sz w:val="18"/>
          <w:szCs w:val="18"/>
          <w:lang w:val="en-CA"/>
        </w:rPr>
        <w:t xml:space="preserve">of the </w:t>
      </w:r>
      <w:hyperlink w:anchor="_bookmark57" w:history="1">
        <w:r w:rsidRPr="00AE0914">
          <w:rPr>
            <w:rFonts w:ascii="Arial" w:eastAsia="Calibri" w:hAnsi="Arial" w:cs="Arial"/>
            <w:i/>
            <w:strike/>
            <w:sz w:val="18"/>
            <w:szCs w:val="18"/>
            <w:lang w:val="en-CA"/>
          </w:rPr>
          <w:t xml:space="preserve">exporting country </w:t>
        </w:r>
      </w:hyperlink>
      <w:r w:rsidRPr="00AE0914">
        <w:rPr>
          <w:rFonts w:ascii="Arial" w:eastAsia="Calibri" w:hAnsi="Arial" w:cs="Arial"/>
          <w:strike/>
          <w:sz w:val="18"/>
          <w:szCs w:val="18"/>
          <w:lang w:val="en-CA"/>
        </w:rPr>
        <w:t>should be informed of the outcome of this analysis.</w:t>
      </w:r>
    </w:p>
    <w:p w14:paraId="0580FB5B" w14:textId="77777777" w:rsidR="00C77439" w:rsidRPr="00D312E5" w:rsidRDefault="00C77439" w:rsidP="00C77439">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D312E5">
        <w:rPr>
          <w:rFonts w:ascii="Ottawa" w:eastAsia="Times New Roman" w:hAnsi="Ottawa" w:cs="Segoe UI"/>
          <w:caps/>
          <w:color w:val="000000"/>
          <w:sz w:val="18"/>
          <w:szCs w:val="18"/>
          <w:shd w:val="clear" w:color="auto" w:fill="FFFFFF"/>
          <w:lang w:val="en-CA" w:eastAsia="en-CA"/>
        </w:rPr>
        <w:t xml:space="preserve">[…] </w:t>
      </w:r>
    </w:p>
    <w:p w14:paraId="40378443"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CD9CCA4" w14:textId="77777777" w:rsidR="00C77439" w:rsidRDefault="00C77439" w:rsidP="00C77439">
      <w:pPr>
        <w:spacing w:after="0" w:line="240" w:lineRule="auto"/>
        <w:jc w:val="center"/>
        <w:textAlignment w:val="baseline"/>
        <w:rPr>
          <w:rFonts w:ascii="Ottawa" w:eastAsia="Times New Roman" w:hAnsi="Ottawa" w:cs="Segoe UI"/>
          <w:b/>
          <w:bCs/>
          <w:caps/>
          <w:color w:val="000000"/>
          <w:sz w:val="24"/>
          <w:szCs w:val="24"/>
          <w:u w:val="single"/>
          <w:shd w:val="clear" w:color="auto" w:fill="FFFFFF"/>
          <w:lang w:val="en-CA" w:eastAsia="en-CA"/>
        </w:rPr>
        <w:sectPr w:rsidR="00C77439" w:rsidSect="00C77439">
          <w:headerReference w:type="first" r:id="rId12"/>
          <w:pgSz w:w="12240" w:h="15840" w:code="1"/>
          <w:pgMar w:top="1418" w:right="1418" w:bottom="1418" w:left="1418" w:header="709" w:footer="709" w:gutter="0"/>
          <w:cols w:space="720"/>
          <w:titlePg/>
          <w:docGrid w:linePitch="360"/>
        </w:sectPr>
      </w:pPr>
    </w:p>
    <w:p w14:paraId="3A8C824D" w14:textId="77777777" w:rsidR="00C77439" w:rsidRPr="002A0AE9" w:rsidRDefault="00C77439" w:rsidP="00C77439">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0AE9">
        <w:rPr>
          <w:rFonts w:ascii="Ottawa" w:eastAsia="Times New Roman" w:hAnsi="Ottawa" w:cs="Segoe UI"/>
          <w:b/>
          <w:bCs/>
          <w:caps/>
          <w:color w:val="000000"/>
          <w:sz w:val="24"/>
          <w:szCs w:val="24"/>
          <w:shd w:val="clear" w:color="auto" w:fill="FFFFFF"/>
          <w:lang w:val="en-CA" w:eastAsia="en-CA"/>
        </w:rPr>
        <w:lastRenderedPageBreak/>
        <w:t>(CLEAN VERSION)</w:t>
      </w:r>
    </w:p>
    <w:p w14:paraId="3B6F8BD4" w14:textId="77777777" w:rsidR="00C77439" w:rsidRPr="00D312E5"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D312E5">
        <w:rPr>
          <w:rFonts w:ascii="Ottawa" w:eastAsia="Times New Roman" w:hAnsi="Ottawa" w:cs="Segoe UI"/>
          <w:caps/>
          <w:color w:val="000000"/>
          <w:spacing w:val="57"/>
          <w:sz w:val="24"/>
          <w:szCs w:val="24"/>
          <w:shd w:val="clear" w:color="auto" w:fill="FFFFFF"/>
          <w:lang w:val="en-CA" w:eastAsia="en-CA"/>
        </w:rPr>
        <w:t>CHAPTER</w:t>
      </w:r>
      <w:r w:rsidRPr="00D312E5">
        <w:rPr>
          <w:rFonts w:ascii="Ottawa" w:eastAsia="Times New Roman" w:hAnsi="Ottawa" w:cs="Segoe UI"/>
          <w:color w:val="000000"/>
          <w:spacing w:val="57"/>
          <w:sz w:val="24"/>
          <w:szCs w:val="24"/>
          <w:shd w:val="clear" w:color="auto" w:fill="FFFFFF"/>
          <w:lang w:val="en-CA" w:eastAsia="en-CA"/>
        </w:rPr>
        <w:t> 9.1.</w:t>
      </w:r>
      <w:r w:rsidRPr="00D312E5">
        <w:rPr>
          <w:rFonts w:ascii="Ottawa" w:eastAsia="Times New Roman" w:hAnsi="Ottawa" w:cs="Segoe UI"/>
          <w:color w:val="000000"/>
          <w:spacing w:val="57"/>
          <w:sz w:val="24"/>
          <w:szCs w:val="24"/>
          <w:lang w:val="en-CA" w:eastAsia="en-CA"/>
        </w:rPr>
        <w:t> </w:t>
      </w:r>
      <w:r w:rsidRPr="00D312E5">
        <w:rPr>
          <w:rFonts w:ascii="Ottawa" w:eastAsia="Times New Roman" w:hAnsi="Ottawa" w:cs="Segoe UI"/>
          <w:color w:val="000000"/>
          <w:spacing w:val="57"/>
          <w:sz w:val="24"/>
          <w:szCs w:val="24"/>
          <w:lang w:val="en-CA" w:eastAsia="en-CA"/>
        </w:rPr>
        <w:br/>
      </w:r>
      <w:r w:rsidRPr="00D312E5">
        <w:rPr>
          <w:rFonts w:ascii="Times New Roman" w:eastAsia="Times New Roman" w:hAnsi="Times New Roman" w:cs="Times New Roman"/>
          <w:spacing w:val="57"/>
          <w:sz w:val="20"/>
          <w:szCs w:val="20"/>
          <w:lang w:val="en-CA" w:eastAsia="en-CA"/>
        </w:rPr>
        <w:t> </w:t>
      </w:r>
      <w:r w:rsidRPr="00D312E5">
        <w:rPr>
          <w:rFonts w:ascii="Times New Roman" w:eastAsia="Times New Roman" w:hAnsi="Times New Roman" w:cs="Times New Roman"/>
          <w:spacing w:val="57"/>
          <w:sz w:val="20"/>
          <w:szCs w:val="20"/>
          <w:lang w:val="en-CA" w:eastAsia="en-CA"/>
        </w:rPr>
        <w:br/>
      </w:r>
      <w:r w:rsidRPr="00D312E5">
        <w:rPr>
          <w:rFonts w:ascii="Ottawa" w:eastAsia="Times New Roman" w:hAnsi="Ottawa" w:cs="Segoe UI"/>
          <w:b/>
          <w:caps/>
          <w:color w:val="000000"/>
          <w:spacing w:val="57"/>
          <w:sz w:val="28"/>
          <w:szCs w:val="28"/>
          <w:shd w:val="clear" w:color="auto" w:fill="FFFFFF"/>
          <w:lang w:val="en-CA" w:eastAsia="en-CA"/>
        </w:rPr>
        <w:t>acute hepatopancreatic necrosis disease</w:t>
      </w:r>
    </w:p>
    <w:p w14:paraId="41542546" w14:textId="77777777" w:rsidR="00C77439" w:rsidRPr="00DC105E"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DC105E">
        <w:rPr>
          <w:rFonts w:ascii="Ottawa" w:eastAsia="Times New Roman" w:hAnsi="Ottawa" w:cs="Segoe UI"/>
          <w:sz w:val="18"/>
          <w:szCs w:val="18"/>
          <w:lang w:val="en-CA" w:eastAsia="en-CA"/>
        </w:rPr>
        <w:t>[…]</w:t>
      </w:r>
      <w:r w:rsidRPr="00DC105E">
        <w:rPr>
          <w:rFonts w:ascii="Ottawa" w:eastAsia="Arial" w:hAnsi="Ottawa" w:cs="Segoe UI"/>
          <w:sz w:val="18"/>
          <w:szCs w:val="18"/>
          <w:lang w:val="en-CA" w:eastAsia="en-CA"/>
        </w:rPr>
        <w:t> </w:t>
      </w:r>
    </w:p>
    <w:p w14:paraId="5426BF6D" w14:textId="77777777" w:rsidR="00C77439" w:rsidRPr="001D6692" w:rsidRDefault="00C77439" w:rsidP="00C77439">
      <w:pPr>
        <w:widowControl w:val="0"/>
        <w:autoSpaceDE w:val="0"/>
        <w:autoSpaceDN w:val="0"/>
        <w:spacing w:after="240" w:line="240" w:lineRule="auto"/>
        <w:ind w:left="492" w:right="487"/>
        <w:jc w:val="center"/>
        <w:outlineLvl w:val="4"/>
        <w:rPr>
          <w:rFonts w:ascii="Ottawa" w:eastAsia="Ottawa" w:hAnsi="Ottawa" w:cs="Ottawa"/>
          <w:sz w:val="18"/>
          <w:szCs w:val="18"/>
          <w:lang w:val="en-US"/>
        </w:rPr>
      </w:pPr>
      <w:r w:rsidRPr="001D6692">
        <w:rPr>
          <w:rFonts w:ascii="Ottawa" w:eastAsia="Ottawa" w:hAnsi="Ottawa" w:cs="Ottawa"/>
          <w:sz w:val="18"/>
          <w:szCs w:val="18"/>
          <w:lang w:val="en-US"/>
        </w:rPr>
        <w:t>Article 9.1.3.</w:t>
      </w:r>
    </w:p>
    <w:p w14:paraId="6D8A9FFF" w14:textId="77777777" w:rsidR="00C77439" w:rsidRPr="001D6692" w:rsidRDefault="00C77439" w:rsidP="00C77439">
      <w:pPr>
        <w:spacing w:after="240" w:line="237" w:lineRule="auto"/>
        <w:ind w:right="118"/>
        <w:jc w:val="both"/>
        <w:rPr>
          <w:rFonts w:ascii="Ottawa" w:eastAsia="Calibri" w:hAnsi="Ottawa" w:cs="Arial"/>
          <w:b/>
          <w:sz w:val="18"/>
          <w:szCs w:val="18"/>
          <w:lang w:val="en-CA"/>
        </w:rPr>
      </w:pPr>
      <w:r w:rsidRPr="001D6692">
        <w:rPr>
          <w:rFonts w:ascii="Ottawa" w:eastAsia="Calibri" w:hAnsi="Ottawa" w:cs="Arial"/>
          <w:b/>
          <w:sz w:val="18"/>
          <w:szCs w:val="18"/>
          <w:lang w:val="en-CA"/>
        </w:rPr>
        <w:t xml:space="preserve">Measures for the importation or transit of aquatic animal products for any purpose regardless of the AHPND status of the exporting country, </w:t>
      </w:r>
      <w:proofErr w:type="gramStart"/>
      <w:r w:rsidRPr="001D6692">
        <w:rPr>
          <w:rFonts w:ascii="Ottawa" w:eastAsia="Calibri" w:hAnsi="Ottawa" w:cs="Arial"/>
          <w:b/>
          <w:sz w:val="18"/>
          <w:szCs w:val="18"/>
          <w:lang w:val="en-CA"/>
        </w:rPr>
        <w:t>zone</w:t>
      </w:r>
      <w:proofErr w:type="gramEnd"/>
      <w:r w:rsidRPr="001D6692">
        <w:rPr>
          <w:rFonts w:ascii="Ottawa" w:eastAsia="Calibri" w:hAnsi="Ottawa" w:cs="Arial"/>
          <w:b/>
          <w:sz w:val="18"/>
          <w:szCs w:val="18"/>
          <w:lang w:val="en-CA"/>
        </w:rPr>
        <w:t xml:space="preserve"> or compartment</w:t>
      </w:r>
    </w:p>
    <w:p w14:paraId="7A28ECF3" w14:textId="77777777" w:rsidR="00C77439" w:rsidRPr="001D6692" w:rsidRDefault="00C77439" w:rsidP="00C77439">
      <w:pPr>
        <w:spacing w:after="240" w:line="254" w:lineRule="auto"/>
        <w:ind w:left="426" w:right="119" w:hanging="426"/>
        <w:jc w:val="both"/>
        <w:rPr>
          <w:rFonts w:ascii="Arial" w:eastAsia="Calibri" w:hAnsi="Arial" w:cs="Arial"/>
          <w:iCs/>
          <w:strike/>
          <w:sz w:val="18"/>
          <w:szCs w:val="18"/>
          <w:lang w:val="en-CA"/>
        </w:rPr>
      </w:pPr>
      <w:r w:rsidRPr="001D6692">
        <w:rPr>
          <w:rFonts w:ascii="Arial" w:eastAsia="Calibri" w:hAnsi="Arial" w:cs="Arial"/>
          <w:sz w:val="18"/>
          <w:szCs w:val="18"/>
          <w:lang w:val="en-CA"/>
        </w:rPr>
        <w:t>1)</w:t>
      </w:r>
      <w:r w:rsidRPr="001D6692">
        <w:rPr>
          <w:rFonts w:ascii="Arial" w:eastAsia="Calibri" w:hAnsi="Arial" w:cs="Arial"/>
          <w:sz w:val="18"/>
          <w:szCs w:val="18"/>
          <w:lang w:val="en-CA"/>
        </w:rPr>
        <w:tab/>
        <w:t xml:space="preserve">The following </w:t>
      </w:r>
      <w:r w:rsidRPr="001D6692">
        <w:rPr>
          <w:rFonts w:ascii="Arial" w:eastAsia="Calibri" w:hAnsi="Arial" w:cs="Arial"/>
          <w:i/>
          <w:iCs/>
          <w:sz w:val="18"/>
          <w:szCs w:val="18"/>
          <w:lang w:val="en-CA"/>
        </w:rPr>
        <w:t>aquatic animal products</w:t>
      </w:r>
      <w:r w:rsidRPr="001D6692">
        <w:rPr>
          <w:rFonts w:ascii="Arial" w:eastAsia="Calibri" w:hAnsi="Arial" w:cs="Arial"/>
          <w:sz w:val="18"/>
          <w:szCs w:val="18"/>
          <w:lang w:val="en-CA"/>
        </w:rPr>
        <w:t xml:space="preserve"> have been assessed as meeting the criteria for safety of </w:t>
      </w:r>
      <w:r w:rsidRPr="001D6692">
        <w:rPr>
          <w:rFonts w:ascii="Arial" w:eastAsia="Calibri" w:hAnsi="Arial" w:cs="Arial"/>
          <w:i/>
          <w:iCs/>
          <w:sz w:val="18"/>
          <w:szCs w:val="18"/>
          <w:lang w:val="en-CA"/>
        </w:rPr>
        <w:t>aquatic animal products</w:t>
      </w:r>
      <w:r w:rsidRPr="001D6692">
        <w:rPr>
          <w:rFonts w:ascii="Arial" w:eastAsia="Calibri" w:hAnsi="Arial" w:cs="Arial"/>
          <w:sz w:val="18"/>
          <w:szCs w:val="18"/>
          <w:lang w:val="en-CA"/>
        </w:rPr>
        <w:t xml:space="preserve"> in accordance with Article 5.4.1. When authorising the importation or transit of the </w:t>
      </w:r>
      <w:r w:rsidRPr="001D6692">
        <w:rPr>
          <w:rFonts w:ascii="Arial" w:eastAsia="Calibri" w:hAnsi="Arial" w:cs="Arial"/>
          <w:i/>
          <w:iCs/>
          <w:sz w:val="18"/>
          <w:szCs w:val="18"/>
          <w:lang w:val="en-CA"/>
        </w:rPr>
        <w:t xml:space="preserve">aquatic animal products </w:t>
      </w:r>
      <w:r w:rsidRPr="001D6692">
        <w:rPr>
          <w:rFonts w:ascii="Arial" w:eastAsia="Calibri" w:hAnsi="Arial" w:cs="Arial"/>
          <w:sz w:val="18"/>
          <w:szCs w:val="18"/>
          <w:lang w:val="en-CA"/>
        </w:rPr>
        <w:t xml:space="preserve">listed below, </w:t>
      </w:r>
      <w:hyperlink w:anchor="_bookmark38" w:history="1">
        <w:r w:rsidRPr="001D6692">
          <w:rPr>
            <w:rFonts w:ascii="Arial" w:eastAsia="Calibri" w:hAnsi="Arial" w:cs="Arial"/>
            <w:i/>
            <w:sz w:val="18"/>
            <w:szCs w:val="18"/>
            <w:lang w:val="en-CA"/>
          </w:rPr>
          <w:t xml:space="preserve">Competent Authorities </w:t>
        </w:r>
      </w:hyperlink>
      <w:r w:rsidRPr="001D6692">
        <w:rPr>
          <w:rFonts w:ascii="Arial" w:eastAsia="Calibri" w:hAnsi="Arial" w:cs="Arial"/>
          <w:sz w:val="18"/>
          <w:szCs w:val="18"/>
          <w:lang w:val="en-CA"/>
        </w:rPr>
        <w:t xml:space="preserve">should not require any </w:t>
      </w:r>
      <w:r w:rsidRPr="001D6692">
        <w:rPr>
          <w:rFonts w:ascii="Arial" w:eastAsia="Calibri" w:hAnsi="Arial" w:cs="Arial"/>
          <w:i/>
          <w:iCs/>
          <w:sz w:val="18"/>
          <w:szCs w:val="18"/>
          <w:lang w:val="en-CA"/>
        </w:rPr>
        <w:t>sanitary measures</w:t>
      </w:r>
      <w:r w:rsidRPr="001D6692">
        <w:rPr>
          <w:rFonts w:ascii="Arial" w:eastAsia="Calibri" w:hAnsi="Arial" w:cs="Arial"/>
          <w:sz w:val="18"/>
          <w:szCs w:val="18"/>
          <w:lang w:val="en-CA"/>
        </w:rPr>
        <w:t xml:space="preserve"> related to AHPND, regardless of the AHPND status of the</w:t>
      </w:r>
      <w:hyperlink w:anchor="_bookmark57" w:history="1">
        <w:r w:rsidRPr="001D6692">
          <w:rPr>
            <w:rFonts w:ascii="Arial" w:eastAsia="Calibri" w:hAnsi="Arial" w:cs="Arial"/>
            <w:sz w:val="18"/>
            <w:szCs w:val="18"/>
            <w:lang w:val="en-CA"/>
          </w:rPr>
          <w:t xml:space="preserve"> </w:t>
        </w:r>
        <w:r w:rsidRPr="001D6692">
          <w:rPr>
            <w:rFonts w:ascii="Arial" w:eastAsia="Calibri" w:hAnsi="Arial" w:cs="Arial"/>
            <w:i/>
            <w:sz w:val="18"/>
            <w:szCs w:val="18"/>
            <w:lang w:val="en-CA"/>
          </w:rPr>
          <w:t>exporting country</w:t>
        </w:r>
      </w:hyperlink>
      <w:r w:rsidRPr="001D6692">
        <w:rPr>
          <w:rFonts w:ascii="Arial" w:eastAsia="Calibri" w:hAnsi="Arial" w:cs="Arial"/>
          <w:sz w:val="18"/>
          <w:szCs w:val="18"/>
          <w:lang w:val="en-CA"/>
        </w:rPr>
        <w:t xml:space="preserve">, </w:t>
      </w:r>
      <w:hyperlink w:anchor="_bookmark139" w:history="1">
        <w:r w:rsidRPr="001D6692">
          <w:rPr>
            <w:rFonts w:ascii="Arial" w:eastAsia="Calibri" w:hAnsi="Arial" w:cs="Arial"/>
            <w:i/>
            <w:sz w:val="18"/>
            <w:szCs w:val="18"/>
            <w:lang w:val="en-CA"/>
          </w:rPr>
          <w:t xml:space="preserve">zone </w:t>
        </w:r>
      </w:hyperlink>
      <w:r w:rsidRPr="001D6692">
        <w:rPr>
          <w:rFonts w:ascii="Arial" w:eastAsia="Calibri" w:hAnsi="Arial" w:cs="Arial"/>
          <w:sz w:val="18"/>
          <w:szCs w:val="18"/>
          <w:lang w:val="en-CA"/>
        </w:rPr>
        <w:t xml:space="preserve">or </w:t>
      </w:r>
      <w:hyperlink w:anchor="_bookmark36" w:history="1">
        <w:r w:rsidRPr="001D6692">
          <w:rPr>
            <w:rFonts w:ascii="Arial" w:eastAsia="Calibri" w:hAnsi="Arial" w:cs="Arial"/>
            <w:i/>
            <w:sz w:val="18"/>
            <w:szCs w:val="18"/>
            <w:lang w:val="en-CA"/>
          </w:rPr>
          <w:t>compartment</w:t>
        </w:r>
      </w:hyperlink>
      <w:r w:rsidRPr="001D6692">
        <w:rPr>
          <w:rFonts w:ascii="Arial" w:eastAsia="Calibri" w:hAnsi="Arial" w:cs="Arial"/>
          <w:iCs/>
          <w:sz w:val="18"/>
          <w:szCs w:val="18"/>
          <w:lang w:val="en-CA"/>
        </w:rPr>
        <w:t>:</w:t>
      </w:r>
      <w:r w:rsidRPr="001D6692">
        <w:rPr>
          <w:rFonts w:ascii="Arial" w:eastAsia="Calibri" w:hAnsi="Arial" w:cs="Arial"/>
          <w:iCs/>
          <w:strike/>
          <w:sz w:val="18"/>
          <w:szCs w:val="18"/>
          <w:lang w:val="en-CA"/>
        </w:rPr>
        <w:t xml:space="preserve"> </w:t>
      </w:r>
    </w:p>
    <w:p w14:paraId="0F171519" w14:textId="77777777" w:rsidR="00C77439" w:rsidRPr="001D6692" w:rsidRDefault="00C77439" w:rsidP="00C77439">
      <w:pPr>
        <w:spacing w:after="240" w:line="254" w:lineRule="auto"/>
        <w:ind w:left="851" w:right="121" w:hanging="425"/>
        <w:jc w:val="both"/>
        <w:rPr>
          <w:rFonts w:ascii="Arial" w:eastAsia="Calibri" w:hAnsi="Arial" w:cs="Arial"/>
          <w:sz w:val="18"/>
          <w:szCs w:val="18"/>
          <w:lang w:val="en-CA"/>
        </w:rPr>
      </w:pPr>
      <w:r w:rsidRPr="001D6692">
        <w:rPr>
          <w:rFonts w:ascii="Arial" w:eastAsia="Calibri" w:hAnsi="Arial" w:cs="Arial"/>
          <w:sz w:val="18"/>
          <w:szCs w:val="18"/>
          <w:lang w:val="en-CA"/>
        </w:rPr>
        <w:t>a)</w:t>
      </w:r>
      <w:r w:rsidRPr="001D6692">
        <w:rPr>
          <w:rFonts w:ascii="Arial" w:eastAsia="Calibri" w:hAnsi="Arial" w:cs="Arial"/>
          <w:sz w:val="18"/>
          <w:szCs w:val="18"/>
          <w:lang w:val="en-CA"/>
        </w:rPr>
        <w:tab/>
        <w:t xml:space="preserve">cooked or retorted </w:t>
      </w:r>
      <w:r w:rsidRPr="001D6692">
        <w:rPr>
          <w:rFonts w:ascii="Arial" w:eastAsia="Calibri" w:hAnsi="Arial" w:cs="Arial"/>
          <w:i/>
          <w:sz w:val="18"/>
          <w:szCs w:val="18"/>
          <w:lang w:val="en-CA"/>
        </w:rPr>
        <w:t>aquatic animal products</w:t>
      </w:r>
      <w:r w:rsidRPr="001D6692">
        <w:rPr>
          <w:rFonts w:ascii="Arial" w:eastAsia="Calibri" w:hAnsi="Arial" w:cs="Arial"/>
          <w:sz w:val="18"/>
          <w:szCs w:val="18"/>
          <w:lang w:val="en-CA"/>
        </w:rPr>
        <w:t xml:space="preserve"> that have been subjected to a heat treatment </w:t>
      </w:r>
      <w:r w:rsidRPr="00E532AC">
        <w:rPr>
          <w:rFonts w:ascii="Arial" w:eastAsia="Calibri" w:hAnsi="Arial" w:cs="Arial"/>
          <w:strike/>
          <w:color w:val="FF0000"/>
          <w:sz w:val="18"/>
          <w:szCs w:val="18"/>
          <w:lang w:val="en-CA"/>
        </w:rPr>
        <w:t>sufficient to attain a core temperature of at least 100°C for at least one minute (or a time/temperature equivalent that has been demonstrated</w:t>
      </w:r>
      <w:r w:rsidRPr="001D6692">
        <w:rPr>
          <w:rFonts w:ascii="Arial" w:eastAsia="Calibri" w:hAnsi="Arial" w:cs="Arial"/>
          <w:sz w:val="18"/>
          <w:szCs w:val="18"/>
          <w:lang w:val="en-CA"/>
        </w:rPr>
        <w:t xml:space="preserve"> to inactivate </w:t>
      </w:r>
      <w:r w:rsidRPr="001D6692">
        <w:rPr>
          <w:rFonts w:ascii="Arial" w:eastAsia="Calibri" w:hAnsi="Arial" w:cs="Arial"/>
          <w:i/>
          <w:sz w:val="18"/>
          <w:szCs w:val="18"/>
          <w:lang w:val="en-CA"/>
        </w:rPr>
        <w:t>Vp</w:t>
      </w:r>
      <w:r w:rsidRPr="001D6692">
        <w:rPr>
          <w:rFonts w:ascii="Arial" w:eastAsia="Calibri" w:hAnsi="Arial" w:cs="Arial"/>
          <w:i/>
          <w:position w:val="-4"/>
          <w:sz w:val="18"/>
          <w:szCs w:val="18"/>
          <w:lang w:val="en-CA"/>
        </w:rPr>
        <w:t>AHPND</w:t>
      </w:r>
      <w:proofErr w:type="gramStart"/>
      <w:r w:rsidRPr="001D6692">
        <w:rPr>
          <w:rFonts w:ascii="Arial" w:eastAsia="Calibri" w:hAnsi="Arial" w:cs="Arial"/>
          <w:sz w:val="18"/>
          <w:szCs w:val="18"/>
          <w:lang w:val="en-CA"/>
        </w:rPr>
        <w:t>)</w:t>
      </w:r>
      <w:r>
        <w:rPr>
          <w:rFonts w:ascii="Arial" w:eastAsia="Calibri" w:hAnsi="Arial" w:cs="Arial"/>
          <w:sz w:val="18"/>
          <w:szCs w:val="18"/>
          <w:lang w:val="en-CA"/>
        </w:rPr>
        <w:t>;</w:t>
      </w:r>
      <w:proofErr w:type="gramEnd"/>
    </w:p>
    <w:p w14:paraId="03912C70" w14:textId="77777777" w:rsidR="00C77439" w:rsidRPr="001D6692" w:rsidRDefault="00C77439" w:rsidP="00C77439">
      <w:pPr>
        <w:spacing w:after="240"/>
        <w:ind w:left="851" w:hanging="425"/>
        <w:jc w:val="both"/>
        <w:rPr>
          <w:rFonts w:ascii="Arial" w:eastAsia="Calibri" w:hAnsi="Arial" w:cs="Arial"/>
          <w:sz w:val="18"/>
          <w:szCs w:val="18"/>
          <w:lang w:val="en-CA"/>
        </w:rPr>
      </w:pPr>
      <w:r w:rsidRPr="001D6692">
        <w:rPr>
          <w:rFonts w:ascii="Arial" w:eastAsia="Calibri" w:hAnsi="Arial" w:cs="Arial"/>
          <w:sz w:val="18"/>
          <w:szCs w:val="18"/>
          <w:lang w:val="en-CA"/>
        </w:rPr>
        <w:t>b)</w:t>
      </w:r>
      <w:r w:rsidRPr="001D6692">
        <w:rPr>
          <w:rFonts w:ascii="Arial" w:eastAsia="Calibri" w:hAnsi="Arial" w:cs="Arial"/>
          <w:sz w:val="18"/>
          <w:szCs w:val="18"/>
          <w:lang w:val="en-CA"/>
        </w:rPr>
        <w:tab/>
        <w:t xml:space="preserve">crustacean </w:t>
      </w:r>
      <w:proofErr w:type="gramStart"/>
      <w:r w:rsidRPr="001D6692">
        <w:rPr>
          <w:rFonts w:ascii="Arial" w:eastAsia="Calibri" w:hAnsi="Arial" w:cs="Arial"/>
          <w:sz w:val="18"/>
          <w:szCs w:val="18"/>
          <w:lang w:val="en-CA"/>
        </w:rPr>
        <w:t>oil;</w:t>
      </w:r>
      <w:proofErr w:type="gramEnd"/>
    </w:p>
    <w:p w14:paraId="73627BAF" w14:textId="77777777" w:rsidR="00C77439" w:rsidRPr="001D6692" w:rsidRDefault="00C77439" w:rsidP="00C77439">
      <w:pPr>
        <w:spacing w:after="240" w:line="254" w:lineRule="auto"/>
        <w:ind w:left="851" w:right="121" w:hanging="425"/>
        <w:jc w:val="both"/>
        <w:rPr>
          <w:rFonts w:ascii="Arial" w:eastAsia="Calibri" w:hAnsi="Arial" w:cs="Arial"/>
          <w:sz w:val="18"/>
          <w:szCs w:val="18"/>
          <w:lang w:val="en-CA"/>
        </w:rPr>
      </w:pPr>
      <w:r w:rsidRPr="001D6692">
        <w:rPr>
          <w:rFonts w:ascii="Arial" w:eastAsia="Calibri" w:hAnsi="Arial" w:cs="Arial"/>
          <w:sz w:val="18"/>
          <w:szCs w:val="18"/>
          <w:lang w:val="en-CA"/>
        </w:rPr>
        <w:t>c)</w:t>
      </w:r>
      <w:r w:rsidRPr="001D6692">
        <w:rPr>
          <w:rFonts w:ascii="Arial" w:eastAsia="Calibri" w:hAnsi="Arial" w:cs="Arial"/>
          <w:sz w:val="18"/>
          <w:szCs w:val="18"/>
          <w:lang w:val="en-CA"/>
        </w:rPr>
        <w:tab/>
        <w:t xml:space="preserve">crustacean </w:t>
      </w:r>
      <w:hyperlink w:anchor="_bookmark88" w:history="1">
        <w:r w:rsidRPr="001D6692">
          <w:rPr>
            <w:rFonts w:ascii="Arial" w:eastAsia="Calibri" w:hAnsi="Arial" w:cs="Arial"/>
            <w:i/>
            <w:sz w:val="18"/>
            <w:szCs w:val="18"/>
            <w:lang w:val="en-CA"/>
          </w:rPr>
          <w:t>meal</w:t>
        </w:r>
      </w:hyperlink>
      <w:r w:rsidRPr="001D6692">
        <w:rPr>
          <w:rFonts w:ascii="Arial" w:eastAsia="Calibri" w:hAnsi="Arial" w:cs="Arial"/>
          <w:i/>
          <w:sz w:val="18"/>
          <w:szCs w:val="18"/>
          <w:lang w:val="en-CA"/>
        </w:rPr>
        <w:t xml:space="preserve"> </w:t>
      </w:r>
      <w:r w:rsidRPr="001D6692">
        <w:rPr>
          <w:rFonts w:ascii="Arial" w:eastAsia="Calibri" w:hAnsi="Arial" w:cs="Arial"/>
          <w:iCs/>
          <w:sz w:val="18"/>
          <w:szCs w:val="18"/>
          <w:lang w:val="en-CA"/>
        </w:rPr>
        <w:t xml:space="preserve">that has been heat treated at a core temperature of at least 100°C for at least one minute (or a time/temperature equivalent that has been demonstrated to inactivate </w:t>
      </w:r>
      <w:r w:rsidRPr="001D6692">
        <w:rPr>
          <w:rFonts w:ascii="Arial" w:eastAsia="Calibri" w:hAnsi="Arial" w:cs="Arial"/>
          <w:i/>
          <w:sz w:val="18"/>
          <w:szCs w:val="18"/>
          <w:lang w:val="en-CA"/>
        </w:rPr>
        <w:t>Vp</w:t>
      </w:r>
      <w:r w:rsidRPr="001D6692">
        <w:rPr>
          <w:rFonts w:ascii="Arial" w:eastAsia="Calibri" w:hAnsi="Arial" w:cs="Arial"/>
          <w:i/>
          <w:position w:val="-4"/>
          <w:sz w:val="18"/>
          <w:szCs w:val="18"/>
          <w:lang w:val="en-CA"/>
        </w:rPr>
        <w:t>AHPND</w:t>
      </w:r>
      <w:r w:rsidRPr="001D6692">
        <w:rPr>
          <w:rFonts w:ascii="Arial" w:eastAsia="Calibri" w:hAnsi="Arial" w:cs="Arial"/>
          <w:iCs/>
          <w:sz w:val="18"/>
          <w:szCs w:val="18"/>
          <w:lang w:val="en-CA"/>
        </w:rPr>
        <w:t>);</w:t>
      </w:r>
    </w:p>
    <w:p w14:paraId="242FCEDA" w14:textId="77777777" w:rsidR="00C77439" w:rsidRPr="001D6692" w:rsidRDefault="00C77439" w:rsidP="00C77439">
      <w:pPr>
        <w:spacing w:after="240"/>
        <w:ind w:left="851" w:hanging="425"/>
        <w:jc w:val="both"/>
        <w:rPr>
          <w:rFonts w:ascii="Arial" w:eastAsia="Calibri" w:hAnsi="Arial" w:cs="Arial"/>
          <w:sz w:val="18"/>
          <w:szCs w:val="18"/>
          <w:lang w:val="en-CA"/>
        </w:rPr>
      </w:pPr>
      <w:r w:rsidRPr="001D6692">
        <w:rPr>
          <w:rFonts w:ascii="Arial" w:eastAsia="Calibri" w:hAnsi="Arial" w:cs="Arial"/>
          <w:sz w:val="18"/>
          <w:szCs w:val="18"/>
          <w:lang w:val="en-CA"/>
        </w:rPr>
        <w:t>d)</w:t>
      </w:r>
      <w:r w:rsidRPr="001D6692">
        <w:rPr>
          <w:rFonts w:ascii="Arial" w:eastAsia="Calibri" w:hAnsi="Arial" w:cs="Arial"/>
          <w:sz w:val="18"/>
          <w:szCs w:val="18"/>
          <w:lang w:val="en-CA"/>
        </w:rPr>
        <w:tab/>
        <w:t>chemically extracted chitin.</w:t>
      </w:r>
    </w:p>
    <w:p w14:paraId="591F58C9" w14:textId="77777777" w:rsidR="00C77439" w:rsidRPr="00D312E5" w:rsidRDefault="00C77439" w:rsidP="00C77439">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D312E5">
        <w:rPr>
          <w:rFonts w:ascii="Ottawa" w:eastAsia="Times New Roman" w:hAnsi="Ottawa" w:cs="Segoe UI"/>
          <w:caps/>
          <w:color w:val="000000"/>
          <w:sz w:val="18"/>
          <w:szCs w:val="18"/>
          <w:shd w:val="clear" w:color="auto" w:fill="FFFFFF"/>
          <w:lang w:val="en-CA" w:eastAsia="en-CA"/>
        </w:rPr>
        <w:t xml:space="preserve">[…] </w:t>
      </w:r>
    </w:p>
    <w:p w14:paraId="775502F9" w14:textId="3E91BD53" w:rsidR="00C77439" w:rsidRPr="0057669B" w:rsidRDefault="00C77439" w:rsidP="00E532AC">
      <w:pPr>
        <w:overflowPunct w:val="0"/>
        <w:autoSpaceDE w:val="0"/>
        <w:autoSpaceDN w:val="0"/>
        <w:adjustRightInd w:val="0"/>
        <w:spacing w:after="240" w:line="240" w:lineRule="auto"/>
        <w:ind w:left="425" w:hanging="425"/>
        <w:jc w:val="center"/>
        <w:rPr>
          <w:rFonts w:ascii="Ottawa" w:eastAsia="Times New Roman" w:hAnsi="Ottawa" w:cs="Segoe UI"/>
          <w:caps/>
          <w:color w:val="000000"/>
          <w:sz w:val="24"/>
          <w:szCs w:val="24"/>
          <w:shd w:val="clear" w:color="auto" w:fill="FFFFFF"/>
          <w:lang w:val="en-CA" w:eastAsia="en-CA"/>
        </w:rPr>
      </w:pPr>
      <w:r w:rsidRPr="00873DAE">
        <w:rPr>
          <w:rFonts w:ascii="Times New Roman" w:hAnsi="Times New Roman"/>
          <w:b/>
          <w:bCs/>
          <w:sz w:val="20"/>
          <w:szCs w:val="20"/>
          <w:lang w:eastAsia="en-GB"/>
        </w:rPr>
        <w:t>________________________</w:t>
      </w:r>
    </w:p>
    <w:p w14:paraId="51142E84" w14:textId="77777777" w:rsidR="00E532AC" w:rsidRPr="00E532AC" w:rsidRDefault="00E532AC" w:rsidP="00E532AC">
      <w:pPr>
        <w:pStyle w:val="CommentText"/>
        <w:spacing w:after="0"/>
        <w:rPr>
          <w:rFonts w:ascii="Arial" w:hAnsi="Arial" w:cs="Arial"/>
          <w:color w:val="FF0000"/>
          <w:sz w:val="22"/>
          <w:szCs w:val="22"/>
        </w:rPr>
      </w:pPr>
      <w:r w:rsidRPr="00E532AC">
        <w:rPr>
          <w:rFonts w:ascii="Arial" w:eastAsia="Calibri" w:hAnsi="Arial" w:cs="Arial"/>
          <w:b/>
          <w:bCs/>
          <w:color w:val="FF0000"/>
          <w:sz w:val="22"/>
          <w:szCs w:val="22"/>
          <w:lang w:val="en-CA"/>
        </w:rPr>
        <w:t>Rationale:</w:t>
      </w:r>
      <w:r w:rsidRPr="00E532AC">
        <w:rPr>
          <w:rFonts w:ascii="Arial" w:eastAsia="Calibri" w:hAnsi="Arial" w:cs="Arial"/>
          <w:color w:val="FF0000"/>
          <w:sz w:val="22"/>
          <w:szCs w:val="22"/>
          <w:lang w:val="en-CA"/>
        </w:rPr>
        <w:t xml:space="preserve"> </w:t>
      </w:r>
      <w:r w:rsidRPr="00E532AC">
        <w:rPr>
          <w:rFonts w:ascii="Arial" w:hAnsi="Arial" w:cs="Arial"/>
          <w:color w:val="FF0000"/>
          <w:sz w:val="22"/>
          <w:szCs w:val="22"/>
        </w:rPr>
        <w:t xml:space="preserve">Remove this text unless a reference can be provided to substantiate the “core temperature of at least 100ᵒC” is needed to inactivate this pathogen. </w:t>
      </w:r>
    </w:p>
    <w:p w14:paraId="0E495120" w14:textId="77777777" w:rsidR="00E532AC" w:rsidRPr="00E532AC" w:rsidRDefault="00E532AC" w:rsidP="00E532AC">
      <w:pPr>
        <w:pStyle w:val="CommentText"/>
        <w:spacing w:after="0"/>
        <w:rPr>
          <w:rFonts w:ascii="Arial" w:hAnsi="Arial" w:cs="Arial"/>
          <w:color w:val="FF0000"/>
          <w:sz w:val="22"/>
          <w:szCs w:val="22"/>
        </w:rPr>
      </w:pPr>
    </w:p>
    <w:p w14:paraId="2DBA03EE" w14:textId="77777777" w:rsidR="00E532AC" w:rsidRPr="00E532AC" w:rsidRDefault="00E532AC" w:rsidP="00E532AC">
      <w:pPr>
        <w:pStyle w:val="CommentText"/>
        <w:spacing w:after="0"/>
        <w:rPr>
          <w:rFonts w:ascii="Arial" w:hAnsi="Arial" w:cs="Arial"/>
          <w:color w:val="FF0000"/>
          <w:sz w:val="22"/>
          <w:szCs w:val="22"/>
        </w:rPr>
      </w:pPr>
      <w:r w:rsidRPr="00E532AC">
        <w:rPr>
          <w:rFonts w:ascii="Arial" w:hAnsi="Arial" w:cs="Arial"/>
          <w:color w:val="FF0000"/>
          <w:sz w:val="22"/>
          <w:szCs w:val="22"/>
        </w:rPr>
        <w:t>The only information cited in existing OIE sections are listed below, which do not specify the temperature range specific for this pathogen:</w:t>
      </w:r>
    </w:p>
    <w:p w14:paraId="543589FE" w14:textId="77777777" w:rsidR="00E532AC" w:rsidRPr="00E532AC" w:rsidRDefault="00E532AC" w:rsidP="00E532AC">
      <w:pPr>
        <w:pStyle w:val="CommentText"/>
        <w:numPr>
          <w:ilvl w:val="0"/>
          <w:numId w:val="4"/>
        </w:numPr>
        <w:spacing w:after="0"/>
        <w:ind w:firstLine="0"/>
        <w:rPr>
          <w:rFonts w:ascii="Arial" w:hAnsi="Arial" w:cs="Arial"/>
          <w:color w:val="FF0000"/>
          <w:sz w:val="22"/>
          <w:szCs w:val="22"/>
        </w:rPr>
      </w:pPr>
      <w:r w:rsidRPr="00E532AC">
        <w:rPr>
          <w:rFonts w:ascii="Arial" w:hAnsi="Arial" w:cs="Arial"/>
          <w:color w:val="FF0000"/>
          <w:sz w:val="22"/>
          <w:szCs w:val="22"/>
        </w:rPr>
        <w:t xml:space="preserve">AHPND Manual “Similarly, other strains of V. parahaemolyticus are known to be sensitive to freezing, refrigeration, </w:t>
      </w:r>
      <w:proofErr w:type="gramStart"/>
      <w:r w:rsidRPr="00E532AC">
        <w:rPr>
          <w:rFonts w:ascii="Arial" w:hAnsi="Arial" w:cs="Arial"/>
          <w:color w:val="FF0000"/>
          <w:sz w:val="22"/>
          <w:szCs w:val="22"/>
        </w:rPr>
        <w:t>heating</w:t>
      </w:r>
      <w:proofErr w:type="gramEnd"/>
      <w:r w:rsidRPr="00E532AC">
        <w:rPr>
          <w:rFonts w:ascii="Arial" w:hAnsi="Arial" w:cs="Arial"/>
          <w:color w:val="FF0000"/>
          <w:sz w:val="22"/>
          <w:szCs w:val="22"/>
        </w:rPr>
        <w:t xml:space="preserve"> and common disinfectants (Andrews et al., 2000; </w:t>
      </w:r>
      <w:proofErr w:type="spellStart"/>
      <w:r w:rsidRPr="00E532AC">
        <w:rPr>
          <w:rFonts w:ascii="Arial" w:hAnsi="Arial" w:cs="Arial"/>
          <w:color w:val="FF0000"/>
          <w:sz w:val="22"/>
          <w:szCs w:val="22"/>
        </w:rPr>
        <w:t>Muntada-Garriga</w:t>
      </w:r>
      <w:proofErr w:type="spellEnd"/>
      <w:r w:rsidRPr="00E532AC">
        <w:rPr>
          <w:rFonts w:ascii="Arial" w:hAnsi="Arial" w:cs="Arial"/>
          <w:color w:val="FF0000"/>
          <w:sz w:val="22"/>
          <w:szCs w:val="22"/>
        </w:rPr>
        <w:t xml:space="preserve"> et al., 1995; </w:t>
      </w:r>
      <w:proofErr w:type="spellStart"/>
      <w:r w:rsidRPr="00E532AC">
        <w:rPr>
          <w:rFonts w:ascii="Arial" w:hAnsi="Arial" w:cs="Arial"/>
          <w:color w:val="FF0000"/>
          <w:sz w:val="22"/>
          <w:szCs w:val="22"/>
        </w:rPr>
        <w:t>Su</w:t>
      </w:r>
      <w:proofErr w:type="spellEnd"/>
      <w:r w:rsidRPr="00E532AC">
        <w:rPr>
          <w:rFonts w:ascii="Arial" w:hAnsi="Arial" w:cs="Arial"/>
          <w:color w:val="FF0000"/>
          <w:sz w:val="22"/>
          <w:szCs w:val="22"/>
        </w:rPr>
        <w:t xml:space="preserve"> &amp; Liu, 2007; Thomson &amp; Thacker, 1973).”</w:t>
      </w:r>
    </w:p>
    <w:p w14:paraId="24FBA885" w14:textId="77777777" w:rsidR="00E532AC" w:rsidRPr="00E532AC" w:rsidRDefault="00E532AC" w:rsidP="00E532AC">
      <w:pPr>
        <w:pStyle w:val="CommentText"/>
        <w:spacing w:after="0"/>
        <w:rPr>
          <w:rFonts w:ascii="Arial" w:hAnsi="Arial" w:cs="Arial"/>
          <w:color w:val="FF0000"/>
          <w:sz w:val="22"/>
          <w:szCs w:val="22"/>
        </w:rPr>
      </w:pPr>
      <w:r w:rsidRPr="00E532AC">
        <w:rPr>
          <w:rFonts w:ascii="Arial" w:hAnsi="Arial" w:cs="Arial"/>
          <w:color w:val="FF0000"/>
          <w:sz w:val="22"/>
          <w:szCs w:val="22"/>
        </w:rPr>
        <w:t xml:space="preserve">Additionally, AHPND is not listed in the </w:t>
      </w:r>
      <w:hyperlink r:id="rId13" w:history="1">
        <w:r w:rsidRPr="00E532AC">
          <w:rPr>
            <w:rStyle w:val="Hyperlink"/>
            <w:rFonts w:ascii="Arial" w:hAnsi="Arial" w:cs="Arial"/>
            <w:color w:val="FF0000"/>
            <w:sz w:val="22"/>
            <w:szCs w:val="22"/>
          </w:rPr>
          <w:t>Safe commodity assessments for OIE listed aquatic animal diseases</w:t>
        </w:r>
      </w:hyperlink>
      <w:r w:rsidRPr="00E532AC">
        <w:rPr>
          <w:rStyle w:val="Hyperlink"/>
          <w:rFonts w:ascii="Arial" w:hAnsi="Arial" w:cs="Arial"/>
          <w:color w:val="FF0000"/>
          <w:sz w:val="22"/>
          <w:szCs w:val="22"/>
          <w:u w:val="none"/>
        </w:rPr>
        <w:t xml:space="preserve"> assessment. </w:t>
      </w:r>
    </w:p>
    <w:p w14:paraId="13600126"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518B77D"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B2A6F4F" w14:textId="77777777" w:rsidR="00F80824" w:rsidRDefault="00F80824"/>
    <w:sectPr w:rsidR="00F80824">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51F7" w14:textId="77777777" w:rsidR="00C946AD" w:rsidRDefault="00C946AD">
      <w:pPr>
        <w:spacing w:after="0" w:line="240" w:lineRule="auto"/>
      </w:pPr>
      <w:r>
        <w:separator/>
      </w:r>
    </w:p>
  </w:endnote>
  <w:endnote w:type="continuationSeparator" w:id="0">
    <w:p w14:paraId="5F968C60" w14:textId="77777777" w:rsidR="00C946AD" w:rsidRDefault="00C946AD">
      <w:pPr>
        <w:spacing w:after="0" w:line="240" w:lineRule="auto"/>
      </w:pPr>
      <w:r>
        <w:continuationSeparator/>
      </w:r>
    </w:p>
  </w:endnote>
  <w:endnote w:type="continuationNotice" w:id="1">
    <w:p w14:paraId="293C6B59" w14:textId="77777777" w:rsidR="00C946AD" w:rsidRDefault="00C94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6FD0" w14:textId="77777777" w:rsidR="00C946AD" w:rsidRDefault="00C946AD">
      <w:pPr>
        <w:spacing w:after="0" w:line="240" w:lineRule="auto"/>
      </w:pPr>
      <w:r>
        <w:separator/>
      </w:r>
    </w:p>
  </w:footnote>
  <w:footnote w:type="continuationSeparator" w:id="0">
    <w:p w14:paraId="3CDC2755" w14:textId="77777777" w:rsidR="00C946AD" w:rsidRDefault="00C946AD">
      <w:pPr>
        <w:spacing w:after="0" w:line="240" w:lineRule="auto"/>
      </w:pPr>
      <w:r>
        <w:continuationSeparator/>
      </w:r>
    </w:p>
  </w:footnote>
  <w:footnote w:type="continuationNotice" w:id="1">
    <w:p w14:paraId="2A3DE2F1" w14:textId="77777777" w:rsidR="00C946AD" w:rsidRDefault="00C94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1124" w14:textId="5FE919A9" w:rsidR="00B47717" w:rsidRPr="00C32999" w:rsidRDefault="00B47717" w:rsidP="00B47717">
    <w:pPr>
      <w:pStyle w:val="Header"/>
      <w:jc w:val="right"/>
      <w:rPr>
        <w:rFonts w:ascii="Arial" w:hAnsi="Arial" w:cs="Arial"/>
        <w:sz w:val="18"/>
        <w:szCs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1497" w14:textId="77777777" w:rsidR="00B47717" w:rsidRDefault="00B47717" w:rsidP="00B4771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3AB5" w14:textId="77777777" w:rsidR="00B47717" w:rsidRPr="00AE0914" w:rsidRDefault="00B47717" w:rsidP="00B47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46171"/>
    <w:multiLevelType w:val="hybridMultilevel"/>
    <w:tmpl w:val="DE62CF3E"/>
    <w:styleLink w:val="ImportedStyle41"/>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632A7A"/>
    <w:multiLevelType w:val="hybridMultilevel"/>
    <w:tmpl w:val="7706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00F97"/>
    <w:multiLevelType w:val="hybridMultilevel"/>
    <w:tmpl w:val="8B76B654"/>
    <w:styleLink w:val="ImportedStyle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783E281D"/>
    <w:multiLevelType w:val="multilevel"/>
    <w:tmpl w:val="3AB239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39"/>
    <w:rsid w:val="00000266"/>
    <w:rsid w:val="00000272"/>
    <w:rsid w:val="00001BF6"/>
    <w:rsid w:val="000038C6"/>
    <w:rsid w:val="00003A40"/>
    <w:rsid w:val="00010384"/>
    <w:rsid w:val="00010DC0"/>
    <w:rsid w:val="00013B50"/>
    <w:rsid w:val="00014D0F"/>
    <w:rsid w:val="00015077"/>
    <w:rsid w:val="000151EC"/>
    <w:rsid w:val="00015D46"/>
    <w:rsid w:val="00016349"/>
    <w:rsid w:val="000163AE"/>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2874"/>
    <w:rsid w:val="0004387F"/>
    <w:rsid w:val="000446D1"/>
    <w:rsid w:val="000449D5"/>
    <w:rsid w:val="000477B5"/>
    <w:rsid w:val="0005171D"/>
    <w:rsid w:val="000532CE"/>
    <w:rsid w:val="00053C9D"/>
    <w:rsid w:val="00054EBF"/>
    <w:rsid w:val="00055450"/>
    <w:rsid w:val="00057836"/>
    <w:rsid w:val="000579F7"/>
    <w:rsid w:val="00057EA2"/>
    <w:rsid w:val="00061A3B"/>
    <w:rsid w:val="000643E8"/>
    <w:rsid w:val="00064579"/>
    <w:rsid w:val="00065363"/>
    <w:rsid w:val="00066086"/>
    <w:rsid w:val="00066BF6"/>
    <w:rsid w:val="000707BB"/>
    <w:rsid w:val="00071DC8"/>
    <w:rsid w:val="00072E73"/>
    <w:rsid w:val="00076B43"/>
    <w:rsid w:val="00076B8F"/>
    <w:rsid w:val="000770B1"/>
    <w:rsid w:val="00082722"/>
    <w:rsid w:val="000847BC"/>
    <w:rsid w:val="000869D1"/>
    <w:rsid w:val="00087181"/>
    <w:rsid w:val="00087429"/>
    <w:rsid w:val="00087DAD"/>
    <w:rsid w:val="000912AC"/>
    <w:rsid w:val="000919F7"/>
    <w:rsid w:val="00093861"/>
    <w:rsid w:val="0009475D"/>
    <w:rsid w:val="00095420"/>
    <w:rsid w:val="0009586A"/>
    <w:rsid w:val="00096732"/>
    <w:rsid w:val="00097908"/>
    <w:rsid w:val="000A1507"/>
    <w:rsid w:val="000A226D"/>
    <w:rsid w:val="000A267C"/>
    <w:rsid w:val="000A2EC0"/>
    <w:rsid w:val="000A33AD"/>
    <w:rsid w:val="000A4AEF"/>
    <w:rsid w:val="000A51BB"/>
    <w:rsid w:val="000A6C69"/>
    <w:rsid w:val="000B09C0"/>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6F53"/>
    <w:rsid w:val="00116F60"/>
    <w:rsid w:val="001201D5"/>
    <w:rsid w:val="00122694"/>
    <w:rsid w:val="00122890"/>
    <w:rsid w:val="00126538"/>
    <w:rsid w:val="00126657"/>
    <w:rsid w:val="00130305"/>
    <w:rsid w:val="001308B7"/>
    <w:rsid w:val="00131006"/>
    <w:rsid w:val="00132E28"/>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125"/>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56F"/>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D0ED9"/>
    <w:rsid w:val="001D28E4"/>
    <w:rsid w:val="001D2A6A"/>
    <w:rsid w:val="001D32A5"/>
    <w:rsid w:val="001D46F8"/>
    <w:rsid w:val="001D539F"/>
    <w:rsid w:val="001D5780"/>
    <w:rsid w:val="001D5B25"/>
    <w:rsid w:val="001D6243"/>
    <w:rsid w:val="001D73AD"/>
    <w:rsid w:val="001D7B15"/>
    <w:rsid w:val="001E09D2"/>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584A"/>
    <w:rsid w:val="00305BD6"/>
    <w:rsid w:val="0030635E"/>
    <w:rsid w:val="0030642C"/>
    <w:rsid w:val="00306473"/>
    <w:rsid w:val="003100D2"/>
    <w:rsid w:val="0031036A"/>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3B5"/>
    <w:rsid w:val="00344B85"/>
    <w:rsid w:val="00347105"/>
    <w:rsid w:val="00347E59"/>
    <w:rsid w:val="0035295E"/>
    <w:rsid w:val="00352E92"/>
    <w:rsid w:val="0035372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9F"/>
    <w:rsid w:val="003840A3"/>
    <w:rsid w:val="003847CB"/>
    <w:rsid w:val="003860FB"/>
    <w:rsid w:val="003868E2"/>
    <w:rsid w:val="00386E0F"/>
    <w:rsid w:val="00386E31"/>
    <w:rsid w:val="003909DD"/>
    <w:rsid w:val="00392394"/>
    <w:rsid w:val="00392675"/>
    <w:rsid w:val="00394246"/>
    <w:rsid w:val="003943C1"/>
    <w:rsid w:val="00394C78"/>
    <w:rsid w:val="003951DF"/>
    <w:rsid w:val="00397654"/>
    <w:rsid w:val="003A0FB3"/>
    <w:rsid w:val="003A17FB"/>
    <w:rsid w:val="003A1A88"/>
    <w:rsid w:val="003A2CA2"/>
    <w:rsid w:val="003A2DA6"/>
    <w:rsid w:val="003A388B"/>
    <w:rsid w:val="003A6808"/>
    <w:rsid w:val="003A6B6B"/>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715A"/>
    <w:rsid w:val="003C7624"/>
    <w:rsid w:val="003C7AC2"/>
    <w:rsid w:val="003D0BEC"/>
    <w:rsid w:val="003D14AD"/>
    <w:rsid w:val="003D1580"/>
    <w:rsid w:val="003D2AF9"/>
    <w:rsid w:val="003D3732"/>
    <w:rsid w:val="003D3A02"/>
    <w:rsid w:val="003D745E"/>
    <w:rsid w:val="003D779A"/>
    <w:rsid w:val="003E14C6"/>
    <w:rsid w:val="003E18A6"/>
    <w:rsid w:val="003E1D76"/>
    <w:rsid w:val="003E558C"/>
    <w:rsid w:val="003E5FBA"/>
    <w:rsid w:val="003E6212"/>
    <w:rsid w:val="003F216D"/>
    <w:rsid w:val="003F37CD"/>
    <w:rsid w:val="003F3D29"/>
    <w:rsid w:val="003F4AF1"/>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0A1"/>
    <w:rsid w:val="00491725"/>
    <w:rsid w:val="004923F0"/>
    <w:rsid w:val="0049373E"/>
    <w:rsid w:val="00496666"/>
    <w:rsid w:val="004A1710"/>
    <w:rsid w:val="004A1C5A"/>
    <w:rsid w:val="004A26C4"/>
    <w:rsid w:val="004A4365"/>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4C33"/>
    <w:rsid w:val="004D211C"/>
    <w:rsid w:val="004D5418"/>
    <w:rsid w:val="004D739E"/>
    <w:rsid w:val="004D75A6"/>
    <w:rsid w:val="004E0447"/>
    <w:rsid w:val="004E103D"/>
    <w:rsid w:val="004E1093"/>
    <w:rsid w:val="004E1C1A"/>
    <w:rsid w:val="004E222A"/>
    <w:rsid w:val="004E22CD"/>
    <w:rsid w:val="004E33B0"/>
    <w:rsid w:val="004E4306"/>
    <w:rsid w:val="004E4620"/>
    <w:rsid w:val="004E5D32"/>
    <w:rsid w:val="004E6932"/>
    <w:rsid w:val="004E7307"/>
    <w:rsid w:val="004F0107"/>
    <w:rsid w:val="004F02F2"/>
    <w:rsid w:val="004F14A9"/>
    <w:rsid w:val="004F1CBF"/>
    <w:rsid w:val="004F2CD3"/>
    <w:rsid w:val="004F3845"/>
    <w:rsid w:val="004F5E34"/>
    <w:rsid w:val="004F670C"/>
    <w:rsid w:val="004F6829"/>
    <w:rsid w:val="00500FD5"/>
    <w:rsid w:val="00501BF3"/>
    <w:rsid w:val="00502CD9"/>
    <w:rsid w:val="00502FC7"/>
    <w:rsid w:val="00502FE9"/>
    <w:rsid w:val="00504788"/>
    <w:rsid w:val="00505594"/>
    <w:rsid w:val="0050579D"/>
    <w:rsid w:val="00505DD3"/>
    <w:rsid w:val="005064B9"/>
    <w:rsid w:val="005066C9"/>
    <w:rsid w:val="005121D2"/>
    <w:rsid w:val="005122F2"/>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8C6"/>
    <w:rsid w:val="0053389F"/>
    <w:rsid w:val="00533E6A"/>
    <w:rsid w:val="00533EB9"/>
    <w:rsid w:val="00534EC5"/>
    <w:rsid w:val="00540353"/>
    <w:rsid w:val="00540CC2"/>
    <w:rsid w:val="005411D1"/>
    <w:rsid w:val="005420C5"/>
    <w:rsid w:val="00543254"/>
    <w:rsid w:val="0054376E"/>
    <w:rsid w:val="00545087"/>
    <w:rsid w:val="0054549B"/>
    <w:rsid w:val="005504F5"/>
    <w:rsid w:val="0055142D"/>
    <w:rsid w:val="00551A3F"/>
    <w:rsid w:val="00552CF2"/>
    <w:rsid w:val="00553E2A"/>
    <w:rsid w:val="0055460E"/>
    <w:rsid w:val="00554E54"/>
    <w:rsid w:val="00555B38"/>
    <w:rsid w:val="0055618D"/>
    <w:rsid w:val="00556E3B"/>
    <w:rsid w:val="00560376"/>
    <w:rsid w:val="00561539"/>
    <w:rsid w:val="00564660"/>
    <w:rsid w:val="00565CDB"/>
    <w:rsid w:val="005667A7"/>
    <w:rsid w:val="005677C5"/>
    <w:rsid w:val="00567EF5"/>
    <w:rsid w:val="0057266A"/>
    <w:rsid w:val="00572AD3"/>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C5B"/>
    <w:rsid w:val="00595F7B"/>
    <w:rsid w:val="005A1CE7"/>
    <w:rsid w:val="005A1E68"/>
    <w:rsid w:val="005A356B"/>
    <w:rsid w:val="005A3600"/>
    <w:rsid w:val="005A3D03"/>
    <w:rsid w:val="005A6B06"/>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E08D2"/>
    <w:rsid w:val="005E094D"/>
    <w:rsid w:val="005E14D9"/>
    <w:rsid w:val="005E1994"/>
    <w:rsid w:val="005E515F"/>
    <w:rsid w:val="005E5758"/>
    <w:rsid w:val="005E5928"/>
    <w:rsid w:val="005E6D9D"/>
    <w:rsid w:val="005F0751"/>
    <w:rsid w:val="005F16B4"/>
    <w:rsid w:val="005F25BF"/>
    <w:rsid w:val="005F2C8A"/>
    <w:rsid w:val="005F45B9"/>
    <w:rsid w:val="005F5440"/>
    <w:rsid w:val="005F5AF2"/>
    <w:rsid w:val="005F6268"/>
    <w:rsid w:val="005F666D"/>
    <w:rsid w:val="005F6AF7"/>
    <w:rsid w:val="005F70DC"/>
    <w:rsid w:val="005F7385"/>
    <w:rsid w:val="005F74B5"/>
    <w:rsid w:val="005F779D"/>
    <w:rsid w:val="00601983"/>
    <w:rsid w:val="00603CB0"/>
    <w:rsid w:val="00604917"/>
    <w:rsid w:val="00604A05"/>
    <w:rsid w:val="00604A5D"/>
    <w:rsid w:val="00604B61"/>
    <w:rsid w:val="00605ADF"/>
    <w:rsid w:val="00606002"/>
    <w:rsid w:val="0060661E"/>
    <w:rsid w:val="006066B3"/>
    <w:rsid w:val="00607153"/>
    <w:rsid w:val="0060750E"/>
    <w:rsid w:val="00610540"/>
    <w:rsid w:val="00611C9C"/>
    <w:rsid w:val="00611D07"/>
    <w:rsid w:val="00612DFE"/>
    <w:rsid w:val="00614120"/>
    <w:rsid w:val="006142EB"/>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2955"/>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7CA3"/>
    <w:rsid w:val="006B0960"/>
    <w:rsid w:val="006B1354"/>
    <w:rsid w:val="006B13BF"/>
    <w:rsid w:val="006B1585"/>
    <w:rsid w:val="006B1E6C"/>
    <w:rsid w:val="006B30C0"/>
    <w:rsid w:val="006B51BE"/>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6F4F5F"/>
    <w:rsid w:val="00700518"/>
    <w:rsid w:val="00700DBC"/>
    <w:rsid w:val="00701262"/>
    <w:rsid w:val="00702CA4"/>
    <w:rsid w:val="00703872"/>
    <w:rsid w:val="00704813"/>
    <w:rsid w:val="00705067"/>
    <w:rsid w:val="00705B08"/>
    <w:rsid w:val="007070B7"/>
    <w:rsid w:val="00707574"/>
    <w:rsid w:val="007109C7"/>
    <w:rsid w:val="0071186F"/>
    <w:rsid w:val="00711EEA"/>
    <w:rsid w:val="00712E4C"/>
    <w:rsid w:val="00712FF9"/>
    <w:rsid w:val="0071373E"/>
    <w:rsid w:val="00716D69"/>
    <w:rsid w:val="00717248"/>
    <w:rsid w:val="007176DD"/>
    <w:rsid w:val="00720F03"/>
    <w:rsid w:val="00722C3C"/>
    <w:rsid w:val="0072490D"/>
    <w:rsid w:val="00724AB1"/>
    <w:rsid w:val="007266EE"/>
    <w:rsid w:val="007317B2"/>
    <w:rsid w:val="00731877"/>
    <w:rsid w:val="00734741"/>
    <w:rsid w:val="00734ACF"/>
    <w:rsid w:val="0073560F"/>
    <w:rsid w:val="007367EF"/>
    <w:rsid w:val="00737607"/>
    <w:rsid w:val="00743EAE"/>
    <w:rsid w:val="007445B4"/>
    <w:rsid w:val="00745A1C"/>
    <w:rsid w:val="00745F7B"/>
    <w:rsid w:val="0074726A"/>
    <w:rsid w:val="007477C4"/>
    <w:rsid w:val="0075043D"/>
    <w:rsid w:val="00750C25"/>
    <w:rsid w:val="00750F52"/>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A78BC"/>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BBE"/>
    <w:rsid w:val="007D4C1F"/>
    <w:rsid w:val="007D5AB2"/>
    <w:rsid w:val="007D7CE1"/>
    <w:rsid w:val="007E1FA6"/>
    <w:rsid w:val="007E3210"/>
    <w:rsid w:val="007E45B8"/>
    <w:rsid w:val="007E4AEB"/>
    <w:rsid w:val="007E65BC"/>
    <w:rsid w:val="007E77B6"/>
    <w:rsid w:val="007F0521"/>
    <w:rsid w:val="007F072A"/>
    <w:rsid w:val="007F1A90"/>
    <w:rsid w:val="007F2B56"/>
    <w:rsid w:val="007F3262"/>
    <w:rsid w:val="007F3337"/>
    <w:rsid w:val="007F6D37"/>
    <w:rsid w:val="007F749C"/>
    <w:rsid w:val="007F7CAF"/>
    <w:rsid w:val="00800C6A"/>
    <w:rsid w:val="0080168B"/>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B65"/>
    <w:rsid w:val="008507D2"/>
    <w:rsid w:val="00851021"/>
    <w:rsid w:val="00851D9E"/>
    <w:rsid w:val="00851FE6"/>
    <w:rsid w:val="00852626"/>
    <w:rsid w:val="008529DD"/>
    <w:rsid w:val="00852BBC"/>
    <w:rsid w:val="00853A30"/>
    <w:rsid w:val="008561AF"/>
    <w:rsid w:val="00857726"/>
    <w:rsid w:val="00857AA8"/>
    <w:rsid w:val="00860499"/>
    <w:rsid w:val="008610B9"/>
    <w:rsid w:val="00861BA8"/>
    <w:rsid w:val="00861F33"/>
    <w:rsid w:val="00861F84"/>
    <w:rsid w:val="00862620"/>
    <w:rsid w:val="00863AA5"/>
    <w:rsid w:val="00863F0C"/>
    <w:rsid w:val="00864A3B"/>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E23A6"/>
    <w:rsid w:val="008E3C67"/>
    <w:rsid w:val="008E466E"/>
    <w:rsid w:val="008E471B"/>
    <w:rsid w:val="008E533E"/>
    <w:rsid w:val="008E5601"/>
    <w:rsid w:val="008E6561"/>
    <w:rsid w:val="008E7128"/>
    <w:rsid w:val="008F0806"/>
    <w:rsid w:val="008F1726"/>
    <w:rsid w:val="008F1BCE"/>
    <w:rsid w:val="008F24D3"/>
    <w:rsid w:val="008F4BD1"/>
    <w:rsid w:val="008F580D"/>
    <w:rsid w:val="008F6A91"/>
    <w:rsid w:val="008F6AEE"/>
    <w:rsid w:val="008F7857"/>
    <w:rsid w:val="0090015F"/>
    <w:rsid w:val="0090097C"/>
    <w:rsid w:val="00905C8F"/>
    <w:rsid w:val="00907D2F"/>
    <w:rsid w:val="00910312"/>
    <w:rsid w:val="0091175A"/>
    <w:rsid w:val="0091185A"/>
    <w:rsid w:val="009127F2"/>
    <w:rsid w:val="00913511"/>
    <w:rsid w:val="00913DEE"/>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8035D"/>
    <w:rsid w:val="0098233F"/>
    <w:rsid w:val="00982D83"/>
    <w:rsid w:val="00985461"/>
    <w:rsid w:val="00987032"/>
    <w:rsid w:val="009924FD"/>
    <w:rsid w:val="00992843"/>
    <w:rsid w:val="009951F8"/>
    <w:rsid w:val="009A1678"/>
    <w:rsid w:val="009A1952"/>
    <w:rsid w:val="009A1ACA"/>
    <w:rsid w:val="009A3815"/>
    <w:rsid w:val="009A61C3"/>
    <w:rsid w:val="009A7DE5"/>
    <w:rsid w:val="009B0FD2"/>
    <w:rsid w:val="009B11D3"/>
    <w:rsid w:val="009B1785"/>
    <w:rsid w:val="009B2BA3"/>
    <w:rsid w:val="009B2D6B"/>
    <w:rsid w:val="009B332A"/>
    <w:rsid w:val="009B40FE"/>
    <w:rsid w:val="009B476F"/>
    <w:rsid w:val="009B479C"/>
    <w:rsid w:val="009B4A83"/>
    <w:rsid w:val="009B4FA3"/>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0DC0"/>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6C09"/>
    <w:rsid w:val="00A70DB9"/>
    <w:rsid w:val="00A72573"/>
    <w:rsid w:val="00A72C7A"/>
    <w:rsid w:val="00A72E56"/>
    <w:rsid w:val="00A76787"/>
    <w:rsid w:val="00A768F5"/>
    <w:rsid w:val="00A80923"/>
    <w:rsid w:val="00A8138B"/>
    <w:rsid w:val="00A81846"/>
    <w:rsid w:val="00A82135"/>
    <w:rsid w:val="00A826FC"/>
    <w:rsid w:val="00A84BFD"/>
    <w:rsid w:val="00A85A18"/>
    <w:rsid w:val="00A8610D"/>
    <w:rsid w:val="00A8670D"/>
    <w:rsid w:val="00A87137"/>
    <w:rsid w:val="00A87DEB"/>
    <w:rsid w:val="00A91F38"/>
    <w:rsid w:val="00A94515"/>
    <w:rsid w:val="00A94653"/>
    <w:rsid w:val="00A95F5A"/>
    <w:rsid w:val="00AA0207"/>
    <w:rsid w:val="00AA0A76"/>
    <w:rsid w:val="00AA0CD7"/>
    <w:rsid w:val="00AA28FC"/>
    <w:rsid w:val="00AA4582"/>
    <w:rsid w:val="00AA50E8"/>
    <w:rsid w:val="00AA6052"/>
    <w:rsid w:val="00AA642E"/>
    <w:rsid w:val="00AB0C55"/>
    <w:rsid w:val="00AB2680"/>
    <w:rsid w:val="00AB36AD"/>
    <w:rsid w:val="00AB5A68"/>
    <w:rsid w:val="00AB64B5"/>
    <w:rsid w:val="00AB6B5B"/>
    <w:rsid w:val="00AB7895"/>
    <w:rsid w:val="00AB7F4B"/>
    <w:rsid w:val="00AC0049"/>
    <w:rsid w:val="00AC011E"/>
    <w:rsid w:val="00AC07F1"/>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344D"/>
    <w:rsid w:val="00B44E4B"/>
    <w:rsid w:val="00B455B4"/>
    <w:rsid w:val="00B45CD6"/>
    <w:rsid w:val="00B47717"/>
    <w:rsid w:val="00B5248F"/>
    <w:rsid w:val="00B52CEA"/>
    <w:rsid w:val="00B56194"/>
    <w:rsid w:val="00B5640D"/>
    <w:rsid w:val="00B61158"/>
    <w:rsid w:val="00B6190C"/>
    <w:rsid w:val="00B62E55"/>
    <w:rsid w:val="00B635B6"/>
    <w:rsid w:val="00B6418D"/>
    <w:rsid w:val="00B6451A"/>
    <w:rsid w:val="00B65520"/>
    <w:rsid w:val="00B65948"/>
    <w:rsid w:val="00B71922"/>
    <w:rsid w:val="00B74462"/>
    <w:rsid w:val="00B75AF2"/>
    <w:rsid w:val="00B814D4"/>
    <w:rsid w:val="00B82240"/>
    <w:rsid w:val="00B83293"/>
    <w:rsid w:val="00B8417F"/>
    <w:rsid w:val="00B910A7"/>
    <w:rsid w:val="00B91692"/>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28D5"/>
    <w:rsid w:val="00BB33C0"/>
    <w:rsid w:val="00BB4EB3"/>
    <w:rsid w:val="00BB4FA4"/>
    <w:rsid w:val="00BB525F"/>
    <w:rsid w:val="00BB797C"/>
    <w:rsid w:val="00BB7EE9"/>
    <w:rsid w:val="00BC0F4A"/>
    <w:rsid w:val="00BC23C1"/>
    <w:rsid w:val="00BC2576"/>
    <w:rsid w:val="00BC272B"/>
    <w:rsid w:val="00BC5DF8"/>
    <w:rsid w:val="00BC5E08"/>
    <w:rsid w:val="00BC7943"/>
    <w:rsid w:val="00BC7FC9"/>
    <w:rsid w:val="00BD0AEA"/>
    <w:rsid w:val="00BD1BCB"/>
    <w:rsid w:val="00BD5662"/>
    <w:rsid w:val="00BD5D38"/>
    <w:rsid w:val="00BD6ED3"/>
    <w:rsid w:val="00BD7E78"/>
    <w:rsid w:val="00BE2185"/>
    <w:rsid w:val="00BE2E52"/>
    <w:rsid w:val="00BE34D6"/>
    <w:rsid w:val="00BE4194"/>
    <w:rsid w:val="00BE4CB9"/>
    <w:rsid w:val="00BE5695"/>
    <w:rsid w:val="00BE6808"/>
    <w:rsid w:val="00BE6A89"/>
    <w:rsid w:val="00BF07FF"/>
    <w:rsid w:val="00BF1FE5"/>
    <w:rsid w:val="00BF37BE"/>
    <w:rsid w:val="00BF6767"/>
    <w:rsid w:val="00BF6A27"/>
    <w:rsid w:val="00BF7038"/>
    <w:rsid w:val="00C047AC"/>
    <w:rsid w:val="00C04F5D"/>
    <w:rsid w:val="00C05E4E"/>
    <w:rsid w:val="00C1132A"/>
    <w:rsid w:val="00C12A21"/>
    <w:rsid w:val="00C12F8D"/>
    <w:rsid w:val="00C13D6F"/>
    <w:rsid w:val="00C1419A"/>
    <w:rsid w:val="00C15394"/>
    <w:rsid w:val="00C165FC"/>
    <w:rsid w:val="00C16AA2"/>
    <w:rsid w:val="00C16E65"/>
    <w:rsid w:val="00C2024D"/>
    <w:rsid w:val="00C209A0"/>
    <w:rsid w:val="00C212A5"/>
    <w:rsid w:val="00C21A6A"/>
    <w:rsid w:val="00C237B6"/>
    <w:rsid w:val="00C24138"/>
    <w:rsid w:val="00C24AFD"/>
    <w:rsid w:val="00C24B7F"/>
    <w:rsid w:val="00C24CFF"/>
    <w:rsid w:val="00C25437"/>
    <w:rsid w:val="00C275F3"/>
    <w:rsid w:val="00C27D39"/>
    <w:rsid w:val="00C31189"/>
    <w:rsid w:val="00C32C5E"/>
    <w:rsid w:val="00C335DA"/>
    <w:rsid w:val="00C4067D"/>
    <w:rsid w:val="00C40913"/>
    <w:rsid w:val="00C40ED1"/>
    <w:rsid w:val="00C410F4"/>
    <w:rsid w:val="00C41A08"/>
    <w:rsid w:val="00C42BC9"/>
    <w:rsid w:val="00C439D7"/>
    <w:rsid w:val="00C53D33"/>
    <w:rsid w:val="00C600BB"/>
    <w:rsid w:val="00C61F1F"/>
    <w:rsid w:val="00C63E7B"/>
    <w:rsid w:val="00C6484B"/>
    <w:rsid w:val="00C70FE0"/>
    <w:rsid w:val="00C7372D"/>
    <w:rsid w:val="00C74779"/>
    <w:rsid w:val="00C75FBC"/>
    <w:rsid w:val="00C76CC3"/>
    <w:rsid w:val="00C77439"/>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46AD"/>
    <w:rsid w:val="00C9505D"/>
    <w:rsid w:val="00C95973"/>
    <w:rsid w:val="00C979AC"/>
    <w:rsid w:val="00CA0EB1"/>
    <w:rsid w:val="00CA2F1F"/>
    <w:rsid w:val="00CA344A"/>
    <w:rsid w:val="00CA36FA"/>
    <w:rsid w:val="00CA3D3C"/>
    <w:rsid w:val="00CA53B1"/>
    <w:rsid w:val="00CA6C5D"/>
    <w:rsid w:val="00CB0BD2"/>
    <w:rsid w:val="00CB1675"/>
    <w:rsid w:val="00CB17E4"/>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66AF"/>
    <w:rsid w:val="00CD6B41"/>
    <w:rsid w:val="00CD7377"/>
    <w:rsid w:val="00CD7DA8"/>
    <w:rsid w:val="00CE0BB6"/>
    <w:rsid w:val="00CE141F"/>
    <w:rsid w:val="00CE1FE5"/>
    <w:rsid w:val="00CE2865"/>
    <w:rsid w:val="00CE3896"/>
    <w:rsid w:val="00CE3E03"/>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F7B"/>
    <w:rsid w:val="00D85A6A"/>
    <w:rsid w:val="00D87022"/>
    <w:rsid w:val="00D9061D"/>
    <w:rsid w:val="00D91559"/>
    <w:rsid w:val="00D916A0"/>
    <w:rsid w:val="00D91B7A"/>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6159"/>
    <w:rsid w:val="00DE6833"/>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32AC"/>
    <w:rsid w:val="00E54C8A"/>
    <w:rsid w:val="00E566F4"/>
    <w:rsid w:val="00E57508"/>
    <w:rsid w:val="00E611C6"/>
    <w:rsid w:val="00E62374"/>
    <w:rsid w:val="00E63E58"/>
    <w:rsid w:val="00E654C4"/>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B2A"/>
    <w:rsid w:val="00EB0102"/>
    <w:rsid w:val="00EB1CA8"/>
    <w:rsid w:val="00EB31C5"/>
    <w:rsid w:val="00EB32D3"/>
    <w:rsid w:val="00EB715C"/>
    <w:rsid w:val="00EB7278"/>
    <w:rsid w:val="00EC05FF"/>
    <w:rsid w:val="00EC0D1D"/>
    <w:rsid w:val="00EC1E01"/>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235C9"/>
    <w:rsid w:val="00F307B6"/>
    <w:rsid w:val="00F30AD2"/>
    <w:rsid w:val="00F31B5D"/>
    <w:rsid w:val="00F32C4F"/>
    <w:rsid w:val="00F32DC6"/>
    <w:rsid w:val="00F334B7"/>
    <w:rsid w:val="00F335BA"/>
    <w:rsid w:val="00F34D68"/>
    <w:rsid w:val="00F356AF"/>
    <w:rsid w:val="00F3584F"/>
    <w:rsid w:val="00F358B7"/>
    <w:rsid w:val="00F4008B"/>
    <w:rsid w:val="00F420B3"/>
    <w:rsid w:val="00F42FB7"/>
    <w:rsid w:val="00F43D81"/>
    <w:rsid w:val="00F441D4"/>
    <w:rsid w:val="00F45C20"/>
    <w:rsid w:val="00F50AC2"/>
    <w:rsid w:val="00F50E93"/>
    <w:rsid w:val="00F5154F"/>
    <w:rsid w:val="00F571DE"/>
    <w:rsid w:val="00F57721"/>
    <w:rsid w:val="00F6009B"/>
    <w:rsid w:val="00F602BB"/>
    <w:rsid w:val="00F61901"/>
    <w:rsid w:val="00F61EB2"/>
    <w:rsid w:val="00F6388A"/>
    <w:rsid w:val="00F63E07"/>
    <w:rsid w:val="00F640E4"/>
    <w:rsid w:val="00F657D1"/>
    <w:rsid w:val="00F6587A"/>
    <w:rsid w:val="00F65E9D"/>
    <w:rsid w:val="00F66CC1"/>
    <w:rsid w:val="00F6762D"/>
    <w:rsid w:val="00F67A3D"/>
    <w:rsid w:val="00F67C47"/>
    <w:rsid w:val="00F70BD2"/>
    <w:rsid w:val="00F71EDB"/>
    <w:rsid w:val="00F72D1B"/>
    <w:rsid w:val="00F73F38"/>
    <w:rsid w:val="00F74014"/>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B5297"/>
    <w:rsid w:val="00FB5601"/>
    <w:rsid w:val="00FB62D1"/>
    <w:rsid w:val="00FB735C"/>
    <w:rsid w:val="00FC410F"/>
    <w:rsid w:val="00FC587B"/>
    <w:rsid w:val="00FC5E26"/>
    <w:rsid w:val="00FC7147"/>
    <w:rsid w:val="00FC725B"/>
    <w:rsid w:val="00FC727A"/>
    <w:rsid w:val="00FC745C"/>
    <w:rsid w:val="00FD0C1D"/>
    <w:rsid w:val="00FD135C"/>
    <w:rsid w:val="00FD73A8"/>
    <w:rsid w:val="00FD779B"/>
    <w:rsid w:val="00FD7EB0"/>
    <w:rsid w:val="00FE02A1"/>
    <w:rsid w:val="00FE19DB"/>
    <w:rsid w:val="00FE21F7"/>
    <w:rsid w:val="00FE3513"/>
    <w:rsid w:val="00FE3740"/>
    <w:rsid w:val="00FE3A98"/>
    <w:rsid w:val="00FE67C6"/>
    <w:rsid w:val="00FF0657"/>
    <w:rsid w:val="00FF0A31"/>
    <w:rsid w:val="00FF1B6F"/>
    <w:rsid w:val="00FF318E"/>
    <w:rsid w:val="00FF45EC"/>
    <w:rsid w:val="00FF4E59"/>
    <w:rsid w:val="00FF5FA0"/>
    <w:rsid w:val="21829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BF29"/>
  <w15:chartTrackingRefBased/>
  <w15:docId w15:val="{70CA9BBE-085E-43B1-906D-BFB158CE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39"/>
    <w:rPr>
      <w:lang w:val="en-GB"/>
    </w:rPr>
  </w:style>
  <w:style w:type="paragraph" w:styleId="Heading1">
    <w:name w:val="heading 1"/>
    <w:basedOn w:val="Normal"/>
    <w:next w:val="Normal"/>
    <w:link w:val="Heading1Char"/>
    <w:uiPriority w:val="9"/>
    <w:qFormat/>
    <w:rsid w:val="00C7743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743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743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7743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C7743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C7743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C7743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C7743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C7743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43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C7743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C7743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C77439"/>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rsid w:val="00C77439"/>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rsid w:val="00C77439"/>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rsid w:val="00C77439"/>
    <w:rPr>
      <w:rFonts w:asciiTheme="majorHAnsi" w:eastAsiaTheme="majorEastAsia" w:hAnsiTheme="majorHAnsi" w:cstheme="majorBidi"/>
      <w:i/>
      <w:iCs/>
      <w:color w:val="1F3763" w:themeColor="accent1" w:themeShade="7F"/>
      <w:lang w:val="en-GB"/>
    </w:rPr>
  </w:style>
  <w:style w:type="character" w:customStyle="1" w:styleId="Heading8Char">
    <w:name w:val="Heading 8 Char"/>
    <w:aliases w:val="figure Char"/>
    <w:basedOn w:val="DefaultParagraphFont"/>
    <w:link w:val="Heading8"/>
    <w:rsid w:val="00C7743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table Char"/>
    <w:basedOn w:val="DefaultParagraphFont"/>
    <w:link w:val="Heading9"/>
    <w:rsid w:val="00C77439"/>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unhideWhenUsed/>
    <w:rsid w:val="00C77439"/>
    <w:rPr>
      <w:sz w:val="16"/>
      <w:szCs w:val="16"/>
    </w:rPr>
  </w:style>
  <w:style w:type="paragraph" w:styleId="CommentText">
    <w:name w:val="annotation text"/>
    <w:basedOn w:val="Normal"/>
    <w:link w:val="CommentTextChar"/>
    <w:uiPriority w:val="99"/>
    <w:unhideWhenUsed/>
    <w:rsid w:val="00C77439"/>
    <w:pPr>
      <w:spacing w:line="240" w:lineRule="auto"/>
    </w:pPr>
    <w:rPr>
      <w:sz w:val="20"/>
      <w:szCs w:val="20"/>
    </w:rPr>
  </w:style>
  <w:style w:type="character" w:customStyle="1" w:styleId="CommentTextChar">
    <w:name w:val="Comment Text Char"/>
    <w:basedOn w:val="DefaultParagraphFont"/>
    <w:link w:val="CommentText"/>
    <w:uiPriority w:val="99"/>
    <w:rsid w:val="00C77439"/>
    <w:rPr>
      <w:sz w:val="20"/>
      <w:szCs w:val="20"/>
      <w:lang w:val="en-GB"/>
    </w:rPr>
  </w:style>
  <w:style w:type="paragraph" w:styleId="CommentSubject">
    <w:name w:val="annotation subject"/>
    <w:basedOn w:val="CommentText"/>
    <w:next w:val="CommentText"/>
    <w:link w:val="CommentSubjectChar"/>
    <w:uiPriority w:val="99"/>
    <w:semiHidden/>
    <w:unhideWhenUsed/>
    <w:rsid w:val="00C77439"/>
    <w:rPr>
      <w:b/>
      <w:bCs/>
    </w:rPr>
  </w:style>
  <w:style w:type="character" w:customStyle="1" w:styleId="CommentSubjectChar">
    <w:name w:val="Comment Subject Char"/>
    <w:basedOn w:val="CommentTextChar"/>
    <w:link w:val="CommentSubject"/>
    <w:uiPriority w:val="99"/>
    <w:semiHidden/>
    <w:rsid w:val="00C77439"/>
    <w:rPr>
      <w:b/>
      <w:bCs/>
      <w:sz w:val="20"/>
      <w:szCs w:val="20"/>
      <w:lang w:val="en-GB"/>
    </w:rPr>
  </w:style>
  <w:style w:type="paragraph" w:styleId="BalloonText">
    <w:name w:val="Balloon Text"/>
    <w:basedOn w:val="Normal"/>
    <w:link w:val="BalloonTextChar"/>
    <w:uiPriority w:val="99"/>
    <w:semiHidden/>
    <w:unhideWhenUsed/>
    <w:rsid w:val="00C7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439"/>
    <w:rPr>
      <w:rFonts w:ascii="Segoe UI" w:hAnsi="Segoe UI" w:cs="Segoe UI"/>
      <w:sz w:val="18"/>
      <w:szCs w:val="18"/>
      <w:lang w:val="en-GB"/>
    </w:rPr>
  </w:style>
  <w:style w:type="character" w:styleId="Hyperlink">
    <w:name w:val="Hyperlink"/>
    <w:basedOn w:val="DefaultParagraphFont"/>
    <w:uiPriority w:val="99"/>
    <w:unhideWhenUsed/>
    <w:rsid w:val="00C77439"/>
    <w:rPr>
      <w:color w:val="0563C1" w:themeColor="hyperlink"/>
      <w:u w:val="single"/>
    </w:rPr>
  </w:style>
  <w:style w:type="paragraph" w:styleId="Revision">
    <w:name w:val="Revision"/>
    <w:hidden/>
    <w:uiPriority w:val="99"/>
    <w:semiHidden/>
    <w:rsid w:val="00C77439"/>
    <w:pPr>
      <w:spacing w:after="0" w:line="240" w:lineRule="auto"/>
    </w:pPr>
  </w:style>
  <w:style w:type="paragraph" w:styleId="ListParagraph">
    <w:name w:val="List Paragraph"/>
    <w:basedOn w:val="Normal"/>
    <w:uiPriority w:val="34"/>
    <w:qFormat/>
    <w:rsid w:val="00C77439"/>
    <w:pPr>
      <w:ind w:left="720"/>
      <w:contextualSpacing/>
    </w:pPr>
  </w:style>
  <w:style w:type="paragraph" w:styleId="NormalWeb">
    <w:name w:val="Normal (Web)"/>
    <w:aliases w:val=" webb,webb"/>
    <w:basedOn w:val="Normal"/>
    <w:link w:val="NormalWebChar"/>
    <w:uiPriority w:val="99"/>
    <w:unhideWhenUsed/>
    <w:rsid w:val="00C7743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C7743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77439"/>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77439"/>
    <w:rPr>
      <w:lang w:val="en-GB"/>
    </w:rPr>
  </w:style>
  <w:style w:type="paragraph" w:styleId="Footer">
    <w:name w:val="footer"/>
    <w:basedOn w:val="Normal"/>
    <w:link w:val="FooterChar"/>
    <w:uiPriority w:val="99"/>
    <w:unhideWhenUsed/>
    <w:rsid w:val="00C77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39"/>
    <w:rPr>
      <w:lang w:val="en-GB"/>
    </w:rPr>
  </w:style>
  <w:style w:type="paragraph" w:customStyle="1" w:styleId="paragraph">
    <w:name w:val="paragraph"/>
    <w:basedOn w:val="Normal"/>
    <w:rsid w:val="00C7743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C77439"/>
  </w:style>
  <w:style w:type="character" w:customStyle="1" w:styleId="eop">
    <w:name w:val="eop"/>
    <w:basedOn w:val="DefaultParagraphFont"/>
    <w:rsid w:val="00C77439"/>
  </w:style>
  <w:style w:type="paragraph" w:customStyle="1" w:styleId="para2">
    <w:name w:val="para 2."/>
    <w:link w:val="para2Car"/>
    <w:qFormat/>
    <w:rsid w:val="00C7743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7743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77439"/>
    <w:rPr>
      <w:color w:val="605E5C"/>
      <w:shd w:val="clear" w:color="auto" w:fill="E1DFDD"/>
    </w:rPr>
  </w:style>
  <w:style w:type="paragraph" w:customStyle="1" w:styleId="para11">
    <w:name w:val="para1.1."/>
    <w:basedOn w:val="Normal"/>
    <w:rsid w:val="00C77439"/>
    <w:pPr>
      <w:spacing w:after="240" w:line="240" w:lineRule="auto"/>
      <w:ind w:left="851"/>
      <w:jc w:val="both"/>
    </w:pPr>
    <w:rPr>
      <w:rFonts w:ascii="Times New Roman" w:eastAsia="Times New Roman" w:hAnsi="Times New Roman" w:cs="Times New Roman"/>
      <w:bCs/>
      <w:sz w:val="20"/>
      <w:szCs w:val="20"/>
      <w:lang w:eastAsia="fr-FR"/>
    </w:rPr>
  </w:style>
  <w:style w:type="character" w:customStyle="1" w:styleId="NormalWebChar">
    <w:name w:val="Normal (Web) Char"/>
    <w:aliases w:val=" webb Char,webb Char"/>
    <w:link w:val="NormalWeb"/>
    <w:uiPriority w:val="99"/>
    <w:locked/>
    <w:rsid w:val="00C77439"/>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C77439"/>
    <w:rPr>
      <w:color w:val="954F72" w:themeColor="followedHyperlink"/>
      <w:u w:val="single"/>
    </w:rPr>
  </w:style>
  <w:style w:type="table" w:styleId="TableGrid">
    <w:name w:val="Table Grid"/>
    <w:basedOn w:val="TableNormal"/>
    <w:uiPriority w:val="39"/>
    <w:rsid w:val="00C774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7439"/>
  </w:style>
  <w:style w:type="character" w:customStyle="1" w:styleId="scxw193381888">
    <w:name w:val="scxw193381888"/>
    <w:basedOn w:val="DefaultParagraphFont"/>
    <w:rsid w:val="00C77439"/>
  </w:style>
  <w:style w:type="paragraph" w:styleId="BodyText0">
    <w:name w:val="Body Text"/>
    <w:basedOn w:val="Normal"/>
    <w:link w:val="BodyTextChar"/>
    <w:uiPriority w:val="1"/>
    <w:qFormat/>
    <w:rsid w:val="00C77439"/>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1"/>
    <w:rsid w:val="00C77439"/>
    <w:rPr>
      <w:rFonts w:ascii="Arial" w:eastAsia="Arial" w:hAnsi="Arial" w:cs="Arial"/>
      <w:sz w:val="18"/>
      <w:szCs w:val="18"/>
    </w:rPr>
  </w:style>
  <w:style w:type="numbering" w:customStyle="1" w:styleId="NoList2">
    <w:name w:val="No List2"/>
    <w:next w:val="NoList"/>
    <w:uiPriority w:val="99"/>
    <w:semiHidden/>
    <w:unhideWhenUsed/>
    <w:rsid w:val="00C77439"/>
  </w:style>
  <w:style w:type="numbering" w:customStyle="1" w:styleId="ImportedStyle4">
    <w:name w:val="Imported Style 4"/>
    <w:rsid w:val="00C77439"/>
    <w:pPr>
      <w:numPr>
        <w:numId w:val="2"/>
      </w:numPr>
    </w:pPr>
  </w:style>
  <w:style w:type="table" w:customStyle="1" w:styleId="TableGrid1">
    <w:name w:val="Table Grid1"/>
    <w:basedOn w:val="TableNormal"/>
    <w:next w:val="TableGrid"/>
    <w:uiPriority w:val="39"/>
    <w:rsid w:val="00C7743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C77439"/>
    <w:rPr>
      <w:color w:val="605E5C"/>
      <w:shd w:val="clear" w:color="auto" w:fill="E1DFDD"/>
    </w:rPr>
  </w:style>
  <w:style w:type="numbering" w:customStyle="1" w:styleId="NoList3">
    <w:name w:val="No List3"/>
    <w:next w:val="NoList"/>
    <w:uiPriority w:val="99"/>
    <w:semiHidden/>
    <w:unhideWhenUsed/>
    <w:rsid w:val="00C77439"/>
  </w:style>
  <w:style w:type="table" w:customStyle="1" w:styleId="TableGrid2">
    <w:name w:val="Table Grid2"/>
    <w:basedOn w:val="TableNormal"/>
    <w:next w:val="TableGrid"/>
    <w:uiPriority w:val="59"/>
    <w:rsid w:val="00C7743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77439"/>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C77439"/>
    <w:rPr>
      <w:rFonts w:ascii="Times New Roman" w:eastAsia="Times New Roman" w:hAnsi="Times New Roman" w:cs="Times New Roman"/>
      <w:sz w:val="20"/>
      <w:szCs w:val="20"/>
    </w:rPr>
  </w:style>
  <w:style w:type="character" w:styleId="FootnoteReference">
    <w:name w:val="footnote reference"/>
    <w:basedOn w:val="DefaultParagraphFont"/>
    <w:unhideWhenUsed/>
    <w:rsid w:val="00C77439"/>
    <w:rPr>
      <w:vertAlign w:val="superscript"/>
    </w:rPr>
  </w:style>
  <w:style w:type="character" w:customStyle="1" w:styleId="normaltextrun1">
    <w:name w:val="normaltextrun1"/>
    <w:basedOn w:val="DefaultParagraphFont"/>
    <w:rsid w:val="00C77439"/>
  </w:style>
  <w:style w:type="paragraph" w:customStyle="1" w:styleId="document-article-intitule">
    <w:name w:val="document-article-intitule"/>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C77439"/>
  </w:style>
  <w:style w:type="numbering" w:customStyle="1" w:styleId="ImportedStyle41">
    <w:name w:val="Imported Style 41"/>
    <w:rsid w:val="00C77439"/>
    <w:pPr>
      <w:numPr>
        <w:numId w:val="3"/>
      </w:numPr>
    </w:pPr>
  </w:style>
  <w:style w:type="table" w:customStyle="1" w:styleId="TableGrid3">
    <w:name w:val="Table Grid3"/>
    <w:basedOn w:val="TableNormal"/>
    <w:next w:val="TableGrid"/>
    <w:uiPriority w:val="39"/>
    <w:rsid w:val="00C7743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C77439"/>
  </w:style>
  <w:style w:type="table" w:customStyle="1" w:styleId="TableGrid4">
    <w:name w:val="Table Grid4"/>
    <w:basedOn w:val="TableNormal"/>
    <w:next w:val="TableGrid"/>
    <w:uiPriority w:val="59"/>
    <w:rsid w:val="00C7743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77439"/>
  </w:style>
  <w:style w:type="paragraph" w:customStyle="1" w:styleId="Title1">
    <w:name w:val="Title1"/>
    <w:basedOn w:val="Normal"/>
    <w:next w:val="Normal"/>
    <w:uiPriority w:val="10"/>
    <w:qFormat/>
    <w:rsid w:val="00C77439"/>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7743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39"/>
    <w:rsid w:val="00C7743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C77439"/>
  </w:style>
  <w:style w:type="character" w:customStyle="1" w:styleId="anchortext">
    <w:name w:val="anchortext"/>
    <w:basedOn w:val="DefaultParagraphFont"/>
    <w:rsid w:val="00C77439"/>
  </w:style>
  <w:style w:type="paragraph" w:styleId="z-TopofForm">
    <w:name w:val="HTML Top of Form"/>
    <w:basedOn w:val="Normal"/>
    <w:next w:val="Normal"/>
    <w:link w:val="z-TopofFormChar"/>
    <w:hidden/>
    <w:uiPriority w:val="99"/>
    <w:semiHidden/>
    <w:unhideWhenUsed/>
    <w:rsid w:val="00C7743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7743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7743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77439"/>
    <w:rPr>
      <w:rFonts w:ascii="Arial" w:eastAsia="Times New Roman" w:hAnsi="Arial" w:cs="Arial"/>
      <w:vanish/>
      <w:sz w:val="16"/>
      <w:szCs w:val="16"/>
      <w:lang w:val="en-GB" w:eastAsia="en-GB"/>
    </w:rPr>
  </w:style>
  <w:style w:type="character" w:customStyle="1" w:styleId="sr-only">
    <w:name w:val="sr-only"/>
    <w:basedOn w:val="DefaultParagraphFont"/>
    <w:rsid w:val="00C77439"/>
  </w:style>
  <w:style w:type="character" w:customStyle="1" w:styleId="cit">
    <w:name w:val="cit"/>
    <w:basedOn w:val="DefaultParagraphFont"/>
    <w:rsid w:val="00C77439"/>
  </w:style>
  <w:style w:type="paragraph" w:customStyle="1" w:styleId="dictionnaire-intitule-terme">
    <w:name w:val="dictionnaire-intitule-terme"/>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C77439"/>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C77439"/>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e.int/fileadmin/Home/eng/Internationa_Standard_Setting/docs/pdf/Aquatic_Commission/Aquatic_Animal_Product_Assessment_FINAL_110416.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fileadmin/Home/eng/Internationa_Standard_Setting/docs/pdf/Aquatic_Commission/Aquatic_Animal_Product_Assessment_FINAL_110416.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E0C11-3AF1-4EE5-9802-BD984AEE78F8}">
  <ds:schemaRefs>
    <ds:schemaRef ds:uri="http://www.w3.org/XML/1998/namespace"/>
    <ds:schemaRef ds:uri="40788588-e8a6-40a9-ad72-2a1f88b3a8d9"/>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cf7e110e-f150-4932-adc0-a307b187293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435587C-C3A3-4C16-834D-482B2004DF1B}">
  <ds:schemaRefs>
    <ds:schemaRef ds:uri="http://schemas.openxmlformats.org/officeDocument/2006/bibliography"/>
  </ds:schemaRefs>
</ds:datastoreItem>
</file>

<file path=customXml/itemProps3.xml><?xml version="1.0" encoding="utf-8"?>
<ds:datastoreItem xmlns:ds="http://schemas.openxmlformats.org/officeDocument/2006/customXml" ds:itemID="{79A790D6-CEAD-4CBB-8E05-7C176228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6DC17-A536-4BFD-83DC-3078D3943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05-Safe Commodities</dc:title>
  <dc:subject/>
  <dc:creator>Egrie, Paul G - APHIS</dc:creator>
  <cp:keywords/>
  <dc:description/>
  <cp:lastModifiedBy>Wattenberg, Jay L - APHIS</cp:lastModifiedBy>
  <cp:revision>5</cp:revision>
  <dcterms:created xsi:type="dcterms:W3CDTF">2021-07-15T15:06:00Z</dcterms:created>
  <dcterms:modified xsi:type="dcterms:W3CDTF">2022-04-01T17:45:00Z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