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BCEE" w14:textId="5874F978" w:rsidR="00D6558A" w:rsidRPr="00D6558A" w:rsidRDefault="00D6558A" w:rsidP="00A91610">
      <w:pPr>
        <w:spacing w:after="480" w:line="240" w:lineRule="auto"/>
        <w:jc w:val="center"/>
        <w:rPr>
          <w:rFonts w:ascii="Ottawa" w:hAnsi="Ottawa" w:cs="Arial"/>
          <w:b/>
          <w:bCs/>
          <w:caps/>
          <w:spacing w:val="57"/>
          <w:sz w:val="28"/>
          <w:szCs w:val="28"/>
          <w:lang w:val="en-GB"/>
        </w:rPr>
      </w:pPr>
      <w:r w:rsidRPr="00D6558A">
        <w:rPr>
          <w:rFonts w:ascii="Ottawa" w:hAnsi="Ottawa" w:cs="Arial"/>
          <w:caps/>
          <w:spacing w:val="57"/>
          <w:sz w:val="24"/>
          <w:szCs w:val="24"/>
          <w:lang w:val="en-GB"/>
        </w:rPr>
        <w:t>Chapter 3.4.</w:t>
      </w:r>
      <w:r w:rsidR="00A91610" w:rsidRPr="00A91610">
        <w:rPr>
          <w:rFonts w:ascii="Ottawa" w:hAnsi="Ottawa" w:cs="Arial"/>
          <w:caps/>
          <w:spacing w:val="57"/>
          <w:sz w:val="24"/>
          <w:szCs w:val="24"/>
          <w:lang w:val="en-GB"/>
        </w:rPr>
        <w:br/>
      </w:r>
      <w:r w:rsidR="00A91610" w:rsidRPr="00A91610">
        <w:rPr>
          <w:rFonts w:ascii="Ottawa" w:hAnsi="Ottawa" w:cs="Arial"/>
          <w:caps/>
          <w:spacing w:val="57"/>
          <w:sz w:val="24"/>
          <w:szCs w:val="24"/>
          <w:lang w:val="en-GB"/>
        </w:rPr>
        <w:br/>
      </w:r>
      <w:r w:rsidRPr="00D6558A">
        <w:rPr>
          <w:rFonts w:ascii="Ottawa" w:hAnsi="Ottawa" w:cs="Arial"/>
          <w:b/>
          <w:bCs/>
          <w:caps/>
          <w:spacing w:val="57"/>
          <w:sz w:val="28"/>
          <w:szCs w:val="28"/>
          <w:lang w:val="en-GB"/>
        </w:rPr>
        <w:t>Veterinary legislation</w:t>
      </w:r>
    </w:p>
    <w:p w14:paraId="3D0DD053" w14:textId="0B9091CF" w:rsidR="001E22F3" w:rsidRDefault="001E22F3" w:rsidP="00F36FFE">
      <w:pPr>
        <w:spacing w:after="240" w:line="240" w:lineRule="auto"/>
        <w:jc w:val="center"/>
        <w:rPr>
          <w:rFonts w:ascii="Ottawa" w:hAnsi="Ottawa" w:cs="Arial"/>
          <w:sz w:val="18"/>
          <w:szCs w:val="18"/>
          <w:lang w:val="en-GB"/>
        </w:rPr>
      </w:pPr>
      <w:bookmarkStart w:id="0" w:name="article_vet_legislation.1."/>
      <w:bookmarkStart w:id="1" w:name="article_vet_legislation.11."/>
      <w:bookmarkEnd w:id="0"/>
      <w:bookmarkEnd w:id="1"/>
      <w:r>
        <w:rPr>
          <w:rFonts w:ascii="Ottawa" w:hAnsi="Ottawa" w:cs="Arial"/>
          <w:sz w:val="18"/>
          <w:szCs w:val="18"/>
          <w:lang w:val="en-GB"/>
        </w:rPr>
        <w:t>[…]</w:t>
      </w:r>
    </w:p>
    <w:p w14:paraId="6BD1F1F8" w14:textId="77777777" w:rsidR="001E22F3" w:rsidRPr="00D6558A" w:rsidRDefault="001E22F3" w:rsidP="001E22F3">
      <w:pPr>
        <w:spacing w:after="240" w:line="240" w:lineRule="auto"/>
        <w:jc w:val="center"/>
        <w:rPr>
          <w:rFonts w:ascii="Ottawa" w:hAnsi="Ottawa" w:cs="Arial"/>
          <w:sz w:val="18"/>
          <w:szCs w:val="18"/>
          <w:lang w:val="en-GB"/>
        </w:rPr>
      </w:pPr>
      <w:r w:rsidRPr="00D6558A">
        <w:rPr>
          <w:rFonts w:ascii="Ottawa" w:hAnsi="Ottawa" w:cs="Arial"/>
          <w:sz w:val="18"/>
          <w:szCs w:val="18"/>
          <w:lang w:val="en-GB"/>
        </w:rPr>
        <w:t>Article 3.4.5.</w:t>
      </w:r>
    </w:p>
    <w:p w14:paraId="703CA802" w14:textId="77777777" w:rsidR="001E22F3" w:rsidRPr="00D6558A" w:rsidRDefault="001E22F3" w:rsidP="001E22F3">
      <w:pPr>
        <w:spacing w:after="240" w:line="240" w:lineRule="auto"/>
        <w:jc w:val="both"/>
        <w:rPr>
          <w:rFonts w:ascii="Ottawa" w:hAnsi="Ottawa" w:cs="Arial"/>
          <w:b/>
          <w:bCs/>
          <w:sz w:val="18"/>
          <w:szCs w:val="18"/>
          <w:lang w:val="en-GB"/>
        </w:rPr>
      </w:pPr>
      <w:r w:rsidRPr="00D6558A">
        <w:rPr>
          <w:rFonts w:ascii="Ottawa" w:hAnsi="Ottawa" w:cs="Arial"/>
          <w:b/>
          <w:bCs/>
          <w:sz w:val="18"/>
          <w:szCs w:val="18"/>
          <w:lang w:val="en-GB"/>
        </w:rPr>
        <w:t>Competent Authorities</w:t>
      </w:r>
    </w:p>
    <w:p w14:paraId="62064ABD" w14:textId="77777777" w:rsidR="001E22F3" w:rsidRPr="00D6558A" w:rsidRDefault="001E22F3" w:rsidP="001E22F3">
      <w:pPr>
        <w:spacing w:after="240" w:line="240" w:lineRule="auto"/>
        <w:jc w:val="both"/>
        <w:rPr>
          <w:rFonts w:ascii="Arial" w:hAnsi="Arial" w:cs="Arial"/>
          <w:sz w:val="18"/>
          <w:szCs w:val="18"/>
          <w:lang w:val="en-GB"/>
        </w:rPr>
      </w:pPr>
      <w:r w:rsidRPr="00D6558A">
        <w:rPr>
          <w:rFonts w:ascii="Arial" w:hAnsi="Arial" w:cs="Arial"/>
          <w:i/>
          <w:iCs/>
          <w:sz w:val="18"/>
          <w:szCs w:val="18"/>
          <w:lang w:val="en-GB"/>
        </w:rPr>
        <w:t>Competent Authorities</w:t>
      </w:r>
      <w:r w:rsidRPr="00D6558A">
        <w:rPr>
          <w:rFonts w:ascii="Arial" w:hAnsi="Arial" w:cs="Arial"/>
          <w:sz w:val="18"/>
          <w:szCs w:val="18"/>
          <w:lang w:val="en-GB"/>
        </w:rPr>
        <w:t xml:space="preserve"> should be legally mandated, have the necessary technical, administrative and infrastructure capacity and be organised to ensure that all necessary actions are taken in a timely, coherent and effective manner to address animal health, </w:t>
      </w:r>
      <w:r w:rsidRPr="00D6558A">
        <w:rPr>
          <w:rFonts w:ascii="Arial" w:hAnsi="Arial" w:cs="Arial"/>
          <w:i/>
          <w:iCs/>
          <w:sz w:val="18"/>
          <w:szCs w:val="18"/>
          <w:lang w:val="en-GB"/>
        </w:rPr>
        <w:t>animal welfare</w:t>
      </w:r>
      <w:r w:rsidRPr="00D6558A">
        <w:rPr>
          <w:rFonts w:ascii="Arial" w:hAnsi="Arial" w:cs="Arial"/>
          <w:sz w:val="18"/>
          <w:szCs w:val="18"/>
          <w:lang w:val="en-GB"/>
        </w:rPr>
        <w:t xml:space="preserve"> and veterinary </w:t>
      </w:r>
      <w:r w:rsidRPr="00BF0A6B">
        <w:rPr>
          <w:rFonts w:ascii="Arial" w:hAnsi="Arial" w:cs="Arial"/>
          <w:sz w:val="18"/>
          <w:szCs w:val="18"/>
          <w:lang w:val="en-GB"/>
        </w:rPr>
        <w:t>public</w:t>
      </w:r>
      <w:r w:rsidRPr="00D6558A">
        <w:rPr>
          <w:rFonts w:ascii="Arial" w:hAnsi="Arial" w:cs="Arial"/>
          <w:sz w:val="18"/>
          <w:szCs w:val="18"/>
          <w:lang w:val="en-GB"/>
        </w:rPr>
        <w:t xml:space="preserve"> health matters of concern.</w:t>
      </w:r>
    </w:p>
    <w:p w14:paraId="266E11CC" w14:textId="77777777" w:rsidR="001E22F3" w:rsidRPr="00D6558A" w:rsidRDefault="001E22F3" w:rsidP="001E22F3">
      <w:pPr>
        <w:spacing w:after="240" w:line="240" w:lineRule="auto"/>
        <w:jc w:val="both"/>
        <w:rPr>
          <w:rFonts w:ascii="Arial" w:hAnsi="Arial" w:cs="Arial"/>
          <w:sz w:val="18"/>
          <w:szCs w:val="18"/>
          <w:lang w:val="en-GB"/>
        </w:rPr>
      </w:pPr>
      <w:r w:rsidRPr="00D6558A">
        <w:rPr>
          <w:rFonts w:ascii="Arial" w:hAnsi="Arial" w:cs="Arial"/>
          <w:i/>
          <w:iCs/>
          <w:sz w:val="18"/>
          <w:szCs w:val="18"/>
          <w:lang w:val="en-GB"/>
        </w:rPr>
        <w:t>Veterinary legislation</w:t>
      </w:r>
      <w:r w:rsidRPr="00D6558A">
        <w:rPr>
          <w:rFonts w:ascii="Arial" w:hAnsi="Arial" w:cs="Arial"/>
          <w:sz w:val="18"/>
          <w:szCs w:val="18"/>
          <w:lang w:val="en-GB"/>
        </w:rPr>
        <w:t xml:space="preserve"> should provide for a chain of command that is effective, as short as possible, and with all responsibilities clearly defined. For this purpose, the responsibilities and powers of </w:t>
      </w:r>
      <w:r w:rsidRPr="00D6558A">
        <w:rPr>
          <w:rFonts w:ascii="Arial" w:hAnsi="Arial" w:cs="Arial"/>
          <w:i/>
          <w:iCs/>
          <w:sz w:val="18"/>
          <w:szCs w:val="18"/>
          <w:lang w:val="en-GB"/>
        </w:rPr>
        <w:t>Competent Authorities</w:t>
      </w:r>
      <w:r w:rsidRPr="00D6558A">
        <w:rPr>
          <w:rFonts w:ascii="Arial" w:hAnsi="Arial" w:cs="Arial"/>
          <w:sz w:val="18"/>
          <w:szCs w:val="18"/>
          <w:lang w:val="en-GB"/>
        </w:rPr>
        <w:t xml:space="preserve">, from the central level to those responsible for the implementation of legislation in the field, should be clearly defined. Where more than one </w:t>
      </w:r>
      <w:r w:rsidRPr="00D6558A">
        <w:rPr>
          <w:rFonts w:ascii="Arial" w:hAnsi="Arial" w:cs="Arial"/>
          <w:i/>
          <w:iCs/>
          <w:sz w:val="18"/>
          <w:szCs w:val="18"/>
          <w:lang w:val="en-GB"/>
        </w:rPr>
        <w:t>Competent Authority</w:t>
      </w:r>
      <w:r w:rsidRPr="00D6558A">
        <w:rPr>
          <w:rFonts w:ascii="Arial" w:hAnsi="Arial" w:cs="Arial"/>
          <w:sz w:val="18"/>
          <w:szCs w:val="18"/>
          <w:lang w:val="en-GB"/>
        </w:rPr>
        <w:t xml:space="preserve"> is involved, for example in relation to environmental, food safety or other public health matters, including biological threats and natural disasters, a reliable system of coordination and cooperation should be in place, including clarifying the role of each </w:t>
      </w:r>
      <w:r w:rsidRPr="00D6558A">
        <w:rPr>
          <w:rFonts w:ascii="Arial" w:hAnsi="Arial" w:cs="Arial"/>
          <w:i/>
          <w:iCs/>
          <w:sz w:val="18"/>
          <w:szCs w:val="18"/>
          <w:lang w:val="en-GB"/>
        </w:rPr>
        <w:t>Competent Authority</w:t>
      </w:r>
      <w:r w:rsidRPr="00D6558A">
        <w:rPr>
          <w:rFonts w:ascii="Arial" w:hAnsi="Arial" w:cs="Arial"/>
          <w:sz w:val="18"/>
          <w:szCs w:val="18"/>
          <w:lang w:val="en-GB"/>
        </w:rPr>
        <w:t>.</w:t>
      </w:r>
    </w:p>
    <w:p w14:paraId="67AD907B" w14:textId="77777777" w:rsidR="001E22F3" w:rsidRPr="00D6558A" w:rsidRDefault="001E22F3" w:rsidP="001E22F3">
      <w:pPr>
        <w:spacing w:after="240" w:line="240" w:lineRule="auto"/>
        <w:jc w:val="both"/>
        <w:rPr>
          <w:rFonts w:ascii="Arial" w:hAnsi="Arial" w:cs="Arial"/>
          <w:sz w:val="18"/>
          <w:szCs w:val="18"/>
          <w:lang w:val="en-GB"/>
        </w:rPr>
      </w:pPr>
      <w:r w:rsidRPr="00D6558A">
        <w:rPr>
          <w:rFonts w:ascii="Arial" w:hAnsi="Arial" w:cs="Arial"/>
          <w:i/>
          <w:iCs/>
          <w:sz w:val="18"/>
          <w:szCs w:val="18"/>
          <w:lang w:val="en-GB"/>
        </w:rPr>
        <w:t>Competent Authorities</w:t>
      </w:r>
      <w:r w:rsidRPr="00D6558A">
        <w:rPr>
          <w:rFonts w:ascii="Arial" w:hAnsi="Arial" w:cs="Arial"/>
          <w:sz w:val="18"/>
          <w:szCs w:val="18"/>
          <w:lang w:val="en-GB"/>
        </w:rPr>
        <w:t xml:space="preserve"> should appoint technically qualified officials to take any actions needed for implementation, review and verification of compliance with the </w:t>
      </w:r>
      <w:r w:rsidRPr="00D6558A">
        <w:rPr>
          <w:rFonts w:ascii="Arial" w:hAnsi="Arial" w:cs="Arial"/>
          <w:i/>
          <w:iCs/>
          <w:sz w:val="18"/>
          <w:szCs w:val="18"/>
          <w:lang w:val="en-GB"/>
        </w:rPr>
        <w:t>veterinary legislation</w:t>
      </w:r>
      <w:r w:rsidRPr="00D6558A">
        <w:rPr>
          <w:rFonts w:ascii="Arial" w:hAnsi="Arial" w:cs="Arial"/>
          <w:sz w:val="18"/>
          <w:szCs w:val="18"/>
          <w:lang w:val="en-GB"/>
        </w:rPr>
        <w:t>, respecting the principles of independence and impartiality prescribed in Article 3.2.2.</w:t>
      </w:r>
    </w:p>
    <w:p w14:paraId="088CA291" w14:textId="77777777" w:rsidR="001E22F3" w:rsidRPr="00D6558A" w:rsidRDefault="001E22F3" w:rsidP="001E22F3">
      <w:pPr>
        <w:spacing w:after="240" w:line="240" w:lineRule="auto"/>
        <w:ind w:left="426" w:hanging="426"/>
        <w:jc w:val="both"/>
        <w:rPr>
          <w:rFonts w:ascii="Arial" w:hAnsi="Arial" w:cs="Arial"/>
          <w:sz w:val="18"/>
          <w:szCs w:val="18"/>
          <w:u w:val="single"/>
          <w:lang w:val="en-GB"/>
        </w:rPr>
      </w:pPr>
      <w:r>
        <w:rPr>
          <w:rFonts w:ascii="Arial" w:hAnsi="Arial" w:cs="Arial"/>
          <w:sz w:val="18"/>
          <w:szCs w:val="18"/>
          <w:lang w:val="en-GB"/>
        </w:rPr>
        <w:t>1.</w:t>
      </w:r>
      <w:r>
        <w:rPr>
          <w:rFonts w:ascii="Arial" w:hAnsi="Arial" w:cs="Arial"/>
          <w:sz w:val="18"/>
          <w:szCs w:val="18"/>
          <w:lang w:val="en-GB"/>
        </w:rPr>
        <w:tab/>
      </w:r>
      <w:r w:rsidRPr="00D6558A">
        <w:rPr>
          <w:rFonts w:ascii="Arial" w:hAnsi="Arial" w:cs="Arial"/>
          <w:sz w:val="18"/>
          <w:szCs w:val="18"/>
          <w:u w:val="single"/>
          <w:lang w:val="en-GB"/>
        </w:rPr>
        <w:t>Necessary powers of the Competent Authority</w:t>
      </w:r>
    </w:p>
    <w:p w14:paraId="16454D06" w14:textId="77777777" w:rsidR="001E22F3" w:rsidRPr="00D6558A" w:rsidRDefault="001E22F3" w:rsidP="001E22F3">
      <w:pPr>
        <w:spacing w:after="240" w:line="240" w:lineRule="auto"/>
        <w:ind w:left="426"/>
        <w:jc w:val="both"/>
        <w:rPr>
          <w:rFonts w:ascii="Arial" w:hAnsi="Arial" w:cs="Arial"/>
          <w:sz w:val="18"/>
          <w:szCs w:val="18"/>
          <w:lang w:val="en-GB"/>
        </w:rPr>
      </w:pPr>
      <w:r w:rsidRPr="00D6558A">
        <w:rPr>
          <w:rFonts w:ascii="Arial" w:hAnsi="Arial" w:cs="Arial"/>
          <w:sz w:val="18"/>
          <w:szCs w:val="18"/>
          <w:lang w:val="en-GB"/>
        </w:rPr>
        <w:t xml:space="preserve">The </w:t>
      </w:r>
      <w:r w:rsidRPr="00D6558A">
        <w:rPr>
          <w:rFonts w:ascii="Arial" w:hAnsi="Arial" w:cs="Arial"/>
          <w:i/>
          <w:iCs/>
          <w:sz w:val="18"/>
          <w:szCs w:val="18"/>
          <w:lang w:val="en-GB"/>
        </w:rPr>
        <w:t>veterinary legislation</w:t>
      </w:r>
      <w:r w:rsidRPr="00D6558A">
        <w:rPr>
          <w:rFonts w:ascii="Arial" w:hAnsi="Arial" w:cs="Arial"/>
          <w:sz w:val="18"/>
          <w:szCs w:val="18"/>
          <w:lang w:val="en-GB"/>
        </w:rPr>
        <w:t xml:space="preserve"> should also ensure that:</w:t>
      </w:r>
    </w:p>
    <w:p w14:paraId="7BA8A96E" w14:textId="77777777" w:rsidR="001E22F3" w:rsidRPr="00D6558A" w:rsidRDefault="001E22F3" w:rsidP="001E22F3">
      <w:pPr>
        <w:spacing w:after="240" w:line="240" w:lineRule="auto"/>
        <w:ind w:left="851" w:hanging="425"/>
        <w:jc w:val="both"/>
        <w:rPr>
          <w:rFonts w:ascii="Arial" w:hAnsi="Arial" w:cs="Arial"/>
          <w:sz w:val="18"/>
          <w:szCs w:val="18"/>
          <w:lang w:val="en-GB"/>
        </w:rPr>
      </w:pPr>
      <w:r>
        <w:rPr>
          <w:rFonts w:ascii="Arial" w:hAnsi="Arial" w:cs="Arial"/>
          <w:sz w:val="18"/>
          <w:szCs w:val="18"/>
          <w:lang w:val="en-GB"/>
        </w:rPr>
        <w:t>a)</w:t>
      </w:r>
      <w:r>
        <w:rPr>
          <w:rFonts w:ascii="Arial" w:hAnsi="Arial" w:cs="Arial"/>
          <w:sz w:val="18"/>
          <w:szCs w:val="18"/>
          <w:lang w:val="en-GB"/>
        </w:rPr>
        <w:tab/>
      </w:r>
      <w:r w:rsidRPr="00D6558A">
        <w:rPr>
          <w:rFonts w:ascii="Arial" w:hAnsi="Arial" w:cs="Arial"/>
          <w:sz w:val="18"/>
          <w:szCs w:val="18"/>
          <w:lang w:val="en-GB"/>
        </w:rPr>
        <w:t xml:space="preserve">the </w:t>
      </w:r>
      <w:r w:rsidRPr="00D6558A">
        <w:rPr>
          <w:rFonts w:ascii="Arial" w:hAnsi="Arial" w:cs="Arial"/>
          <w:i/>
          <w:iCs/>
          <w:sz w:val="18"/>
          <w:szCs w:val="18"/>
          <w:lang w:val="en-GB"/>
        </w:rPr>
        <w:t>Competent Authority</w:t>
      </w:r>
      <w:r w:rsidRPr="00D6558A">
        <w:rPr>
          <w:rFonts w:ascii="Arial" w:hAnsi="Arial" w:cs="Arial"/>
          <w:sz w:val="18"/>
          <w:szCs w:val="18"/>
          <w:lang w:val="en-GB"/>
        </w:rPr>
        <w:t xml:space="preserve"> has all the necessary legal authorities to achieve the purposes of the legislation, including the powers to enforce the </w:t>
      </w:r>
      <w:proofErr w:type="gramStart"/>
      <w:r w:rsidRPr="00D6558A">
        <w:rPr>
          <w:rFonts w:ascii="Arial" w:hAnsi="Arial" w:cs="Arial"/>
          <w:sz w:val="18"/>
          <w:szCs w:val="18"/>
          <w:lang w:val="en-GB"/>
        </w:rPr>
        <w:t>legislation;</w:t>
      </w:r>
      <w:proofErr w:type="gramEnd"/>
    </w:p>
    <w:p w14:paraId="1078E164" w14:textId="77777777" w:rsidR="001E22F3" w:rsidRPr="00D6558A" w:rsidRDefault="001E22F3" w:rsidP="001E22F3">
      <w:pPr>
        <w:spacing w:after="240" w:line="240" w:lineRule="auto"/>
        <w:ind w:left="851" w:hanging="425"/>
        <w:jc w:val="both"/>
        <w:rPr>
          <w:rFonts w:ascii="Arial" w:hAnsi="Arial" w:cs="Arial"/>
          <w:sz w:val="18"/>
          <w:szCs w:val="18"/>
          <w:lang w:val="en-GB"/>
        </w:rPr>
      </w:pPr>
      <w:r>
        <w:rPr>
          <w:rFonts w:ascii="Arial" w:hAnsi="Arial" w:cs="Arial"/>
          <w:sz w:val="18"/>
          <w:szCs w:val="18"/>
          <w:lang w:val="en-GB"/>
        </w:rPr>
        <w:t>b)</w:t>
      </w:r>
      <w:r>
        <w:rPr>
          <w:rFonts w:ascii="Arial" w:hAnsi="Arial" w:cs="Arial"/>
          <w:sz w:val="18"/>
          <w:szCs w:val="18"/>
          <w:lang w:val="en-GB"/>
        </w:rPr>
        <w:tab/>
      </w:r>
      <w:r w:rsidRPr="00D6558A">
        <w:rPr>
          <w:rFonts w:ascii="Arial" w:hAnsi="Arial" w:cs="Arial"/>
          <w:sz w:val="18"/>
          <w:szCs w:val="18"/>
          <w:lang w:val="en-GB"/>
        </w:rPr>
        <w:t xml:space="preserve">while executing their legal mandate, officials are protected against legal action and physical harm for actions carried out in good faith and in accordance with professional </w:t>
      </w:r>
      <w:proofErr w:type="gramStart"/>
      <w:r w:rsidRPr="00D6558A">
        <w:rPr>
          <w:rFonts w:ascii="Arial" w:hAnsi="Arial" w:cs="Arial"/>
          <w:sz w:val="18"/>
          <w:szCs w:val="18"/>
          <w:lang w:val="en-GB"/>
        </w:rPr>
        <w:t>standards;</w:t>
      </w:r>
      <w:proofErr w:type="gramEnd"/>
    </w:p>
    <w:p w14:paraId="086B79B2" w14:textId="77777777" w:rsidR="001E22F3" w:rsidRPr="00D6558A" w:rsidRDefault="001E22F3" w:rsidP="001E22F3">
      <w:pPr>
        <w:spacing w:after="240" w:line="240" w:lineRule="auto"/>
        <w:ind w:left="851" w:hanging="425"/>
        <w:jc w:val="both"/>
        <w:rPr>
          <w:rFonts w:ascii="Arial" w:hAnsi="Arial" w:cs="Arial"/>
          <w:sz w:val="18"/>
          <w:szCs w:val="18"/>
          <w:lang w:val="en-GB"/>
        </w:rPr>
      </w:pPr>
      <w:r>
        <w:rPr>
          <w:rFonts w:ascii="Arial" w:hAnsi="Arial" w:cs="Arial"/>
          <w:sz w:val="18"/>
          <w:szCs w:val="18"/>
          <w:lang w:val="en-GB"/>
        </w:rPr>
        <w:t>c)</w:t>
      </w:r>
      <w:r>
        <w:rPr>
          <w:rFonts w:ascii="Arial" w:hAnsi="Arial" w:cs="Arial"/>
          <w:sz w:val="18"/>
          <w:szCs w:val="18"/>
          <w:lang w:val="en-GB"/>
        </w:rPr>
        <w:tab/>
      </w:r>
      <w:r w:rsidRPr="00D6558A">
        <w:rPr>
          <w:rFonts w:ascii="Arial" w:hAnsi="Arial" w:cs="Arial"/>
          <w:sz w:val="18"/>
          <w:szCs w:val="18"/>
          <w:lang w:val="en-GB"/>
        </w:rPr>
        <w:t>the powers and functions of officials are explicitly listed to protect the rights of stakeholders and the general public against any abuse of authority. This includes respecting confidentiality and transparency, as appropriate; and</w:t>
      </w:r>
    </w:p>
    <w:p w14:paraId="1E285644" w14:textId="77777777" w:rsidR="001E22F3" w:rsidRPr="00D6558A" w:rsidRDefault="001E22F3" w:rsidP="001E22F3">
      <w:pPr>
        <w:spacing w:after="240" w:line="240" w:lineRule="auto"/>
        <w:ind w:left="851" w:hanging="425"/>
        <w:jc w:val="both"/>
        <w:rPr>
          <w:rFonts w:ascii="Arial" w:hAnsi="Arial" w:cs="Arial"/>
          <w:sz w:val="18"/>
          <w:szCs w:val="18"/>
          <w:lang w:val="en-GB"/>
        </w:rPr>
      </w:pPr>
      <w:r>
        <w:rPr>
          <w:rFonts w:ascii="Arial" w:hAnsi="Arial" w:cs="Arial"/>
          <w:sz w:val="18"/>
          <w:szCs w:val="18"/>
          <w:lang w:val="en-GB"/>
        </w:rPr>
        <w:t>d)</w:t>
      </w:r>
      <w:r>
        <w:rPr>
          <w:rFonts w:ascii="Arial" w:hAnsi="Arial" w:cs="Arial"/>
          <w:sz w:val="18"/>
          <w:szCs w:val="18"/>
          <w:lang w:val="en-GB"/>
        </w:rPr>
        <w:tab/>
      </w:r>
      <w:r w:rsidRPr="00D6558A">
        <w:rPr>
          <w:rFonts w:ascii="Arial" w:hAnsi="Arial" w:cs="Arial"/>
          <w:sz w:val="18"/>
          <w:szCs w:val="18"/>
          <w:lang w:val="en-GB"/>
        </w:rPr>
        <w:t>at least the following powers are available through the primary legislation:</w:t>
      </w:r>
    </w:p>
    <w:p w14:paraId="0C8235D0" w14:textId="77777777" w:rsidR="001E22F3" w:rsidRPr="00D6558A" w:rsidRDefault="001E22F3" w:rsidP="001E22F3">
      <w:pPr>
        <w:spacing w:after="240" w:line="240" w:lineRule="auto"/>
        <w:ind w:left="1276" w:hanging="425"/>
        <w:jc w:val="both"/>
        <w:rPr>
          <w:rFonts w:ascii="Arial" w:hAnsi="Arial" w:cs="Arial"/>
          <w:sz w:val="18"/>
          <w:szCs w:val="18"/>
          <w:lang w:val="en-GB"/>
        </w:rPr>
      </w:pPr>
      <w:r>
        <w:rPr>
          <w:rFonts w:ascii="Arial" w:hAnsi="Arial" w:cs="Arial"/>
          <w:sz w:val="18"/>
          <w:szCs w:val="18"/>
          <w:lang w:val="en-GB"/>
        </w:rPr>
        <w:t>i)</w:t>
      </w:r>
      <w:r>
        <w:rPr>
          <w:rFonts w:ascii="Arial" w:hAnsi="Arial" w:cs="Arial"/>
          <w:sz w:val="18"/>
          <w:szCs w:val="18"/>
          <w:lang w:val="en-GB"/>
        </w:rPr>
        <w:tab/>
      </w:r>
      <w:r w:rsidRPr="00D6558A">
        <w:rPr>
          <w:rFonts w:ascii="Arial" w:hAnsi="Arial" w:cs="Arial"/>
          <w:sz w:val="18"/>
          <w:szCs w:val="18"/>
          <w:lang w:val="en-GB"/>
        </w:rPr>
        <w:t xml:space="preserve">access to premises and </w:t>
      </w:r>
      <w:r w:rsidRPr="00D6558A">
        <w:rPr>
          <w:rFonts w:ascii="Arial" w:hAnsi="Arial" w:cs="Arial"/>
          <w:i/>
          <w:iCs/>
          <w:sz w:val="18"/>
          <w:szCs w:val="18"/>
          <w:lang w:val="en-GB"/>
        </w:rPr>
        <w:t>vehicles/vessels</w:t>
      </w:r>
      <w:r w:rsidRPr="00D6558A">
        <w:rPr>
          <w:rFonts w:ascii="Arial" w:hAnsi="Arial" w:cs="Arial"/>
          <w:sz w:val="18"/>
          <w:szCs w:val="18"/>
          <w:lang w:val="en-GB"/>
        </w:rPr>
        <w:t xml:space="preserve"> for carrying out </w:t>
      </w:r>
      <w:proofErr w:type="gramStart"/>
      <w:r w:rsidRPr="00D6558A">
        <w:rPr>
          <w:rFonts w:ascii="Arial" w:hAnsi="Arial" w:cs="Arial"/>
          <w:sz w:val="18"/>
          <w:szCs w:val="18"/>
          <w:lang w:val="en-GB"/>
        </w:rPr>
        <w:t>inspections;</w:t>
      </w:r>
      <w:proofErr w:type="gramEnd"/>
    </w:p>
    <w:p w14:paraId="7A572E7F" w14:textId="77777777" w:rsidR="001E22F3" w:rsidRPr="00D6558A" w:rsidRDefault="001E22F3" w:rsidP="001E22F3">
      <w:pPr>
        <w:spacing w:after="240" w:line="240" w:lineRule="auto"/>
        <w:ind w:left="1276" w:hanging="425"/>
        <w:jc w:val="both"/>
        <w:rPr>
          <w:rFonts w:ascii="Arial" w:hAnsi="Arial" w:cs="Arial"/>
          <w:sz w:val="18"/>
          <w:szCs w:val="18"/>
          <w:lang w:val="en-GB"/>
        </w:rPr>
      </w:pPr>
      <w:r w:rsidRPr="00D6558A">
        <w:rPr>
          <w:rFonts w:ascii="Arial" w:hAnsi="Arial" w:cs="Arial"/>
          <w:sz w:val="18"/>
          <w:szCs w:val="18"/>
          <w:lang w:val="en-GB"/>
        </w:rPr>
        <w:t>ii)</w:t>
      </w:r>
      <w:r w:rsidRPr="00D6558A">
        <w:rPr>
          <w:rFonts w:ascii="Arial" w:hAnsi="Arial" w:cs="Arial"/>
          <w:sz w:val="18"/>
          <w:szCs w:val="18"/>
          <w:lang w:val="en-GB"/>
        </w:rPr>
        <w:tab/>
        <w:t xml:space="preserve">access to </w:t>
      </w:r>
      <w:proofErr w:type="gramStart"/>
      <w:r w:rsidRPr="00D6558A">
        <w:rPr>
          <w:rFonts w:ascii="Arial" w:hAnsi="Arial" w:cs="Arial"/>
          <w:sz w:val="18"/>
          <w:szCs w:val="18"/>
          <w:lang w:val="en-GB"/>
        </w:rPr>
        <w:t>documents;</w:t>
      </w:r>
      <w:proofErr w:type="gramEnd"/>
    </w:p>
    <w:p w14:paraId="7D9FB857" w14:textId="414A0DC5" w:rsidR="001E22F3" w:rsidRPr="00D6558A" w:rsidRDefault="001E22F3" w:rsidP="001E22F3">
      <w:pPr>
        <w:spacing w:after="240" w:line="240" w:lineRule="auto"/>
        <w:ind w:left="1276" w:hanging="425"/>
        <w:jc w:val="both"/>
        <w:rPr>
          <w:rFonts w:ascii="Arial" w:hAnsi="Arial" w:cs="Arial"/>
          <w:sz w:val="18"/>
          <w:szCs w:val="18"/>
          <w:lang w:val="en-GB"/>
        </w:rPr>
      </w:pPr>
      <w:r>
        <w:rPr>
          <w:rFonts w:ascii="Arial" w:hAnsi="Arial" w:cs="Arial"/>
          <w:sz w:val="18"/>
          <w:szCs w:val="18"/>
          <w:lang w:val="en-GB"/>
        </w:rPr>
        <w:t>iii)</w:t>
      </w:r>
      <w:r>
        <w:rPr>
          <w:rFonts w:ascii="Arial" w:hAnsi="Arial" w:cs="Arial"/>
          <w:sz w:val="18"/>
          <w:szCs w:val="18"/>
          <w:lang w:val="en-GB"/>
        </w:rPr>
        <w:tab/>
      </w:r>
      <w:r w:rsidRPr="00D6558A">
        <w:rPr>
          <w:rFonts w:ascii="Arial" w:hAnsi="Arial" w:cs="Arial"/>
          <w:sz w:val="18"/>
          <w:szCs w:val="18"/>
          <w:lang w:val="en-GB"/>
        </w:rPr>
        <w:t xml:space="preserve">application of specific </w:t>
      </w:r>
      <w:r w:rsidRPr="00234591">
        <w:rPr>
          <w:rFonts w:ascii="Arial" w:hAnsi="Arial" w:cs="Arial"/>
          <w:i/>
          <w:iCs/>
          <w:strike/>
          <w:sz w:val="18"/>
          <w:szCs w:val="18"/>
          <w:lang w:val="en-GB"/>
        </w:rPr>
        <w:t>sanitary measures</w:t>
      </w:r>
      <w:r w:rsidRPr="00D6558A">
        <w:rPr>
          <w:rFonts w:ascii="Arial" w:hAnsi="Arial" w:cs="Arial"/>
          <w:sz w:val="18"/>
          <w:szCs w:val="18"/>
          <w:lang w:val="en-GB"/>
        </w:rPr>
        <w:t xml:space="preserve"> </w:t>
      </w:r>
      <w:proofErr w:type="spellStart"/>
      <w:r w:rsidR="00234591" w:rsidRPr="00234591">
        <w:rPr>
          <w:rFonts w:ascii="Arial" w:hAnsi="Arial" w:cs="Arial"/>
          <w:sz w:val="18"/>
          <w:szCs w:val="18"/>
          <w:u w:val="double"/>
          <w:lang w:val="en-GB"/>
        </w:rPr>
        <w:t>measures</w:t>
      </w:r>
      <w:proofErr w:type="spellEnd"/>
      <w:r w:rsidR="00234591" w:rsidRPr="00234591">
        <w:rPr>
          <w:rFonts w:ascii="Arial" w:hAnsi="Arial" w:cs="Arial"/>
          <w:sz w:val="18"/>
          <w:szCs w:val="18"/>
          <w:u w:val="double"/>
          <w:lang w:val="en-GB"/>
        </w:rPr>
        <w:t xml:space="preserve"> and procedures</w:t>
      </w:r>
      <w:r w:rsidR="00234591">
        <w:rPr>
          <w:rFonts w:ascii="Arial" w:hAnsi="Arial" w:cs="Arial"/>
          <w:sz w:val="18"/>
          <w:szCs w:val="18"/>
          <w:lang w:val="en-GB"/>
        </w:rPr>
        <w:t xml:space="preserve"> </w:t>
      </w:r>
      <w:r w:rsidRPr="00D6558A">
        <w:rPr>
          <w:rFonts w:ascii="Arial" w:hAnsi="Arial" w:cs="Arial"/>
          <w:sz w:val="18"/>
          <w:szCs w:val="18"/>
          <w:lang w:val="en-GB"/>
        </w:rPr>
        <w:t>such as:</w:t>
      </w:r>
    </w:p>
    <w:p w14:paraId="736FEBB2"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 xml:space="preserve">taking </w:t>
      </w:r>
      <w:proofErr w:type="gramStart"/>
      <w:r w:rsidRPr="00D6558A">
        <w:rPr>
          <w:rFonts w:ascii="Arial" w:hAnsi="Arial" w:cs="Arial"/>
          <w:sz w:val="18"/>
          <w:szCs w:val="18"/>
          <w:lang w:val="en-GB"/>
        </w:rPr>
        <w:t>samples;</w:t>
      </w:r>
      <w:proofErr w:type="gramEnd"/>
    </w:p>
    <w:p w14:paraId="27B202E0"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 xml:space="preserve">retention (setting aside) of </w:t>
      </w:r>
      <w:r w:rsidRPr="00D6558A">
        <w:rPr>
          <w:rFonts w:ascii="Arial" w:hAnsi="Arial" w:cs="Arial"/>
          <w:i/>
          <w:iCs/>
          <w:sz w:val="18"/>
          <w:szCs w:val="18"/>
          <w:lang w:val="en-GB"/>
        </w:rPr>
        <w:t>commodities</w:t>
      </w:r>
      <w:r w:rsidRPr="00D6558A">
        <w:rPr>
          <w:rFonts w:ascii="Arial" w:hAnsi="Arial" w:cs="Arial"/>
          <w:sz w:val="18"/>
          <w:szCs w:val="18"/>
          <w:lang w:val="en-GB"/>
        </w:rPr>
        <w:t xml:space="preserve">, pending a decision on final </w:t>
      </w:r>
      <w:proofErr w:type="gramStart"/>
      <w:r w:rsidRPr="00D6558A">
        <w:rPr>
          <w:rFonts w:ascii="Arial" w:hAnsi="Arial" w:cs="Arial"/>
          <w:sz w:val="18"/>
          <w:szCs w:val="18"/>
          <w:lang w:val="en-GB"/>
        </w:rPr>
        <w:t>disposition;</w:t>
      </w:r>
      <w:proofErr w:type="gramEnd"/>
    </w:p>
    <w:p w14:paraId="732524E9"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 xml:space="preserve">seizure of </w:t>
      </w:r>
      <w:r w:rsidRPr="00D6558A">
        <w:rPr>
          <w:rFonts w:ascii="Arial" w:hAnsi="Arial" w:cs="Arial"/>
          <w:i/>
          <w:iCs/>
          <w:sz w:val="18"/>
          <w:szCs w:val="18"/>
          <w:lang w:val="en-GB"/>
        </w:rPr>
        <w:t>commodities</w:t>
      </w:r>
      <w:r w:rsidRPr="00D6558A">
        <w:rPr>
          <w:rFonts w:ascii="Arial" w:hAnsi="Arial" w:cs="Arial"/>
          <w:sz w:val="18"/>
          <w:szCs w:val="18"/>
          <w:lang w:val="en-GB"/>
        </w:rPr>
        <w:t xml:space="preserve"> and </w:t>
      </w:r>
      <w:proofErr w:type="gramStart"/>
      <w:r w:rsidRPr="00D6558A">
        <w:rPr>
          <w:rFonts w:ascii="Arial" w:hAnsi="Arial" w:cs="Arial"/>
          <w:sz w:val="18"/>
          <w:szCs w:val="18"/>
          <w:lang w:val="en-GB"/>
        </w:rPr>
        <w:t>fomites;</w:t>
      </w:r>
      <w:proofErr w:type="gramEnd"/>
    </w:p>
    <w:p w14:paraId="7306012B"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 xml:space="preserve">destruction of </w:t>
      </w:r>
      <w:r w:rsidRPr="00D6558A">
        <w:rPr>
          <w:rFonts w:ascii="Arial" w:hAnsi="Arial" w:cs="Arial"/>
          <w:i/>
          <w:iCs/>
          <w:sz w:val="18"/>
          <w:szCs w:val="18"/>
          <w:lang w:val="en-GB"/>
        </w:rPr>
        <w:t>commodities</w:t>
      </w:r>
      <w:r w:rsidRPr="00D6558A">
        <w:rPr>
          <w:rFonts w:ascii="Arial" w:hAnsi="Arial" w:cs="Arial"/>
          <w:sz w:val="18"/>
          <w:szCs w:val="18"/>
          <w:lang w:val="en-GB"/>
        </w:rPr>
        <w:t xml:space="preserve"> and </w:t>
      </w:r>
      <w:proofErr w:type="gramStart"/>
      <w:r w:rsidRPr="00D6558A">
        <w:rPr>
          <w:rFonts w:ascii="Arial" w:hAnsi="Arial" w:cs="Arial"/>
          <w:sz w:val="18"/>
          <w:szCs w:val="18"/>
          <w:lang w:val="en-GB"/>
        </w:rPr>
        <w:t>fomites;</w:t>
      </w:r>
      <w:proofErr w:type="gramEnd"/>
    </w:p>
    <w:p w14:paraId="4867B8A5"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 xml:space="preserve">suspension of one or more activities of a </w:t>
      </w:r>
      <w:proofErr w:type="gramStart"/>
      <w:r w:rsidRPr="00D6558A">
        <w:rPr>
          <w:rFonts w:ascii="Arial" w:hAnsi="Arial" w:cs="Arial"/>
          <w:sz w:val="18"/>
          <w:szCs w:val="18"/>
          <w:lang w:val="en-GB"/>
        </w:rPr>
        <w:t>facility;</w:t>
      </w:r>
      <w:proofErr w:type="gramEnd"/>
    </w:p>
    <w:p w14:paraId="4E236CAE"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 xml:space="preserve">temporary, partial or complete closure of </w:t>
      </w:r>
      <w:proofErr w:type="gramStart"/>
      <w:r w:rsidRPr="00D6558A">
        <w:rPr>
          <w:rFonts w:ascii="Arial" w:hAnsi="Arial" w:cs="Arial"/>
          <w:sz w:val="18"/>
          <w:szCs w:val="18"/>
          <w:lang w:val="en-GB"/>
        </w:rPr>
        <w:t>facilities;</w:t>
      </w:r>
      <w:proofErr w:type="gramEnd"/>
    </w:p>
    <w:p w14:paraId="400D27C7" w14:textId="6D700A22" w:rsidR="002930A7"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suspension or withdrawal of authorisations or approvals;</w:t>
      </w:r>
      <w:r w:rsidR="002930A7">
        <w:rPr>
          <w:rFonts w:ascii="Arial" w:hAnsi="Arial" w:cs="Arial"/>
          <w:sz w:val="18"/>
          <w:szCs w:val="18"/>
          <w:lang w:val="en-GB"/>
        </w:rPr>
        <w:br w:type="page"/>
      </w:r>
    </w:p>
    <w:p w14:paraId="53BBCB98"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lastRenderedPageBreak/>
        <w:t>‒</w:t>
      </w:r>
      <w:r>
        <w:rPr>
          <w:rFonts w:ascii="Arial" w:hAnsi="Arial" w:cs="Arial"/>
          <w:sz w:val="18"/>
          <w:szCs w:val="18"/>
          <w:lang w:val="en-US"/>
        </w:rPr>
        <w:tab/>
      </w:r>
      <w:r w:rsidRPr="00D6558A">
        <w:rPr>
          <w:rFonts w:ascii="Arial" w:hAnsi="Arial" w:cs="Arial"/>
          <w:sz w:val="18"/>
          <w:szCs w:val="18"/>
          <w:lang w:val="en-GB"/>
        </w:rPr>
        <w:t xml:space="preserve">restrictions on the movement of </w:t>
      </w:r>
      <w:r w:rsidRPr="00D6558A">
        <w:rPr>
          <w:rFonts w:ascii="Arial" w:hAnsi="Arial" w:cs="Arial"/>
          <w:i/>
          <w:iCs/>
          <w:sz w:val="18"/>
          <w:szCs w:val="18"/>
          <w:lang w:val="en-GB"/>
        </w:rPr>
        <w:t>commodities</w:t>
      </w:r>
      <w:r w:rsidRPr="00D6558A">
        <w:rPr>
          <w:rFonts w:ascii="Arial" w:hAnsi="Arial" w:cs="Arial"/>
          <w:sz w:val="18"/>
          <w:szCs w:val="18"/>
          <w:lang w:val="en-GB"/>
        </w:rPr>
        <w:t xml:space="preserve">, </w:t>
      </w:r>
      <w:r w:rsidRPr="00D6558A">
        <w:rPr>
          <w:rFonts w:ascii="Arial" w:hAnsi="Arial" w:cs="Arial"/>
          <w:i/>
          <w:iCs/>
          <w:sz w:val="18"/>
          <w:szCs w:val="18"/>
          <w:lang w:val="en-GB"/>
        </w:rPr>
        <w:t>vehicles/vessels</w:t>
      </w:r>
      <w:r w:rsidRPr="00D6558A">
        <w:rPr>
          <w:rFonts w:ascii="Arial" w:hAnsi="Arial" w:cs="Arial"/>
          <w:sz w:val="18"/>
          <w:szCs w:val="18"/>
          <w:lang w:val="en-GB"/>
        </w:rPr>
        <w:t xml:space="preserve"> and, if required, other fomites and </w:t>
      </w:r>
      <w:proofErr w:type="gramStart"/>
      <w:r w:rsidRPr="00D6558A">
        <w:rPr>
          <w:rFonts w:ascii="Arial" w:hAnsi="Arial" w:cs="Arial"/>
          <w:sz w:val="18"/>
          <w:szCs w:val="18"/>
          <w:lang w:val="en-GB"/>
        </w:rPr>
        <w:t>people;</w:t>
      </w:r>
      <w:proofErr w:type="gramEnd"/>
    </w:p>
    <w:p w14:paraId="667E58F0"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listing disease for mandatory reporting; and</w:t>
      </w:r>
    </w:p>
    <w:p w14:paraId="1826DD69" w14:textId="77777777" w:rsidR="001E22F3" w:rsidRPr="00D6558A" w:rsidRDefault="001E22F3" w:rsidP="001E22F3">
      <w:pPr>
        <w:spacing w:after="240" w:line="240" w:lineRule="auto"/>
        <w:ind w:left="1701" w:hanging="425"/>
        <w:jc w:val="both"/>
        <w:rPr>
          <w:rFonts w:ascii="Arial" w:hAnsi="Arial" w:cs="Arial"/>
          <w:sz w:val="18"/>
          <w:szCs w:val="18"/>
          <w:lang w:val="en-GB"/>
        </w:rPr>
      </w:pPr>
      <w:r w:rsidRPr="00082FE6">
        <w:rPr>
          <w:rFonts w:ascii="Arial" w:hAnsi="Arial" w:cs="Arial"/>
          <w:sz w:val="18"/>
          <w:szCs w:val="18"/>
          <w:lang w:val="en-US"/>
        </w:rPr>
        <w:t>‒</w:t>
      </w:r>
      <w:r>
        <w:rPr>
          <w:rFonts w:ascii="Arial" w:hAnsi="Arial" w:cs="Arial"/>
          <w:sz w:val="18"/>
          <w:szCs w:val="18"/>
          <w:lang w:val="en-US"/>
        </w:rPr>
        <w:tab/>
      </w:r>
      <w:r w:rsidRPr="00D6558A">
        <w:rPr>
          <w:rFonts w:ascii="Arial" w:hAnsi="Arial" w:cs="Arial"/>
          <w:sz w:val="18"/>
          <w:szCs w:val="18"/>
          <w:lang w:val="en-GB"/>
        </w:rPr>
        <w:t xml:space="preserve">ordering of </w:t>
      </w:r>
      <w:r w:rsidRPr="00D6558A">
        <w:rPr>
          <w:rFonts w:ascii="Arial" w:hAnsi="Arial" w:cs="Arial"/>
          <w:i/>
          <w:iCs/>
          <w:sz w:val="18"/>
          <w:szCs w:val="18"/>
          <w:lang w:val="en-GB"/>
        </w:rPr>
        <w:t>disinfection</w:t>
      </w:r>
      <w:r w:rsidRPr="00D6558A">
        <w:rPr>
          <w:rFonts w:ascii="Arial" w:hAnsi="Arial" w:cs="Arial"/>
          <w:sz w:val="18"/>
          <w:szCs w:val="18"/>
          <w:lang w:val="en-GB"/>
        </w:rPr>
        <w:t xml:space="preserve">, </w:t>
      </w:r>
      <w:r w:rsidRPr="00D6558A">
        <w:rPr>
          <w:rFonts w:ascii="Arial" w:hAnsi="Arial" w:cs="Arial"/>
          <w:i/>
          <w:iCs/>
          <w:sz w:val="18"/>
          <w:szCs w:val="18"/>
          <w:lang w:val="en-GB"/>
        </w:rPr>
        <w:t>disinfestation</w:t>
      </w:r>
      <w:r w:rsidRPr="00D6558A">
        <w:rPr>
          <w:rFonts w:ascii="Arial" w:hAnsi="Arial" w:cs="Arial"/>
          <w:sz w:val="18"/>
          <w:szCs w:val="18"/>
          <w:lang w:val="en-GB"/>
        </w:rPr>
        <w:t xml:space="preserve"> or pest </w:t>
      </w:r>
      <w:proofErr w:type="gramStart"/>
      <w:r w:rsidRPr="00D6558A">
        <w:rPr>
          <w:rFonts w:ascii="Arial" w:hAnsi="Arial" w:cs="Arial"/>
          <w:sz w:val="18"/>
          <w:szCs w:val="18"/>
          <w:lang w:val="en-GB"/>
        </w:rPr>
        <w:t>control;</w:t>
      </w:r>
      <w:proofErr w:type="gramEnd"/>
    </w:p>
    <w:p w14:paraId="2608C00A" w14:textId="77777777" w:rsidR="001E22F3" w:rsidRPr="00D6558A" w:rsidRDefault="001E22F3" w:rsidP="001E22F3">
      <w:pPr>
        <w:tabs>
          <w:tab w:val="num" w:pos="2160"/>
        </w:tabs>
        <w:spacing w:after="240" w:line="240" w:lineRule="auto"/>
        <w:ind w:left="1276" w:hanging="425"/>
        <w:jc w:val="both"/>
        <w:rPr>
          <w:rFonts w:ascii="Arial" w:hAnsi="Arial" w:cs="Arial"/>
          <w:sz w:val="18"/>
          <w:szCs w:val="18"/>
          <w:lang w:val="en-GB"/>
        </w:rPr>
      </w:pPr>
      <w:r>
        <w:rPr>
          <w:rFonts w:ascii="Arial" w:hAnsi="Arial" w:cs="Arial"/>
          <w:sz w:val="18"/>
          <w:szCs w:val="18"/>
          <w:lang w:val="en-GB"/>
        </w:rPr>
        <w:t>iv)</w:t>
      </w:r>
      <w:r>
        <w:rPr>
          <w:rFonts w:ascii="Arial" w:hAnsi="Arial" w:cs="Arial"/>
          <w:sz w:val="18"/>
          <w:szCs w:val="18"/>
          <w:lang w:val="en-GB"/>
        </w:rPr>
        <w:tab/>
      </w:r>
      <w:r w:rsidRPr="00D6558A">
        <w:rPr>
          <w:rFonts w:ascii="Arial" w:hAnsi="Arial" w:cs="Arial"/>
          <w:sz w:val="18"/>
          <w:szCs w:val="18"/>
          <w:lang w:val="en-GB"/>
        </w:rPr>
        <w:t>establishment of compensation mechanisms.</w:t>
      </w:r>
    </w:p>
    <w:p w14:paraId="38BC10A2" w14:textId="77777777" w:rsidR="001E22F3" w:rsidRPr="00D6558A" w:rsidRDefault="001E22F3" w:rsidP="001E22F3">
      <w:pPr>
        <w:spacing w:after="240" w:line="240" w:lineRule="auto"/>
        <w:ind w:left="426"/>
        <w:jc w:val="both"/>
        <w:rPr>
          <w:rFonts w:ascii="Arial" w:hAnsi="Arial" w:cs="Arial"/>
          <w:sz w:val="18"/>
          <w:szCs w:val="18"/>
          <w:lang w:val="en-GB"/>
        </w:rPr>
      </w:pPr>
      <w:r w:rsidRPr="00D6558A">
        <w:rPr>
          <w:rFonts w:ascii="Arial" w:hAnsi="Arial" w:cs="Arial"/>
          <w:sz w:val="18"/>
          <w:szCs w:val="18"/>
          <w:lang w:val="en-GB"/>
        </w:rPr>
        <w:t xml:space="preserve">These essential powers should be clearly identified because they can result in actions that may conflict with individual </w:t>
      </w:r>
      <w:r w:rsidRPr="00D6558A">
        <w:rPr>
          <w:rFonts w:ascii="Arial" w:hAnsi="Arial" w:cs="Arial"/>
          <w:i/>
          <w:iCs/>
          <w:sz w:val="18"/>
          <w:szCs w:val="18"/>
          <w:lang w:val="en-GB"/>
        </w:rPr>
        <w:t>rights</w:t>
      </w:r>
      <w:r w:rsidRPr="00D6558A">
        <w:rPr>
          <w:rFonts w:ascii="Arial" w:hAnsi="Arial" w:cs="Arial"/>
          <w:sz w:val="18"/>
          <w:szCs w:val="18"/>
          <w:lang w:val="en-GB"/>
        </w:rPr>
        <w:t xml:space="preserve"> ascribed in fundamental laws.</w:t>
      </w:r>
    </w:p>
    <w:p w14:paraId="21D6D7E4" w14:textId="77777777" w:rsidR="001E22F3" w:rsidRPr="00D6558A" w:rsidRDefault="001E22F3" w:rsidP="001E22F3">
      <w:pPr>
        <w:spacing w:after="240" w:line="240" w:lineRule="auto"/>
        <w:ind w:left="426" w:hanging="426"/>
        <w:jc w:val="both"/>
        <w:rPr>
          <w:rFonts w:ascii="Arial" w:hAnsi="Arial" w:cs="Arial"/>
          <w:sz w:val="18"/>
          <w:szCs w:val="18"/>
          <w:u w:val="single"/>
          <w:lang w:val="en-GB"/>
        </w:rPr>
      </w:pPr>
      <w:r>
        <w:rPr>
          <w:rFonts w:ascii="Arial" w:hAnsi="Arial" w:cs="Arial"/>
          <w:sz w:val="18"/>
          <w:szCs w:val="18"/>
          <w:lang w:val="en-GB"/>
        </w:rPr>
        <w:t>2.</w:t>
      </w:r>
      <w:r>
        <w:rPr>
          <w:rFonts w:ascii="Arial" w:hAnsi="Arial" w:cs="Arial"/>
          <w:sz w:val="18"/>
          <w:szCs w:val="18"/>
          <w:lang w:val="en-GB"/>
        </w:rPr>
        <w:tab/>
      </w:r>
      <w:r w:rsidRPr="00D6558A">
        <w:rPr>
          <w:rFonts w:ascii="Arial" w:hAnsi="Arial" w:cs="Arial"/>
          <w:sz w:val="18"/>
          <w:szCs w:val="18"/>
          <w:u w:val="single"/>
          <w:lang w:val="en-GB"/>
        </w:rPr>
        <w:t>Delegation of powers by the Competent Authority</w:t>
      </w:r>
    </w:p>
    <w:p w14:paraId="4A2512C7" w14:textId="77777777" w:rsidR="001E22F3" w:rsidRPr="00D6558A" w:rsidRDefault="001E22F3" w:rsidP="001E22F3">
      <w:pPr>
        <w:spacing w:after="240" w:line="240" w:lineRule="auto"/>
        <w:ind w:left="426"/>
        <w:jc w:val="both"/>
        <w:rPr>
          <w:rFonts w:ascii="Arial" w:hAnsi="Arial" w:cs="Arial"/>
          <w:sz w:val="18"/>
          <w:szCs w:val="18"/>
          <w:lang w:val="en-GB"/>
        </w:rPr>
      </w:pPr>
      <w:r w:rsidRPr="00D6558A">
        <w:rPr>
          <w:rFonts w:ascii="Arial" w:hAnsi="Arial" w:cs="Arial"/>
          <w:sz w:val="18"/>
          <w:szCs w:val="18"/>
          <w:lang w:val="en-GB"/>
        </w:rPr>
        <w:t xml:space="preserve">The </w:t>
      </w:r>
      <w:r w:rsidRPr="00D6558A">
        <w:rPr>
          <w:rFonts w:ascii="Arial" w:hAnsi="Arial" w:cs="Arial"/>
          <w:i/>
          <w:iCs/>
          <w:sz w:val="18"/>
          <w:szCs w:val="18"/>
          <w:lang w:val="en-GB"/>
        </w:rPr>
        <w:t>veterinary legislation</w:t>
      </w:r>
      <w:r w:rsidRPr="00D6558A">
        <w:rPr>
          <w:rFonts w:ascii="Arial" w:hAnsi="Arial" w:cs="Arial"/>
          <w:sz w:val="18"/>
          <w:szCs w:val="18"/>
          <w:lang w:val="en-GB"/>
        </w:rPr>
        <w:t xml:space="preserve"> should provide the possibility for </w:t>
      </w:r>
      <w:r w:rsidRPr="00D6558A">
        <w:rPr>
          <w:rFonts w:ascii="Arial" w:hAnsi="Arial" w:cs="Arial"/>
          <w:i/>
          <w:iCs/>
          <w:sz w:val="18"/>
          <w:szCs w:val="18"/>
          <w:lang w:val="en-GB"/>
        </w:rPr>
        <w:t>Competent Authorities</w:t>
      </w:r>
      <w:r w:rsidRPr="00D6558A">
        <w:rPr>
          <w:rFonts w:ascii="Arial" w:hAnsi="Arial" w:cs="Arial"/>
          <w:sz w:val="18"/>
          <w:szCs w:val="18"/>
          <w:lang w:val="en-GB"/>
        </w:rPr>
        <w:t xml:space="preserve"> to delegate specific powers and tasks related to official activities. The specific powers and tasks delegated, the competencies required, the bodies or officers to which the powers and tasks are delegated, the conditions of supervision by the </w:t>
      </w:r>
      <w:r w:rsidRPr="00D6558A">
        <w:rPr>
          <w:rFonts w:ascii="Arial" w:hAnsi="Arial" w:cs="Arial"/>
          <w:i/>
          <w:iCs/>
          <w:sz w:val="18"/>
          <w:szCs w:val="18"/>
          <w:lang w:val="en-GB"/>
        </w:rPr>
        <w:t>Competent Authority</w:t>
      </w:r>
      <w:r w:rsidRPr="00D6558A">
        <w:rPr>
          <w:rFonts w:ascii="Arial" w:hAnsi="Arial" w:cs="Arial"/>
          <w:sz w:val="18"/>
          <w:szCs w:val="18"/>
          <w:lang w:val="en-GB"/>
        </w:rPr>
        <w:t xml:space="preserve"> and the conditions of withdrawals of delegations should be defined.</w:t>
      </w:r>
    </w:p>
    <w:p w14:paraId="3786010A" w14:textId="68260A54" w:rsidR="0038592D" w:rsidRDefault="0038592D" w:rsidP="00F36FFE">
      <w:pPr>
        <w:spacing w:after="240" w:line="240" w:lineRule="auto"/>
        <w:jc w:val="center"/>
        <w:rPr>
          <w:rFonts w:ascii="Ottawa" w:hAnsi="Ottawa" w:cs="Arial"/>
          <w:sz w:val="18"/>
          <w:szCs w:val="18"/>
          <w:lang w:val="en-GB"/>
        </w:rPr>
      </w:pPr>
      <w:r>
        <w:rPr>
          <w:rFonts w:ascii="Ottawa" w:hAnsi="Ottawa" w:cs="Arial"/>
          <w:sz w:val="18"/>
          <w:szCs w:val="18"/>
          <w:lang w:val="en-GB"/>
        </w:rPr>
        <w:t>[…]</w:t>
      </w:r>
    </w:p>
    <w:p w14:paraId="2AB301BC" w14:textId="0F2051BA" w:rsidR="00D6558A" w:rsidRPr="00D6558A" w:rsidRDefault="00D6558A" w:rsidP="00F36FFE">
      <w:pPr>
        <w:spacing w:after="240" w:line="240" w:lineRule="auto"/>
        <w:jc w:val="center"/>
        <w:rPr>
          <w:rFonts w:ascii="Ottawa" w:hAnsi="Ottawa" w:cs="Arial"/>
          <w:sz w:val="18"/>
          <w:szCs w:val="18"/>
          <w:lang w:val="en-GB"/>
        </w:rPr>
      </w:pPr>
      <w:r w:rsidRPr="00D6558A">
        <w:rPr>
          <w:rFonts w:ascii="Ottawa" w:hAnsi="Ottawa" w:cs="Arial"/>
          <w:sz w:val="18"/>
          <w:szCs w:val="18"/>
          <w:lang w:val="en-GB"/>
        </w:rPr>
        <w:t>Article 3.4.11.</w:t>
      </w:r>
    </w:p>
    <w:p w14:paraId="794EF39D" w14:textId="77777777" w:rsidR="00D6558A" w:rsidRPr="00160AE2" w:rsidRDefault="00D6558A" w:rsidP="003B4B7F">
      <w:pPr>
        <w:spacing w:after="240" w:line="240" w:lineRule="auto"/>
        <w:jc w:val="both"/>
        <w:rPr>
          <w:rFonts w:ascii="Ottawa" w:hAnsi="Ottawa" w:cs="Arial"/>
          <w:b/>
          <w:bCs/>
          <w:sz w:val="18"/>
          <w:szCs w:val="18"/>
          <w:lang w:val="en-GB"/>
        </w:rPr>
      </w:pPr>
      <w:r w:rsidRPr="00D6558A">
        <w:rPr>
          <w:rFonts w:ascii="Ottawa" w:hAnsi="Ottawa" w:cs="Arial"/>
          <w:b/>
          <w:bCs/>
          <w:sz w:val="18"/>
          <w:szCs w:val="18"/>
          <w:lang w:val="en-GB"/>
        </w:rPr>
        <w:t>Veterinary medicinal products</w:t>
      </w:r>
    </w:p>
    <w:p w14:paraId="64E4C3BF" w14:textId="52486373" w:rsidR="00D6558A" w:rsidRPr="00D6558A" w:rsidRDefault="00D6558A" w:rsidP="003B4B7F">
      <w:pPr>
        <w:spacing w:after="240" w:line="240" w:lineRule="auto"/>
        <w:jc w:val="both"/>
        <w:rPr>
          <w:rFonts w:ascii="Arial" w:hAnsi="Arial" w:cs="Arial"/>
          <w:sz w:val="18"/>
          <w:szCs w:val="18"/>
          <w:lang w:val="en-GB"/>
        </w:rPr>
      </w:pPr>
      <w:r w:rsidRPr="00160AE2">
        <w:rPr>
          <w:rFonts w:ascii="Arial" w:hAnsi="Arial" w:cs="Arial"/>
          <w:i/>
          <w:iCs/>
          <w:sz w:val="18"/>
          <w:szCs w:val="18"/>
          <w:lang w:val="en-GB"/>
        </w:rPr>
        <w:t>Veterinary legislation</w:t>
      </w:r>
      <w:r w:rsidRPr="00160AE2">
        <w:rPr>
          <w:rFonts w:ascii="Arial" w:hAnsi="Arial" w:cs="Arial"/>
          <w:sz w:val="18"/>
          <w:szCs w:val="18"/>
          <w:lang w:val="en-GB"/>
        </w:rPr>
        <w:t xml:space="preserve"> should provide a basis for assuring the quality</w:t>
      </w:r>
      <w:r w:rsidR="00736735" w:rsidRPr="00160AE2">
        <w:rPr>
          <w:rFonts w:ascii="Arial" w:hAnsi="Arial" w:cs="Arial"/>
          <w:sz w:val="18"/>
          <w:szCs w:val="18"/>
          <w:highlight w:val="yellow"/>
          <w:u w:val="double"/>
          <w:lang w:val="en-GB"/>
        </w:rPr>
        <w:t>,</w:t>
      </w:r>
      <w:r w:rsidRPr="00160AE2">
        <w:rPr>
          <w:rFonts w:ascii="Arial" w:hAnsi="Arial" w:cs="Arial"/>
          <w:sz w:val="18"/>
          <w:szCs w:val="18"/>
          <w:highlight w:val="yellow"/>
          <w:u w:val="double"/>
          <w:lang w:val="en-GB"/>
        </w:rPr>
        <w:t xml:space="preserve"> </w:t>
      </w:r>
      <w:r w:rsidR="00736735" w:rsidRPr="00160AE2">
        <w:rPr>
          <w:rFonts w:ascii="Arial" w:hAnsi="Arial" w:cs="Arial"/>
          <w:sz w:val="18"/>
          <w:szCs w:val="18"/>
          <w:highlight w:val="yellow"/>
          <w:u w:val="double"/>
          <w:lang w:val="en-GB"/>
        </w:rPr>
        <w:t>safety and effectiveness</w:t>
      </w:r>
      <w:r w:rsidR="00160AE2" w:rsidRPr="00160AE2">
        <w:rPr>
          <w:rFonts w:ascii="Arial" w:hAnsi="Arial" w:cs="Arial"/>
          <w:sz w:val="18"/>
          <w:szCs w:val="18"/>
          <w:lang w:val="en-GB"/>
        </w:rPr>
        <w:t xml:space="preserve"> </w:t>
      </w:r>
      <w:r w:rsidRPr="00160AE2">
        <w:rPr>
          <w:rFonts w:ascii="Arial" w:hAnsi="Arial" w:cs="Arial"/>
          <w:sz w:val="18"/>
          <w:szCs w:val="18"/>
          <w:lang w:val="en-GB"/>
        </w:rPr>
        <w:t xml:space="preserve">of </w:t>
      </w:r>
      <w:r w:rsidRPr="00160AE2">
        <w:rPr>
          <w:rFonts w:ascii="Arial" w:hAnsi="Arial" w:cs="Arial"/>
          <w:i/>
          <w:iCs/>
          <w:sz w:val="18"/>
          <w:szCs w:val="18"/>
          <w:lang w:val="en-GB"/>
        </w:rPr>
        <w:t>veterinary</w:t>
      </w:r>
      <w:r w:rsidRPr="00D6558A">
        <w:rPr>
          <w:rFonts w:ascii="Arial" w:hAnsi="Arial" w:cs="Arial"/>
          <w:i/>
          <w:iCs/>
          <w:sz w:val="18"/>
          <w:szCs w:val="18"/>
          <w:lang w:val="en-GB"/>
        </w:rPr>
        <w:t xml:space="preserve"> medicinal products</w:t>
      </w:r>
      <w:r w:rsidRPr="00D6558A">
        <w:rPr>
          <w:rFonts w:ascii="Arial" w:hAnsi="Arial" w:cs="Arial"/>
          <w:sz w:val="18"/>
          <w:szCs w:val="18"/>
          <w:lang w:val="en-GB"/>
        </w:rPr>
        <w:t xml:space="preserve"> and minimising the </w:t>
      </w:r>
      <w:r w:rsidRPr="00D6558A">
        <w:rPr>
          <w:rFonts w:ascii="Arial" w:hAnsi="Arial" w:cs="Arial"/>
          <w:i/>
          <w:iCs/>
          <w:sz w:val="18"/>
          <w:szCs w:val="18"/>
          <w:lang w:val="en-GB"/>
        </w:rPr>
        <w:t>risk</w:t>
      </w:r>
      <w:r w:rsidRPr="00D6558A">
        <w:rPr>
          <w:rFonts w:ascii="Arial" w:hAnsi="Arial" w:cs="Arial"/>
          <w:sz w:val="18"/>
          <w:szCs w:val="18"/>
          <w:lang w:val="en-GB"/>
        </w:rPr>
        <w:t xml:space="preserve"> to human, animal and environmental health associated with their use, including the development of antimicrobial resistance, as described in Chapters 6.7. to 6.11.</w:t>
      </w:r>
    </w:p>
    <w:p w14:paraId="37365E03" w14:textId="24CD59E8" w:rsidR="00D6558A" w:rsidRPr="00D6558A" w:rsidRDefault="00F36FFE" w:rsidP="00F36FFE">
      <w:pPr>
        <w:tabs>
          <w:tab w:val="num" w:pos="720"/>
        </w:tabs>
        <w:spacing w:after="240" w:line="240" w:lineRule="auto"/>
        <w:ind w:left="426" w:hanging="426"/>
        <w:jc w:val="both"/>
        <w:rPr>
          <w:rFonts w:ascii="Arial" w:hAnsi="Arial" w:cs="Arial"/>
          <w:sz w:val="18"/>
          <w:szCs w:val="18"/>
          <w:u w:val="single"/>
          <w:lang w:val="en-GB"/>
        </w:rPr>
      </w:pPr>
      <w:r w:rsidRPr="00F36FFE">
        <w:rPr>
          <w:rFonts w:ascii="Arial" w:hAnsi="Arial" w:cs="Arial"/>
          <w:sz w:val="18"/>
          <w:szCs w:val="18"/>
          <w:lang w:val="en-GB"/>
        </w:rPr>
        <w:t>1.</w:t>
      </w:r>
      <w:r w:rsidRPr="00F36FFE">
        <w:rPr>
          <w:rFonts w:ascii="Arial" w:hAnsi="Arial" w:cs="Arial"/>
          <w:sz w:val="18"/>
          <w:szCs w:val="18"/>
          <w:lang w:val="en-GB"/>
        </w:rPr>
        <w:tab/>
      </w:r>
      <w:r w:rsidR="00D6558A" w:rsidRPr="00D6558A">
        <w:rPr>
          <w:rFonts w:ascii="Arial" w:hAnsi="Arial" w:cs="Arial"/>
          <w:sz w:val="18"/>
          <w:szCs w:val="18"/>
          <w:u w:val="single"/>
          <w:lang w:val="en-GB"/>
        </w:rPr>
        <w:t>General measures</w:t>
      </w:r>
    </w:p>
    <w:p w14:paraId="3BC17AF2" w14:textId="5429433A" w:rsidR="00D6558A" w:rsidRPr="00D6558A" w:rsidRDefault="00D6558A" w:rsidP="00F36FFE">
      <w:pPr>
        <w:spacing w:after="240" w:line="240" w:lineRule="auto"/>
        <w:ind w:left="426"/>
        <w:jc w:val="both"/>
        <w:rPr>
          <w:rFonts w:ascii="Arial" w:hAnsi="Arial" w:cs="Arial"/>
          <w:sz w:val="18"/>
          <w:szCs w:val="18"/>
          <w:lang w:val="en-GB"/>
        </w:rPr>
      </w:pPr>
      <w:r w:rsidRPr="00D6558A">
        <w:rPr>
          <w:rFonts w:ascii="Arial" w:hAnsi="Arial" w:cs="Arial"/>
          <w:i/>
          <w:iCs/>
          <w:sz w:val="18"/>
          <w:szCs w:val="18"/>
          <w:lang w:val="en-GB"/>
        </w:rPr>
        <w:t>Veterinary legislation</w:t>
      </w:r>
      <w:r w:rsidRPr="00D6558A">
        <w:rPr>
          <w:rFonts w:ascii="Arial" w:hAnsi="Arial" w:cs="Arial"/>
          <w:sz w:val="18"/>
          <w:szCs w:val="18"/>
          <w:lang w:val="en-GB"/>
        </w:rPr>
        <w:t xml:space="preserve"> should provide a basis for actions to address the following elements:</w:t>
      </w:r>
    </w:p>
    <w:p w14:paraId="0896784C" w14:textId="09CED474" w:rsidR="00D6558A" w:rsidRPr="00D6558A" w:rsidRDefault="00F36FFE" w:rsidP="00F36FFE">
      <w:pPr>
        <w:spacing w:after="240" w:line="240" w:lineRule="auto"/>
        <w:ind w:left="851" w:hanging="425"/>
        <w:jc w:val="both"/>
        <w:rPr>
          <w:rFonts w:ascii="Arial" w:hAnsi="Arial" w:cs="Arial"/>
          <w:sz w:val="18"/>
          <w:szCs w:val="18"/>
          <w:lang w:val="en-GB"/>
        </w:rPr>
      </w:pPr>
      <w:r>
        <w:rPr>
          <w:rFonts w:ascii="Arial" w:hAnsi="Arial" w:cs="Arial"/>
          <w:sz w:val="18"/>
          <w:szCs w:val="18"/>
          <w:lang w:val="en-GB"/>
        </w:rPr>
        <w:t>a)</w:t>
      </w:r>
      <w:r>
        <w:rPr>
          <w:rFonts w:ascii="Arial" w:hAnsi="Arial" w:cs="Arial"/>
          <w:sz w:val="18"/>
          <w:szCs w:val="18"/>
          <w:lang w:val="en-GB"/>
        </w:rPr>
        <w:tab/>
      </w:r>
      <w:r w:rsidR="00D6558A" w:rsidRPr="00D6558A">
        <w:rPr>
          <w:rFonts w:ascii="Arial" w:hAnsi="Arial" w:cs="Arial"/>
          <w:sz w:val="18"/>
          <w:szCs w:val="18"/>
          <w:lang w:val="en-GB"/>
        </w:rPr>
        <w:t xml:space="preserve">definition of </w:t>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 including any specific exclusions; and</w:t>
      </w:r>
    </w:p>
    <w:p w14:paraId="0F91C20C" w14:textId="00245D29" w:rsidR="00D6558A" w:rsidRPr="00D6558A" w:rsidRDefault="00F36FFE" w:rsidP="00F36FFE">
      <w:pPr>
        <w:spacing w:after="240" w:line="240" w:lineRule="auto"/>
        <w:ind w:left="851" w:hanging="425"/>
        <w:jc w:val="both"/>
        <w:rPr>
          <w:rFonts w:ascii="Arial" w:hAnsi="Arial" w:cs="Arial"/>
          <w:sz w:val="18"/>
          <w:szCs w:val="18"/>
          <w:lang w:val="en-GB"/>
        </w:rPr>
      </w:pPr>
      <w:r>
        <w:rPr>
          <w:rFonts w:ascii="Arial" w:hAnsi="Arial" w:cs="Arial"/>
          <w:sz w:val="18"/>
          <w:szCs w:val="18"/>
          <w:lang w:val="en-GB"/>
        </w:rPr>
        <w:t>b)</w:t>
      </w:r>
      <w:r>
        <w:rPr>
          <w:rFonts w:ascii="Arial" w:hAnsi="Arial" w:cs="Arial"/>
          <w:sz w:val="18"/>
          <w:szCs w:val="18"/>
          <w:lang w:val="en-GB"/>
        </w:rPr>
        <w:tab/>
      </w:r>
      <w:r w:rsidR="00D6558A" w:rsidRPr="00D6558A">
        <w:rPr>
          <w:rFonts w:ascii="Arial" w:hAnsi="Arial" w:cs="Arial"/>
          <w:sz w:val="18"/>
          <w:szCs w:val="18"/>
          <w:lang w:val="en-GB"/>
        </w:rPr>
        <w:t xml:space="preserve">regulation of the authorisation, importation, manufacture, wholesale, retail, usage of, commerce in, and disposal of </w:t>
      </w:r>
      <w:r w:rsidR="00D6558A" w:rsidRPr="0038592D">
        <w:rPr>
          <w:rFonts w:ascii="Arial" w:hAnsi="Arial" w:cs="Arial"/>
          <w:strike/>
          <w:sz w:val="18"/>
          <w:szCs w:val="18"/>
          <w:lang w:val="en-GB"/>
        </w:rPr>
        <w:t>safe and effectiv</w:t>
      </w:r>
      <w:r w:rsidR="00375896" w:rsidRPr="0038592D">
        <w:rPr>
          <w:rFonts w:ascii="Arial" w:hAnsi="Arial" w:cs="Arial"/>
          <w:strike/>
          <w:sz w:val="18"/>
          <w:szCs w:val="18"/>
          <w:lang w:val="en-GB"/>
        </w:rPr>
        <w:t xml:space="preserve">e </w:t>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w:t>
      </w:r>
    </w:p>
    <w:p w14:paraId="65CDEFF1" w14:textId="34C61859" w:rsidR="00D6558A" w:rsidRPr="00D6558A" w:rsidRDefault="00F36FFE" w:rsidP="00F36FFE">
      <w:pPr>
        <w:tabs>
          <w:tab w:val="num" w:pos="720"/>
        </w:tabs>
        <w:spacing w:after="240" w:line="240" w:lineRule="auto"/>
        <w:ind w:left="426" w:hanging="426"/>
        <w:jc w:val="both"/>
        <w:rPr>
          <w:rFonts w:ascii="Arial" w:hAnsi="Arial" w:cs="Arial"/>
          <w:sz w:val="18"/>
          <w:szCs w:val="18"/>
          <w:u w:val="single"/>
          <w:lang w:val="en-GB"/>
        </w:rPr>
      </w:pPr>
      <w:r>
        <w:rPr>
          <w:rFonts w:ascii="Arial" w:hAnsi="Arial" w:cs="Arial"/>
          <w:sz w:val="18"/>
          <w:szCs w:val="18"/>
          <w:lang w:val="en-GB"/>
        </w:rPr>
        <w:t>2.</w:t>
      </w:r>
      <w:r>
        <w:rPr>
          <w:rFonts w:ascii="Arial" w:hAnsi="Arial" w:cs="Arial"/>
          <w:sz w:val="18"/>
          <w:szCs w:val="18"/>
          <w:lang w:val="en-GB"/>
        </w:rPr>
        <w:tab/>
      </w:r>
      <w:r w:rsidR="00D6558A" w:rsidRPr="00D6558A">
        <w:rPr>
          <w:rFonts w:ascii="Arial" w:hAnsi="Arial" w:cs="Arial"/>
          <w:sz w:val="18"/>
          <w:szCs w:val="18"/>
          <w:u w:val="single"/>
          <w:lang w:val="en-GB"/>
        </w:rPr>
        <w:t>Raw materials for use in veterinary medicinal products</w:t>
      </w:r>
    </w:p>
    <w:p w14:paraId="287AE97D" w14:textId="2CF8DA42" w:rsidR="00D6558A" w:rsidRPr="00D6558A" w:rsidRDefault="00D6558A" w:rsidP="00F36FFE">
      <w:pPr>
        <w:spacing w:after="240" w:line="240" w:lineRule="auto"/>
        <w:ind w:left="426"/>
        <w:jc w:val="both"/>
        <w:rPr>
          <w:rFonts w:ascii="Arial" w:hAnsi="Arial" w:cs="Arial"/>
          <w:sz w:val="18"/>
          <w:szCs w:val="18"/>
          <w:lang w:val="en-GB"/>
        </w:rPr>
      </w:pPr>
      <w:r w:rsidRPr="00D6558A">
        <w:rPr>
          <w:rFonts w:ascii="Arial" w:hAnsi="Arial" w:cs="Arial"/>
          <w:i/>
          <w:iCs/>
          <w:sz w:val="18"/>
          <w:szCs w:val="18"/>
          <w:lang w:val="en-GB"/>
        </w:rPr>
        <w:t>Veterinary legislation</w:t>
      </w:r>
      <w:r w:rsidRPr="00D6558A">
        <w:rPr>
          <w:rFonts w:ascii="Arial" w:hAnsi="Arial" w:cs="Arial"/>
          <w:sz w:val="18"/>
          <w:szCs w:val="18"/>
          <w:lang w:val="en-GB"/>
        </w:rPr>
        <w:t xml:space="preserve"> should provide a basis for actions to address the following elements:</w:t>
      </w:r>
    </w:p>
    <w:p w14:paraId="0E5C1A55" w14:textId="5CF4D876"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00F36FFE">
        <w:rPr>
          <w:rFonts w:ascii="Arial" w:hAnsi="Arial" w:cs="Arial"/>
          <w:sz w:val="18"/>
          <w:szCs w:val="18"/>
          <w:lang w:val="en-GB"/>
        </w:rPr>
        <w:t>a)</w:t>
      </w:r>
      <w:r w:rsidRPr="00F36FFE">
        <w:rPr>
          <w:rFonts w:ascii="Arial" w:hAnsi="Arial" w:cs="Arial"/>
          <w:sz w:val="18"/>
          <w:szCs w:val="18"/>
          <w:lang w:val="en-GB"/>
        </w:rPr>
        <w:tab/>
      </w:r>
      <w:r w:rsidR="00D6558A" w:rsidRPr="00D6558A">
        <w:rPr>
          <w:rFonts w:ascii="Arial" w:hAnsi="Arial" w:cs="Arial"/>
          <w:sz w:val="18"/>
          <w:szCs w:val="18"/>
          <w:lang w:val="en-GB"/>
        </w:rPr>
        <w:t xml:space="preserve">quality standards for raw materials used in the manufacture or composition of </w:t>
      </w:r>
      <w:r w:rsidR="00D6558A" w:rsidRPr="00D6558A">
        <w:rPr>
          <w:rFonts w:ascii="Arial" w:hAnsi="Arial" w:cs="Arial"/>
          <w:i/>
          <w:iCs/>
          <w:sz w:val="18"/>
          <w:szCs w:val="18"/>
          <w:lang w:val="en-GB"/>
        </w:rPr>
        <w:t xml:space="preserve">veterinary medicinal </w:t>
      </w:r>
      <w:r w:rsidR="00D6558A" w:rsidRPr="00D6558A">
        <w:rPr>
          <w:rFonts w:ascii="Arial" w:hAnsi="Arial" w:cs="Arial"/>
          <w:sz w:val="18"/>
          <w:szCs w:val="18"/>
          <w:lang w:val="en-GB"/>
        </w:rPr>
        <w:t>products and arrangements for checking quality; and</w:t>
      </w:r>
    </w:p>
    <w:p w14:paraId="7E6AF203" w14:textId="073ADABE"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Pr>
          <w:rFonts w:ascii="Arial" w:hAnsi="Arial" w:cs="Arial"/>
          <w:sz w:val="18"/>
          <w:szCs w:val="18"/>
          <w:lang w:val="en-GB"/>
        </w:rPr>
        <w:t>b)</w:t>
      </w:r>
      <w:r>
        <w:rPr>
          <w:rFonts w:ascii="Arial" w:hAnsi="Arial" w:cs="Arial"/>
          <w:sz w:val="18"/>
          <w:szCs w:val="18"/>
          <w:lang w:val="en-GB"/>
        </w:rPr>
        <w:tab/>
      </w:r>
      <w:r w:rsidR="00D6558A" w:rsidRPr="00D6558A">
        <w:rPr>
          <w:rFonts w:ascii="Arial" w:hAnsi="Arial" w:cs="Arial"/>
          <w:sz w:val="18"/>
          <w:szCs w:val="18"/>
          <w:lang w:val="en-GB"/>
        </w:rPr>
        <w:t xml:space="preserve">restrictions on substances in </w:t>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 xml:space="preserve"> that may, through their effects, interfere with the interpretation of veterinary diagnostic test results or the conduct of other veterinary checks.</w:t>
      </w:r>
    </w:p>
    <w:p w14:paraId="67D353B3" w14:textId="28DA9226" w:rsidR="00D6558A" w:rsidRPr="00D6558A" w:rsidRDefault="00F36FFE" w:rsidP="00F36FFE">
      <w:pPr>
        <w:tabs>
          <w:tab w:val="num" w:pos="720"/>
        </w:tabs>
        <w:spacing w:after="240" w:line="240" w:lineRule="auto"/>
        <w:ind w:left="426" w:hanging="426"/>
        <w:jc w:val="both"/>
        <w:rPr>
          <w:rFonts w:ascii="Arial" w:hAnsi="Arial" w:cs="Arial"/>
          <w:sz w:val="18"/>
          <w:szCs w:val="18"/>
          <w:u w:val="single"/>
          <w:lang w:val="en-GB"/>
        </w:rPr>
      </w:pPr>
      <w:r w:rsidRPr="00F36FFE">
        <w:rPr>
          <w:rFonts w:ascii="Arial" w:hAnsi="Arial" w:cs="Arial"/>
          <w:sz w:val="18"/>
          <w:szCs w:val="18"/>
          <w:lang w:val="en-GB"/>
        </w:rPr>
        <w:t>3.</w:t>
      </w:r>
      <w:r w:rsidRPr="00F36FFE">
        <w:rPr>
          <w:rFonts w:ascii="Arial" w:hAnsi="Arial" w:cs="Arial"/>
          <w:sz w:val="18"/>
          <w:szCs w:val="18"/>
          <w:lang w:val="en-GB"/>
        </w:rPr>
        <w:tab/>
      </w:r>
      <w:r w:rsidR="00D6558A" w:rsidRPr="00D6558A">
        <w:rPr>
          <w:rFonts w:ascii="Arial" w:hAnsi="Arial" w:cs="Arial"/>
          <w:sz w:val="18"/>
          <w:szCs w:val="18"/>
          <w:u w:val="single"/>
          <w:lang w:val="en-GB"/>
        </w:rPr>
        <w:t>Authorisation of veterinary medicinal products</w:t>
      </w:r>
    </w:p>
    <w:p w14:paraId="313EE88C" w14:textId="57F43CBB"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00F36FFE">
        <w:rPr>
          <w:rFonts w:ascii="Arial" w:hAnsi="Arial" w:cs="Arial"/>
          <w:sz w:val="18"/>
          <w:szCs w:val="18"/>
          <w:lang w:val="en-GB"/>
        </w:rPr>
        <w:t>a)</w:t>
      </w:r>
      <w:r>
        <w:rPr>
          <w:rFonts w:ascii="Arial" w:hAnsi="Arial" w:cs="Arial"/>
          <w:sz w:val="18"/>
          <w:szCs w:val="18"/>
          <w:lang w:val="en-GB"/>
        </w:rPr>
        <w:tab/>
      </w:r>
      <w:r w:rsidR="00D6558A" w:rsidRPr="00D6558A">
        <w:rPr>
          <w:rFonts w:ascii="Arial" w:hAnsi="Arial" w:cs="Arial"/>
          <w:i/>
          <w:iCs/>
          <w:sz w:val="18"/>
          <w:szCs w:val="18"/>
          <w:lang w:val="en-GB"/>
        </w:rPr>
        <w:t>Veterinary legislation</w:t>
      </w:r>
      <w:r w:rsidR="00D6558A" w:rsidRPr="00D6558A">
        <w:rPr>
          <w:rFonts w:ascii="Arial" w:hAnsi="Arial" w:cs="Arial"/>
          <w:sz w:val="18"/>
          <w:szCs w:val="18"/>
          <w:lang w:val="en-GB"/>
        </w:rPr>
        <w:t xml:space="preserve"> should ensure that only authorised </w:t>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 xml:space="preserve"> may be placed on the market.</w:t>
      </w:r>
    </w:p>
    <w:p w14:paraId="556C19A0" w14:textId="635FBA04"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Pr>
          <w:rFonts w:ascii="Arial" w:hAnsi="Arial" w:cs="Arial"/>
          <w:sz w:val="18"/>
          <w:szCs w:val="18"/>
          <w:lang w:val="en-GB"/>
        </w:rPr>
        <w:t>b)</w:t>
      </w:r>
      <w:r>
        <w:rPr>
          <w:rFonts w:ascii="Arial" w:hAnsi="Arial" w:cs="Arial"/>
          <w:sz w:val="18"/>
          <w:szCs w:val="18"/>
          <w:lang w:val="en-GB"/>
        </w:rPr>
        <w:tab/>
      </w:r>
      <w:r w:rsidR="00D6558A" w:rsidRPr="00D6558A">
        <w:rPr>
          <w:rFonts w:ascii="Arial" w:hAnsi="Arial" w:cs="Arial"/>
          <w:sz w:val="18"/>
          <w:szCs w:val="18"/>
          <w:lang w:val="en-GB"/>
        </w:rPr>
        <w:t>Special provisions should be made for:</w:t>
      </w:r>
    </w:p>
    <w:p w14:paraId="2F1FF601" w14:textId="7640222B" w:rsidR="00D6558A" w:rsidRPr="00D6558A" w:rsidRDefault="00F36FFE" w:rsidP="00F36FFE">
      <w:pPr>
        <w:spacing w:after="240" w:line="240" w:lineRule="auto"/>
        <w:ind w:left="1276" w:hanging="425"/>
        <w:jc w:val="both"/>
        <w:rPr>
          <w:rFonts w:ascii="Arial" w:hAnsi="Arial" w:cs="Arial"/>
          <w:sz w:val="18"/>
          <w:szCs w:val="18"/>
          <w:lang w:val="en-GB"/>
        </w:rPr>
      </w:pPr>
      <w:r w:rsidRPr="00F36FFE">
        <w:rPr>
          <w:rFonts w:ascii="Arial" w:hAnsi="Arial" w:cs="Arial"/>
          <w:sz w:val="18"/>
          <w:szCs w:val="18"/>
          <w:lang w:val="en-GB"/>
        </w:rPr>
        <w:t>i)</w:t>
      </w:r>
      <w:r>
        <w:rPr>
          <w:rFonts w:ascii="Arial" w:hAnsi="Arial" w:cs="Arial"/>
          <w:sz w:val="18"/>
          <w:szCs w:val="18"/>
          <w:lang w:val="en-GB"/>
        </w:rPr>
        <w:tab/>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 xml:space="preserve"> incorporated into </w:t>
      </w:r>
      <w:proofErr w:type="gramStart"/>
      <w:r w:rsidR="00D6558A" w:rsidRPr="00D6558A">
        <w:rPr>
          <w:rFonts w:ascii="Arial" w:hAnsi="Arial" w:cs="Arial"/>
          <w:i/>
          <w:iCs/>
          <w:sz w:val="18"/>
          <w:szCs w:val="18"/>
          <w:lang w:val="en-GB"/>
        </w:rPr>
        <w:t>feed</w:t>
      </w:r>
      <w:r w:rsidR="00D6558A" w:rsidRPr="00D6558A">
        <w:rPr>
          <w:rFonts w:ascii="Arial" w:hAnsi="Arial" w:cs="Arial"/>
          <w:sz w:val="18"/>
          <w:szCs w:val="18"/>
          <w:lang w:val="en-GB"/>
        </w:rPr>
        <w:t>;</w:t>
      </w:r>
      <w:proofErr w:type="gramEnd"/>
    </w:p>
    <w:p w14:paraId="782D46E6" w14:textId="61BF6342" w:rsidR="00D6558A" w:rsidRPr="00D6558A" w:rsidRDefault="00F36FFE" w:rsidP="00F36FFE">
      <w:pPr>
        <w:spacing w:after="240" w:line="240" w:lineRule="auto"/>
        <w:ind w:left="1276" w:hanging="425"/>
        <w:jc w:val="both"/>
        <w:rPr>
          <w:rFonts w:ascii="Arial" w:hAnsi="Arial" w:cs="Arial"/>
          <w:sz w:val="18"/>
          <w:szCs w:val="18"/>
          <w:lang w:val="en-GB"/>
        </w:rPr>
      </w:pPr>
      <w:r>
        <w:rPr>
          <w:rFonts w:ascii="Arial" w:hAnsi="Arial" w:cs="Arial"/>
          <w:sz w:val="18"/>
          <w:szCs w:val="18"/>
          <w:lang w:val="en-GB"/>
        </w:rPr>
        <w:t>ii)</w:t>
      </w:r>
      <w:r>
        <w:rPr>
          <w:rFonts w:ascii="Arial" w:hAnsi="Arial" w:cs="Arial"/>
          <w:sz w:val="18"/>
          <w:szCs w:val="18"/>
          <w:lang w:val="en-GB"/>
        </w:rPr>
        <w:tab/>
      </w:r>
      <w:r w:rsidR="00D6558A" w:rsidRPr="00D6558A">
        <w:rPr>
          <w:rFonts w:ascii="Arial" w:hAnsi="Arial" w:cs="Arial"/>
          <w:sz w:val="18"/>
          <w:szCs w:val="18"/>
          <w:lang w:val="en-GB"/>
        </w:rPr>
        <w:t xml:space="preserve">products prepared by authorised </w:t>
      </w:r>
      <w:r w:rsidR="00D6558A" w:rsidRPr="00D6558A">
        <w:rPr>
          <w:rFonts w:ascii="Arial" w:hAnsi="Arial" w:cs="Arial"/>
          <w:i/>
          <w:iCs/>
          <w:sz w:val="18"/>
          <w:szCs w:val="18"/>
          <w:lang w:val="en-GB"/>
        </w:rPr>
        <w:t>veterinarians</w:t>
      </w:r>
      <w:r w:rsidR="00D6558A" w:rsidRPr="00D6558A">
        <w:rPr>
          <w:rFonts w:ascii="Arial" w:hAnsi="Arial" w:cs="Arial"/>
          <w:sz w:val="18"/>
          <w:szCs w:val="18"/>
          <w:lang w:val="en-GB"/>
        </w:rPr>
        <w:t xml:space="preserve"> or authorised </w:t>
      </w:r>
      <w:proofErr w:type="gramStart"/>
      <w:r w:rsidR="00D6558A" w:rsidRPr="00D6558A">
        <w:rPr>
          <w:rFonts w:ascii="Arial" w:hAnsi="Arial" w:cs="Arial"/>
          <w:sz w:val="18"/>
          <w:szCs w:val="18"/>
          <w:lang w:val="en-GB"/>
        </w:rPr>
        <w:t>pharmacists;</w:t>
      </w:r>
      <w:proofErr w:type="gramEnd"/>
    </w:p>
    <w:p w14:paraId="7C05CAC8" w14:textId="40563377" w:rsidR="00D6558A" w:rsidRPr="00D6558A" w:rsidRDefault="00F36FFE" w:rsidP="00F36FFE">
      <w:pPr>
        <w:spacing w:after="240" w:line="240" w:lineRule="auto"/>
        <w:ind w:left="1276" w:hanging="425"/>
        <w:jc w:val="both"/>
        <w:rPr>
          <w:rFonts w:ascii="Arial" w:hAnsi="Arial" w:cs="Arial"/>
          <w:sz w:val="18"/>
          <w:szCs w:val="18"/>
          <w:lang w:val="en-GB"/>
        </w:rPr>
      </w:pPr>
      <w:r w:rsidRPr="00F36FFE">
        <w:rPr>
          <w:rFonts w:ascii="Arial" w:hAnsi="Arial" w:cs="Arial"/>
          <w:sz w:val="18"/>
          <w:szCs w:val="18"/>
          <w:lang w:val="en-GB"/>
        </w:rPr>
        <w:t>iii)</w:t>
      </w:r>
      <w:r w:rsidRPr="00F36FFE">
        <w:rPr>
          <w:rFonts w:ascii="Arial" w:hAnsi="Arial" w:cs="Arial"/>
          <w:sz w:val="18"/>
          <w:szCs w:val="18"/>
          <w:lang w:val="en-GB"/>
        </w:rPr>
        <w:tab/>
      </w:r>
      <w:r w:rsidR="00D6558A" w:rsidRPr="00D6558A">
        <w:rPr>
          <w:rFonts w:ascii="Arial" w:hAnsi="Arial" w:cs="Arial"/>
          <w:sz w:val="18"/>
          <w:szCs w:val="18"/>
          <w:lang w:val="en-GB"/>
        </w:rPr>
        <w:t xml:space="preserve">emergencies and temporary </w:t>
      </w:r>
      <w:proofErr w:type="gramStart"/>
      <w:r w:rsidR="00D6558A" w:rsidRPr="00D6558A">
        <w:rPr>
          <w:rFonts w:ascii="Arial" w:hAnsi="Arial" w:cs="Arial"/>
          <w:sz w:val="18"/>
          <w:szCs w:val="18"/>
          <w:lang w:val="en-GB"/>
        </w:rPr>
        <w:t>situations;</w:t>
      </w:r>
      <w:proofErr w:type="gramEnd"/>
    </w:p>
    <w:p w14:paraId="054143C9" w14:textId="21D00B7E" w:rsidR="002930A7" w:rsidRDefault="00F36FFE" w:rsidP="00F36FFE">
      <w:pPr>
        <w:spacing w:after="240" w:line="240" w:lineRule="auto"/>
        <w:ind w:left="1276" w:hanging="425"/>
        <w:jc w:val="both"/>
        <w:rPr>
          <w:rFonts w:ascii="Arial" w:hAnsi="Arial" w:cs="Arial"/>
          <w:sz w:val="18"/>
          <w:szCs w:val="18"/>
          <w:lang w:val="en-GB"/>
        </w:rPr>
      </w:pPr>
      <w:r>
        <w:rPr>
          <w:rFonts w:ascii="Arial" w:hAnsi="Arial" w:cs="Arial"/>
          <w:sz w:val="18"/>
          <w:szCs w:val="18"/>
          <w:lang w:val="en-GB"/>
        </w:rPr>
        <w:t>iv)</w:t>
      </w:r>
      <w:r>
        <w:rPr>
          <w:rFonts w:ascii="Arial" w:hAnsi="Arial" w:cs="Arial"/>
          <w:sz w:val="18"/>
          <w:szCs w:val="18"/>
          <w:lang w:val="en-GB"/>
        </w:rPr>
        <w:tab/>
      </w:r>
      <w:r w:rsidR="00D6558A" w:rsidRPr="00D6558A">
        <w:rPr>
          <w:rFonts w:ascii="Arial" w:hAnsi="Arial" w:cs="Arial"/>
          <w:sz w:val="18"/>
          <w:szCs w:val="18"/>
          <w:lang w:val="en-GB"/>
        </w:rPr>
        <w:t xml:space="preserve">establishment of maximum residue limits for active substances and withdrawal periods for relevant </w:t>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 xml:space="preserve"> containing these substances; and</w:t>
      </w:r>
      <w:r w:rsidR="002930A7">
        <w:rPr>
          <w:rFonts w:ascii="Arial" w:hAnsi="Arial" w:cs="Arial"/>
          <w:sz w:val="18"/>
          <w:szCs w:val="18"/>
          <w:lang w:val="en-GB"/>
        </w:rPr>
        <w:br w:type="page"/>
      </w:r>
    </w:p>
    <w:p w14:paraId="33D22381" w14:textId="3F5EF37B" w:rsidR="00D6558A" w:rsidRPr="00D6558A" w:rsidRDefault="00F36FFE" w:rsidP="00F36FFE">
      <w:pPr>
        <w:spacing w:after="240" w:line="240" w:lineRule="auto"/>
        <w:ind w:left="1276" w:hanging="425"/>
        <w:jc w:val="both"/>
        <w:rPr>
          <w:rFonts w:ascii="Arial" w:hAnsi="Arial" w:cs="Arial"/>
          <w:sz w:val="18"/>
          <w:szCs w:val="18"/>
          <w:lang w:val="en-GB"/>
        </w:rPr>
      </w:pPr>
      <w:r>
        <w:rPr>
          <w:rFonts w:ascii="Arial" w:hAnsi="Arial" w:cs="Arial"/>
          <w:sz w:val="18"/>
          <w:szCs w:val="18"/>
          <w:lang w:val="en-GB"/>
        </w:rPr>
        <w:lastRenderedPageBreak/>
        <w:t>v)</w:t>
      </w:r>
      <w:r>
        <w:rPr>
          <w:rFonts w:ascii="Arial" w:hAnsi="Arial" w:cs="Arial"/>
          <w:sz w:val="18"/>
          <w:szCs w:val="18"/>
          <w:lang w:val="en-GB"/>
        </w:rPr>
        <w:tab/>
      </w:r>
      <w:r w:rsidR="00D6558A" w:rsidRPr="00D6558A">
        <w:rPr>
          <w:rFonts w:ascii="Arial" w:hAnsi="Arial" w:cs="Arial"/>
          <w:sz w:val="18"/>
          <w:szCs w:val="18"/>
          <w:lang w:val="en-GB"/>
        </w:rPr>
        <w:t xml:space="preserve">restrictions of use of </w:t>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 xml:space="preserve"> for food-producing animals.</w:t>
      </w:r>
    </w:p>
    <w:p w14:paraId="1FA8C928" w14:textId="2DF929CA"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00F36FFE">
        <w:rPr>
          <w:rFonts w:ascii="Arial" w:hAnsi="Arial" w:cs="Arial"/>
          <w:sz w:val="18"/>
          <w:szCs w:val="18"/>
          <w:lang w:val="en-GB"/>
        </w:rPr>
        <w:t>c)</w:t>
      </w:r>
      <w:r>
        <w:rPr>
          <w:rFonts w:ascii="Arial" w:hAnsi="Arial" w:cs="Arial"/>
          <w:sz w:val="18"/>
          <w:szCs w:val="18"/>
          <w:lang w:val="en-GB"/>
        </w:rPr>
        <w:tab/>
      </w:r>
      <w:r w:rsidR="00D6558A" w:rsidRPr="00D6558A">
        <w:rPr>
          <w:rFonts w:ascii="Arial" w:hAnsi="Arial" w:cs="Arial"/>
          <w:i/>
          <w:iCs/>
          <w:sz w:val="18"/>
          <w:szCs w:val="18"/>
          <w:lang w:val="en-GB"/>
        </w:rPr>
        <w:t>Veterinary legislation</w:t>
      </w:r>
      <w:r w:rsidR="00D6558A" w:rsidRPr="00D6558A">
        <w:rPr>
          <w:rFonts w:ascii="Arial" w:hAnsi="Arial" w:cs="Arial"/>
          <w:sz w:val="18"/>
          <w:szCs w:val="18"/>
          <w:lang w:val="en-GB"/>
        </w:rPr>
        <w:t xml:space="preserve"> should address the technical, administrative and financial conditions associated with the granting, suspension, renewal, refusal and withdrawal of authorisations.</w:t>
      </w:r>
    </w:p>
    <w:p w14:paraId="2939CD56" w14:textId="0D8472AB"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469F7D2E">
        <w:rPr>
          <w:rFonts w:ascii="Arial" w:hAnsi="Arial" w:cs="Arial"/>
          <w:sz w:val="18"/>
          <w:szCs w:val="18"/>
          <w:lang w:val="en-GB"/>
        </w:rPr>
        <w:t>d)</w:t>
      </w:r>
      <w:r w:rsidRPr="003B77E4">
        <w:rPr>
          <w:lang w:val="en-GB"/>
        </w:rPr>
        <w:tab/>
      </w:r>
      <w:r w:rsidR="00D6558A" w:rsidRPr="469F7D2E">
        <w:rPr>
          <w:rFonts w:ascii="Arial" w:hAnsi="Arial" w:cs="Arial"/>
          <w:sz w:val="18"/>
          <w:szCs w:val="18"/>
          <w:lang w:val="en-GB"/>
        </w:rPr>
        <w:t>In defining the procedures for seeking and granting, suspending, withdrawing</w:t>
      </w:r>
      <w:r w:rsidR="00D6558A" w:rsidRPr="469F7D2E">
        <w:rPr>
          <w:rFonts w:ascii="Arial" w:hAnsi="Arial" w:cs="Arial"/>
          <w:strike/>
          <w:sz w:val="18"/>
          <w:szCs w:val="18"/>
          <w:highlight w:val="yellow"/>
          <w:lang w:val="en-GB"/>
        </w:rPr>
        <w:t>,</w:t>
      </w:r>
      <w:r w:rsidR="00D6558A" w:rsidRPr="469F7D2E">
        <w:rPr>
          <w:rFonts w:ascii="Arial" w:hAnsi="Arial" w:cs="Arial"/>
          <w:sz w:val="18"/>
          <w:szCs w:val="18"/>
          <w:lang w:val="en-GB"/>
        </w:rPr>
        <w:t xml:space="preserve"> or refusing</w:t>
      </w:r>
      <w:r w:rsidR="00D6558A" w:rsidRPr="469F7D2E">
        <w:rPr>
          <w:rFonts w:ascii="Arial" w:hAnsi="Arial" w:cs="Arial"/>
          <w:strike/>
          <w:sz w:val="18"/>
          <w:szCs w:val="18"/>
          <w:highlight w:val="yellow"/>
          <w:lang w:val="en-GB"/>
        </w:rPr>
        <w:t>,</w:t>
      </w:r>
      <w:r w:rsidR="00D6558A" w:rsidRPr="469F7D2E">
        <w:rPr>
          <w:rFonts w:ascii="Arial" w:hAnsi="Arial" w:cs="Arial"/>
          <w:sz w:val="18"/>
          <w:szCs w:val="18"/>
          <w:lang w:val="en-GB"/>
        </w:rPr>
        <w:t xml:space="preserve"> </w:t>
      </w:r>
      <w:r w:rsidRPr="469F7D2E">
        <w:rPr>
          <w:rFonts w:ascii="Arial" w:hAnsi="Arial" w:cs="Arial"/>
          <w:sz w:val="18"/>
          <w:szCs w:val="18"/>
          <w:lang w:val="en-GB"/>
        </w:rPr>
        <w:t>authorisations</w:t>
      </w:r>
      <w:r w:rsidR="00D6558A" w:rsidRPr="469F7D2E">
        <w:rPr>
          <w:rFonts w:ascii="Arial" w:hAnsi="Arial" w:cs="Arial"/>
          <w:sz w:val="18"/>
          <w:szCs w:val="18"/>
          <w:lang w:val="en-GB"/>
        </w:rPr>
        <w:t xml:space="preserve">, the </w:t>
      </w:r>
      <w:r w:rsidR="00D6558A" w:rsidRPr="003B5208">
        <w:rPr>
          <w:rFonts w:ascii="Arial" w:hAnsi="Arial" w:cs="Arial"/>
          <w:sz w:val="18"/>
          <w:szCs w:val="18"/>
          <w:lang w:val="en-GB"/>
        </w:rPr>
        <w:t>legislation should:</w:t>
      </w:r>
    </w:p>
    <w:p w14:paraId="298732DC" w14:textId="372DC105" w:rsidR="00D6558A" w:rsidRPr="00D6558A" w:rsidRDefault="00F36FFE" w:rsidP="00F36FFE">
      <w:pPr>
        <w:spacing w:after="240" w:line="240" w:lineRule="auto"/>
        <w:ind w:left="1276" w:hanging="425"/>
        <w:jc w:val="both"/>
        <w:rPr>
          <w:rFonts w:ascii="Arial" w:hAnsi="Arial" w:cs="Arial"/>
          <w:sz w:val="18"/>
          <w:szCs w:val="18"/>
          <w:lang w:val="en-GB"/>
        </w:rPr>
      </w:pPr>
      <w:r>
        <w:rPr>
          <w:rFonts w:ascii="Arial" w:hAnsi="Arial" w:cs="Arial"/>
          <w:sz w:val="18"/>
          <w:szCs w:val="18"/>
          <w:lang w:val="en-GB"/>
        </w:rPr>
        <w:t>i)</w:t>
      </w:r>
      <w:r>
        <w:rPr>
          <w:rFonts w:ascii="Arial" w:hAnsi="Arial" w:cs="Arial"/>
          <w:sz w:val="18"/>
          <w:szCs w:val="18"/>
          <w:lang w:val="en-GB"/>
        </w:rPr>
        <w:tab/>
      </w:r>
      <w:r w:rsidR="00D6558A" w:rsidRPr="00D6558A">
        <w:rPr>
          <w:rFonts w:ascii="Arial" w:hAnsi="Arial" w:cs="Arial"/>
          <w:sz w:val="18"/>
          <w:szCs w:val="18"/>
          <w:lang w:val="en-GB"/>
        </w:rPr>
        <w:t xml:space="preserve">describe the responsibilities of the relevant </w:t>
      </w:r>
      <w:r w:rsidR="00D6558A" w:rsidRPr="00D6558A">
        <w:rPr>
          <w:rFonts w:ascii="Arial" w:hAnsi="Arial" w:cs="Arial"/>
          <w:i/>
          <w:iCs/>
          <w:sz w:val="18"/>
          <w:szCs w:val="18"/>
          <w:lang w:val="en-GB"/>
        </w:rPr>
        <w:t>Competent Authorities</w:t>
      </w:r>
      <w:r w:rsidR="00D6558A" w:rsidRPr="00D6558A">
        <w:rPr>
          <w:rFonts w:ascii="Arial" w:hAnsi="Arial" w:cs="Arial"/>
          <w:sz w:val="18"/>
          <w:szCs w:val="18"/>
          <w:lang w:val="en-GB"/>
        </w:rPr>
        <w:t>; and</w:t>
      </w:r>
    </w:p>
    <w:p w14:paraId="42B6FADD" w14:textId="22AC2DCE" w:rsidR="00D6558A" w:rsidRPr="00D6558A" w:rsidRDefault="00F36FFE" w:rsidP="00F36FFE">
      <w:pPr>
        <w:spacing w:after="240" w:line="240" w:lineRule="auto"/>
        <w:ind w:left="1276" w:hanging="425"/>
        <w:jc w:val="both"/>
        <w:rPr>
          <w:rFonts w:ascii="Arial" w:hAnsi="Arial" w:cs="Arial"/>
          <w:sz w:val="18"/>
          <w:szCs w:val="18"/>
          <w:lang w:val="en-GB"/>
        </w:rPr>
      </w:pPr>
      <w:r>
        <w:rPr>
          <w:rFonts w:ascii="Arial" w:hAnsi="Arial" w:cs="Arial"/>
          <w:sz w:val="18"/>
          <w:szCs w:val="18"/>
          <w:lang w:val="en-GB"/>
        </w:rPr>
        <w:t>ii)</w:t>
      </w:r>
      <w:r>
        <w:rPr>
          <w:rFonts w:ascii="Arial" w:hAnsi="Arial" w:cs="Arial"/>
          <w:sz w:val="18"/>
          <w:szCs w:val="18"/>
          <w:lang w:val="en-GB"/>
        </w:rPr>
        <w:tab/>
      </w:r>
      <w:r w:rsidR="00D6558A" w:rsidRPr="00D6558A">
        <w:rPr>
          <w:rFonts w:ascii="Arial" w:hAnsi="Arial" w:cs="Arial"/>
          <w:sz w:val="18"/>
          <w:szCs w:val="18"/>
          <w:lang w:val="en-GB"/>
        </w:rPr>
        <w:t xml:space="preserve">establish rules providing for </w:t>
      </w:r>
      <w:r w:rsidR="00D6558A" w:rsidRPr="00212652">
        <w:rPr>
          <w:rFonts w:ascii="Arial" w:hAnsi="Arial" w:cs="Arial"/>
          <w:sz w:val="18"/>
          <w:szCs w:val="18"/>
          <w:lang w:val="en-GB"/>
        </w:rPr>
        <w:t>transparency</w:t>
      </w:r>
      <w:r w:rsidR="00D6558A" w:rsidRPr="00D6558A">
        <w:rPr>
          <w:rFonts w:ascii="Arial" w:hAnsi="Arial" w:cs="Arial"/>
          <w:sz w:val="18"/>
          <w:szCs w:val="18"/>
          <w:lang w:val="en-GB"/>
        </w:rPr>
        <w:t xml:space="preserve"> in decision-making.</w:t>
      </w:r>
    </w:p>
    <w:p w14:paraId="00C2BB11" w14:textId="74239A51"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00F36FFE">
        <w:rPr>
          <w:rFonts w:ascii="Arial" w:hAnsi="Arial" w:cs="Arial"/>
          <w:sz w:val="18"/>
          <w:szCs w:val="18"/>
          <w:lang w:val="en-GB"/>
        </w:rPr>
        <w:t>e)</w:t>
      </w:r>
      <w:r>
        <w:rPr>
          <w:rFonts w:ascii="Arial" w:hAnsi="Arial" w:cs="Arial"/>
          <w:sz w:val="18"/>
          <w:szCs w:val="18"/>
          <w:lang w:val="en-GB"/>
        </w:rPr>
        <w:tab/>
      </w:r>
      <w:r w:rsidR="00D6558A" w:rsidRPr="00D6558A">
        <w:rPr>
          <w:rFonts w:ascii="Arial" w:hAnsi="Arial" w:cs="Arial"/>
          <w:i/>
          <w:iCs/>
          <w:sz w:val="18"/>
          <w:szCs w:val="18"/>
          <w:lang w:val="en-GB"/>
        </w:rPr>
        <w:t>Veterinary legislation</w:t>
      </w:r>
      <w:r w:rsidR="00D6558A" w:rsidRPr="00D6558A">
        <w:rPr>
          <w:rFonts w:ascii="Arial" w:hAnsi="Arial" w:cs="Arial"/>
          <w:sz w:val="18"/>
          <w:szCs w:val="18"/>
          <w:lang w:val="en-GB"/>
        </w:rPr>
        <w:t xml:space="preserve"> may provide for the possibility of recognition of the equivalence of authorisations.</w:t>
      </w:r>
    </w:p>
    <w:p w14:paraId="498F394B" w14:textId="45CE5326" w:rsidR="00D6558A" w:rsidRPr="00D6558A" w:rsidRDefault="00F36FFE" w:rsidP="00F36FFE">
      <w:pPr>
        <w:tabs>
          <w:tab w:val="num" w:pos="720"/>
        </w:tabs>
        <w:spacing w:after="240" w:line="240" w:lineRule="auto"/>
        <w:ind w:left="426" w:hanging="426"/>
        <w:jc w:val="both"/>
        <w:rPr>
          <w:rFonts w:ascii="Arial" w:hAnsi="Arial" w:cs="Arial"/>
          <w:sz w:val="18"/>
          <w:szCs w:val="18"/>
          <w:u w:val="single"/>
          <w:lang w:val="en-GB"/>
        </w:rPr>
      </w:pPr>
      <w:r w:rsidRPr="00F36FFE">
        <w:rPr>
          <w:rFonts w:ascii="Arial" w:hAnsi="Arial" w:cs="Arial"/>
          <w:sz w:val="18"/>
          <w:szCs w:val="18"/>
          <w:lang w:val="en-GB"/>
        </w:rPr>
        <w:t>4.</w:t>
      </w:r>
      <w:r w:rsidRPr="00F36FFE">
        <w:rPr>
          <w:rFonts w:ascii="Arial" w:hAnsi="Arial" w:cs="Arial"/>
          <w:sz w:val="18"/>
          <w:szCs w:val="18"/>
          <w:lang w:val="en-GB"/>
        </w:rPr>
        <w:tab/>
      </w:r>
      <w:r w:rsidR="00D6558A" w:rsidRPr="00D6558A">
        <w:rPr>
          <w:rFonts w:ascii="Arial" w:hAnsi="Arial" w:cs="Arial"/>
          <w:sz w:val="18"/>
          <w:szCs w:val="18"/>
          <w:u w:val="single"/>
          <w:lang w:val="en-GB"/>
        </w:rPr>
        <w:t>Facilities producing, storing and wholesaling veterinary medicinal products</w:t>
      </w:r>
    </w:p>
    <w:p w14:paraId="1695BBFB" w14:textId="34F9E097" w:rsidR="00D6558A" w:rsidRPr="00D6558A" w:rsidRDefault="00D6558A" w:rsidP="00F36FFE">
      <w:pPr>
        <w:spacing w:after="240" w:line="240" w:lineRule="auto"/>
        <w:ind w:left="426"/>
        <w:jc w:val="both"/>
        <w:rPr>
          <w:rFonts w:ascii="Arial" w:hAnsi="Arial" w:cs="Arial"/>
          <w:sz w:val="18"/>
          <w:szCs w:val="18"/>
          <w:lang w:val="en-GB"/>
        </w:rPr>
      </w:pPr>
      <w:r w:rsidRPr="00D6558A">
        <w:rPr>
          <w:rFonts w:ascii="Arial" w:hAnsi="Arial" w:cs="Arial"/>
          <w:i/>
          <w:iCs/>
          <w:sz w:val="18"/>
          <w:szCs w:val="18"/>
          <w:lang w:val="en-GB"/>
        </w:rPr>
        <w:t>Veterinary legislation</w:t>
      </w:r>
      <w:r w:rsidRPr="00D6558A">
        <w:rPr>
          <w:rFonts w:ascii="Arial" w:hAnsi="Arial" w:cs="Arial"/>
          <w:sz w:val="18"/>
          <w:szCs w:val="18"/>
          <w:lang w:val="en-GB"/>
        </w:rPr>
        <w:t xml:space="preserve"> should provide a basis for actions to address the following elements:</w:t>
      </w:r>
    </w:p>
    <w:p w14:paraId="095940F0" w14:textId="3B9D892A"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Pr>
          <w:rFonts w:ascii="Arial" w:hAnsi="Arial" w:cs="Arial"/>
          <w:sz w:val="18"/>
          <w:szCs w:val="18"/>
          <w:lang w:val="en-GB"/>
        </w:rPr>
        <w:t>a)</w:t>
      </w:r>
      <w:r>
        <w:rPr>
          <w:rFonts w:ascii="Arial" w:hAnsi="Arial" w:cs="Arial"/>
          <w:sz w:val="18"/>
          <w:szCs w:val="18"/>
          <w:lang w:val="en-GB"/>
        </w:rPr>
        <w:tab/>
      </w:r>
      <w:r w:rsidR="00D6558A" w:rsidRPr="00D6558A">
        <w:rPr>
          <w:rFonts w:ascii="Arial" w:hAnsi="Arial" w:cs="Arial"/>
          <w:sz w:val="18"/>
          <w:szCs w:val="18"/>
          <w:lang w:val="en-GB"/>
        </w:rPr>
        <w:t xml:space="preserve">registration or authorisation of all operators manufacturing importing, exporting, storing, processing, wholesaling or otherwise distributing </w:t>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 xml:space="preserve"> or raw materials for use in making </w:t>
      </w:r>
      <w:hyperlink r:id="rId11" w:anchor="terme_medicament_veterinaire" w:history="1">
        <w:r w:rsidR="00D6558A" w:rsidRPr="00D6558A">
          <w:rPr>
            <w:rFonts w:ascii="Arial" w:hAnsi="Arial" w:cs="Arial"/>
            <w:i/>
            <w:iCs/>
            <w:sz w:val="18"/>
            <w:szCs w:val="18"/>
            <w:lang w:val="en-GB"/>
          </w:rPr>
          <w:t>veterinary medicinal products</w:t>
        </w:r>
      </w:hyperlink>
      <w:r w:rsidR="00D6558A" w:rsidRPr="00D6558A">
        <w:rPr>
          <w:rFonts w:ascii="Arial" w:hAnsi="Arial" w:cs="Arial"/>
          <w:sz w:val="18"/>
          <w:szCs w:val="18"/>
          <w:lang w:val="en-GB"/>
        </w:rPr>
        <w:t>;</w:t>
      </w:r>
    </w:p>
    <w:p w14:paraId="401CE5DE" w14:textId="6024AAD8"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Pr>
          <w:rFonts w:ascii="Arial" w:hAnsi="Arial" w:cs="Arial"/>
          <w:sz w:val="18"/>
          <w:szCs w:val="18"/>
          <w:lang w:val="en-GB"/>
        </w:rPr>
        <w:t>b)</w:t>
      </w:r>
      <w:r>
        <w:rPr>
          <w:rFonts w:ascii="Arial" w:hAnsi="Arial" w:cs="Arial"/>
          <w:sz w:val="18"/>
          <w:szCs w:val="18"/>
          <w:lang w:val="en-GB"/>
        </w:rPr>
        <w:tab/>
      </w:r>
      <w:r w:rsidR="00D6558A" w:rsidRPr="00D6558A">
        <w:rPr>
          <w:rFonts w:ascii="Arial" w:hAnsi="Arial" w:cs="Arial"/>
          <w:sz w:val="18"/>
          <w:szCs w:val="18"/>
          <w:lang w:val="en-GB"/>
        </w:rPr>
        <w:t xml:space="preserve">definition of the responsibilities of </w:t>
      </w:r>
      <w:proofErr w:type="gramStart"/>
      <w:r w:rsidR="00D6558A" w:rsidRPr="00D6558A">
        <w:rPr>
          <w:rFonts w:ascii="Arial" w:hAnsi="Arial" w:cs="Arial"/>
          <w:sz w:val="18"/>
          <w:szCs w:val="18"/>
          <w:lang w:val="en-GB"/>
        </w:rPr>
        <w:t>operators;</w:t>
      </w:r>
      <w:proofErr w:type="gramEnd"/>
    </w:p>
    <w:p w14:paraId="2FAB55B5" w14:textId="3DFD0F8F"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Pr>
          <w:rFonts w:ascii="Arial" w:hAnsi="Arial" w:cs="Arial"/>
          <w:sz w:val="18"/>
          <w:szCs w:val="18"/>
          <w:lang w:val="en-GB"/>
        </w:rPr>
        <w:t>c)</w:t>
      </w:r>
      <w:r>
        <w:rPr>
          <w:rFonts w:ascii="Arial" w:hAnsi="Arial" w:cs="Arial"/>
          <w:sz w:val="18"/>
          <w:szCs w:val="18"/>
          <w:lang w:val="en-GB"/>
        </w:rPr>
        <w:tab/>
      </w:r>
      <w:r w:rsidR="00D6558A" w:rsidRPr="00D6558A">
        <w:rPr>
          <w:rFonts w:ascii="Arial" w:hAnsi="Arial" w:cs="Arial"/>
          <w:sz w:val="18"/>
          <w:szCs w:val="18"/>
          <w:lang w:val="en-GB"/>
        </w:rPr>
        <w:t xml:space="preserve">good manufacturing practices and good distribution practices as </w:t>
      </w:r>
      <w:proofErr w:type="gramStart"/>
      <w:r w:rsidR="00D6558A" w:rsidRPr="00D6558A">
        <w:rPr>
          <w:rFonts w:ascii="Arial" w:hAnsi="Arial" w:cs="Arial"/>
          <w:sz w:val="18"/>
          <w:szCs w:val="18"/>
          <w:lang w:val="en-GB"/>
        </w:rPr>
        <w:t>appropriate;</w:t>
      </w:r>
      <w:proofErr w:type="gramEnd"/>
    </w:p>
    <w:p w14:paraId="5B03D559" w14:textId="700CDF96" w:rsidR="00D6558A" w:rsidRPr="004B6883" w:rsidRDefault="00F36FFE" w:rsidP="00F36FFE">
      <w:pPr>
        <w:tabs>
          <w:tab w:val="num" w:pos="1440"/>
        </w:tabs>
        <w:spacing w:after="240" w:line="240" w:lineRule="auto"/>
        <w:ind w:left="851" w:hanging="425"/>
        <w:jc w:val="both"/>
        <w:rPr>
          <w:rFonts w:ascii="Arial" w:hAnsi="Arial" w:cs="Arial"/>
          <w:sz w:val="18"/>
          <w:szCs w:val="18"/>
          <w:lang w:val="en-GB"/>
        </w:rPr>
      </w:pPr>
      <w:r w:rsidRPr="004B6883">
        <w:rPr>
          <w:rFonts w:ascii="Arial" w:hAnsi="Arial" w:cs="Arial"/>
          <w:sz w:val="18"/>
          <w:szCs w:val="18"/>
          <w:lang w:val="en-GB"/>
        </w:rPr>
        <w:t>d)</w:t>
      </w:r>
      <w:r w:rsidRPr="004B6883">
        <w:rPr>
          <w:rFonts w:ascii="Arial" w:hAnsi="Arial" w:cs="Arial"/>
          <w:sz w:val="18"/>
          <w:szCs w:val="18"/>
          <w:lang w:val="en-GB"/>
        </w:rPr>
        <w:tab/>
      </w:r>
      <w:r w:rsidR="00D6558A" w:rsidRPr="004B6883">
        <w:rPr>
          <w:rFonts w:ascii="Arial" w:hAnsi="Arial" w:cs="Arial"/>
          <w:sz w:val="18"/>
          <w:szCs w:val="18"/>
          <w:lang w:val="en-GB"/>
        </w:rPr>
        <w:t xml:space="preserve">reporting on adverse effects to the </w:t>
      </w:r>
      <w:hyperlink r:id="rId12" w:anchor="terme_autorite_competente" w:history="1">
        <w:r w:rsidR="00D6558A" w:rsidRPr="004B6883">
          <w:rPr>
            <w:rFonts w:ascii="Arial" w:hAnsi="Arial" w:cs="Arial"/>
            <w:sz w:val="18"/>
            <w:szCs w:val="18"/>
            <w:lang w:val="en-GB"/>
          </w:rPr>
          <w:t>Competent Authority</w:t>
        </w:r>
      </w:hyperlink>
      <w:r w:rsidR="00D6558A" w:rsidRPr="004B6883">
        <w:rPr>
          <w:rFonts w:ascii="Arial" w:hAnsi="Arial" w:cs="Arial"/>
          <w:sz w:val="18"/>
          <w:szCs w:val="18"/>
          <w:lang w:val="en-GB"/>
        </w:rPr>
        <w:t>; and</w:t>
      </w:r>
    </w:p>
    <w:p w14:paraId="3D1C93F2" w14:textId="1DC14B01"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Pr>
          <w:rFonts w:ascii="Arial" w:hAnsi="Arial" w:cs="Arial"/>
          <w:sz w:val="18"/>
          <w:szCs w:val="18"/>
          <w:lang w:val="en-GB"/>
        </w:rPr>
        <w:t>e)</w:t>
      </w:r>
      <w:r>
        <w:rPr>
          <w:rFonts w:ascii="Arial" w:hAnsi="Arial" w:cs="Arial"/>
          <w:sz w:val="18"/>
          <w:szCs w:val="18"/>
          <w:lang w:val="en-GB"/>
        </w:rPr>
        <w:tab/>
      </w:r>
      <w:r w:rsidR="00D6558A" w:rsidRPr="00D6558A">
        <w:rPr>
          <w:rFonts w:ascii="Arial" w:hAnsi="Arial" w:cs="Arial"/>
          <w:sz w:val="18"/>
          <w:szCs w:val="18"/>
          <w:lang w:val="en-GB"/>
        </w:rPr>
        <w:t>mechanisms for traceability and recall.</w:t>
      </w:r>
    </w:p>
    <w:p w14:paraId="0C6471E0" w14:textId="68908935" w:rsidR="00D6558A" w:rsidRPr="00D6558A" w:rsidRDefault="00F36FFE" w:rsidP="00F36FFE">
      <w:pPr>
        <w:tabs>
          <w:tab w:val="num" w:pos="720"/>
        </w:tabs>
        <w:spacing w:after="240" w:line="240" w:lineRule="auto"/>
        <w:ind w:left="426" w:hanging="426"/>
        <w:jc w:val="both"/>
        <w:rPr>
          <w:rFonts w:ascii="Arial" w:hAnsi="Arial" w:cs="Arial"/>
          <w:sz w:val="18"/>
          <w:szCs w:val="18"/>
          <w:u w:val="single"/>
          <w:lang w:val="en-GB"/>
        </w:rPr>
      </w:pPr>
      <w:r w:rsidRPr="00F36FFE">
        <w:rPr>
          <w:rFonts w:ascii="Arial" w:hAnsi="Arial" w:cs="Arial"/>
          <w:sz w:val="18"/>
          <w:szCs w:val="18"/>
          <w:lang w:val="en-GB"/>
        </w:rPr>
        <w:t>5.</w:t>
      </w:r>
      <w:r w:rsidRPr="00F36FFE">
        <w:rPr>
          <w:rFonts w:ascii="Arial" w:hAnsi="Arial" w:cs="Arial"/>
          <w:sz w:val="18"/>
          <w:szCs w:val="18"/>
          <w:lang w:val="en-GB"/>
        </w:rPr>
        <w:tab/>
      </w:r>
      <w:r w:rsidR="00D6558A" w:rsidRPr="00D6558A">
        <w:rPr>
          <w:rFonts w:ascii="Arial" w:hAnsi="Arial" w:cs="Arial"/>
          <w:sz w:val="18"/>
          <w:szCs w:val="18"/>
          <w:u w:val="single"/>
          <w:lang w:val="en-GB"/>
        </w:rPr>
        <w:t>Retailing, use and traceability of veterinary medicinal products</w:t>
      </w:r>
    </w:p>
    <w:p w14:paraId="04715261" w14:textId="5BD15502" w:rsidR="00D6558A" w:rsidRPr="00D6558A" w:rsidRDefault="00D6558A" w:rsidP="00F36FFE">
      <w:pPr>
        <w:spacing w:after="240" w:line="240" w:lineRule="auto"/>
        <w:ind w:left="426"/>
        <w:jc w:val="both"/>
        <w:rPr>
          <w:rFonts w:ascii="Arial" w:hAnsi="Arial" w:cs="Arial"/>
          <w:sz w:val="18"/>
          <w:szCs w:val="18"/>
          <w:lang w:val="en-GB"/>
        </w:rPr>
      </w:pPr>
      <w:r w:rsidRPr="00D6558A">
        <w:rPr>
          <w:rFonts w:ascii="Arial" w:hAnsi="Arial" w:cs="Arial"/>
          <w:i/>
          <w:iCs/>
          <w:sz w:val="18"/>
          <w:szCs w:val="18"/>
          <w:lang w:val="en-GB"/>
        </w:rPr>
        <w:t>Veterinary legislation</w:t>
      </w:r>
      <w:r w:rsidRPr="00D6558A">
        <w:rPr>
          <w:rFonts w:ascii="Arial" w:hAnsi="Arial" w:cs="Arial"/>
          <w:sz w:val="18"/>
          <w:szCs w:val="18"/>
          <w:lang w:val="en-GB"/>
        </w:rPr>
        <w:t xml:space="preserve"> should provide a basis for actions to address the following elements:</w:t>
      </w:r>
    </w:p>
    <w:p w14:paraId="0A7208F7" w14:textId="39A55E73" w:rsidR="00D6558A" w:rsidRPr="0000447C" w:rsidRDefault="00F36FFE" w:rsidP="00F36FFE">
      <w:pPr>
        <w:tabs>
          <w:tab w:val="num" w:pos="1440"/>
        </w:tabs>
        <w:spacing w:after="240" w:line="240" w:lineRule="auto"/>
        <w:ind w:left="851" w:hanging="425"/>
        <w:jc w:val="both"/>
        <w:rPr>
          <w:rFonts w:ascii="Arial" w:hAnsi="Arial" w:cs="Arial"/>
          <w:sz w:val="18"/>
          <w:szCs w:val="18"/>
          <w:lang w:val="en-GB"/>
        </w:rPr>
      </w:pPr>
      <w:r>
        <w:rPr>
          <w:rFonts w:ascii="Arial" w:hAnsi="Arial" w:cs="Arial"/>
          <w:sz w:val="18"/>
          <w:szCs w:val="18"/>
          <w:lang w:val="en-GB"/>
        </w:rPr>
        <w:t>a)</w:t>
      </w:r>
      <w:r>
        <w:rPr>
          <w:rFonts w:ascii="Arial" w:hAnsi="Arial" w:cs="Arial"/>
          <w:sz w:val="18"/>
          <w:szCs w:val="18"/>
          <w:lang w:val="en-GB"/>
        </w:rPr>
        <w:tab/>
      </w:r>
      <w:r w:rsidR="00D6558A" w:rsidRPr="00D6558A">
        <w:rPr>
          <w:rFonts w:ascii="Arial" w:hAnsi="Arial" w:cs="Arial"/>
          <w:sz w:val="18"/>
          <w:szCs w:val="18"/>
          <w:lang w:val="en-GB"/>
        </w:rPr>
        <w:t xml:space="preserve">control over the distribution of </w:t>
      </w:r>
      <w:r w:rsidR="00D6558A" w:rsidRPr="00D6558A">
        <w:rPr>
          <w:rFonts w:ascii="Arial" w:hAnsi="Arial" w:cs="Arial"/>
          <w:i/>
          <w:iCs/>
          <w:sz w:val="18"/>
          <w:szCs w:val="18"/>
          <w:lang w:val="en-GB"/>
        </w:rPr>
        <w:t>veterinary medicinal products</w:t>
      </w:r>
      <w:r w:rsidR="00D6558A" w:rsidRPr="00D6558A">
        <w:rPr>
          <w:rFonts w:ascii="Arial" w:hAnsi="Arial" w:cs="Arial"/>
          <w:sz w:val="18"/>
          <w:szCs w:val="18"/>
          <w:lang w:val="en-GB"/>
        </w:rPr>
        <w:t xml:space="preserve"> and arrangements for traceability, recall and </w:t>
      </w:r>
      <w:r w:rsidR="00D6558A" w:rsidRPr="0000447C">
        <w:rPr>
          <w:rFonts w:ascii="Arial" w:hAnsi="Arial" w:cs="Arial"/>
          <w:sz w:val="18"/>
          <w:szCs w:val="18"/>
          <w:lang w:val="en-GB"/>
        </w:rPr>
        <w:t xml:space="preserve">conditions of </w:t>
      </w:r>
      <w:proofErr w:type="gramStart"/>
      <w:r w:rsidR="00D6558A" w:rsidRPr="0000447C">
        <w:rPr>
          <w:rFonts w:ascii="Arial" w:hAnsi="Arial" w:cs="Arial"/>
          <w:sz w:val="18"/>
          <w:szCs w:val="18"/>
          <w:lang w:val="en-GB"/>
        </w:rPr>
        <w:t>use;</w:t>
      </w:r>
      <w:proofErr w:type="gramEnd"/>
    </w:p>
    <w:p w14:paraId="53CEA846" w14:textId="02D5BF96" w:rsidR="00D6558A" w:rsidRPr="0000447C" w:rsidRDefault="00F36FFE" w:rsidP="00F36FFE">
      <w:pPr>
        <w:tabs>
          <w:tab w:val="num" w:pos="1440"/>
        </w:tabs>
        <w:spacing w:after="240" w:line="240" w:lineRule="auto"/>
        <w:ind w:left="851" w:hanging="425"/>
        <w:jc w:val="both"/>
        <w:rPr>
          <w:rFonts w:ascii="Arial" w:hAnsi="Arial" w:cs="Arial"/>
          <w:sz w:val="18"/>
          <w:szCs w:val="18"/>
          <w:lang w:val="en-GB"/>
        </w:rPr>
      </w:pPr>
      <w:r w:rsidRPr="0000447C">
        <w:rPr>
          <w:rFonts w:ascii="Arial" w:hAnsi="Arial" w:cs="Arial"/>
          <w:sz w:val="18"/>
          <w:szCs w:val="18"/>
          <w:lang w:val="en-GB"/>
        </w:rPr>
        <w:t>b)</w:t>
      </w:r>
      <w:r w:rsidRPr="0000447C">
        <w:rPr>
          <w:rFonts w:ascii="Arial" w:hAnsi="Arial" w:cs="Arial"/>
          <w:sz w:val="18"/>
          <w:szCs w:val="18"/>
          <w:lang w:val="en-GB"/>
        </w:rPr>
        <w:tab/>
      </w:r>
      <w:r w:rsidR="00D6558A" w:rsidRPr="0000447C">
        <w:rPr>
          <w:rFonts w:ascii="Arial" w:hAnsi="Arial" w:cs="Arial"/>
          <w:sz w:val="18"/>
          <w:szCs w:val="18"/>
          <w:lang w:val="en-GB"/>
        </w:rPr>
        <w:t xml:space="preserve">establishment of rules for the prescription and provision of </w:t>
      </w:r>
      <w:hyperlink r:id="rId13" w:anchor="terme_medicament_veterinaire" w:history="1">
        <w:r w:rsidR="00D6558A" w:rsidRPr="0000447C">
          <w:rPr>
            <w:rFonts w:ascii="Arial" w:hAnsi="Arial" w:cs="Arial"/>
            <w:sz w:val="18"/>
            <w:szCs w:val="18"/>
            <w:lang w:val="en-GB"/>
          </w:rPr>
          <w:t>veterinary medicinal products</w:t>
        </w:r>
      </w:hyperlink>
      <w:r w:rsidR="00D6558A" w:rsidRPr="0000447C">
        <w:rPr>
          <w:rFonts w:ascii="Arial" w:hAnsi="Arial" w:cs="Arial"/>
          <w:sz w:val="18"/>
          <w:szCs w:val="18"/>
          <w:lang w:val="en-GB"/>
        </w:rPr>
        <w:t xml:space="preserve"> to end users, including appropriate labelling;</w:t>
      </w:r>
    </w:p>
    <w:p w14:paraId="3A1A5647" w14:textId="1F57E7E3" w:rsidR="00D6558A" w:rsidRPr="0000447C" w:rsidRDefault="00F36FFE" w:rsidP="00F36FFE">
      <w:pPr>
        <w:tabs>
          <w:tab w:val="num" w:pos="1440"/>
        </w:tabs>
        <w:spacing w:after="240" w:line="240" w:lineRule="auto"/>
        <w:ind w:left="851" w:hanging="425"/>
        <w:jc w:val="both"/>
        <w:rPr>
          <w:rFonts w:ascii="Arial" w:hAnsi="Arial" w:cs="Arial"/>
          <w:sz w:val="18"/>
          <w:szCs w:val="18"/>
          <w:lang w:val="en-GB"/>
        </w:rPr>
      </w:pPr>
      <w:r w:rsidRPr="0000447C">
        <w:rPr>
          <w:rFonts w:ascii="Arial" w:hAnsi="Arial" w:cs="Arial"/>
          <w:sz w:val="18"/>
          <w:szCs w:val="18"/>
          <w:lang w:val="en-GB"/>
        </w:rPr>
        <w:t>c)</w:t>
      </w:r>
      <w:r w:rsidRPr="0000447C">
        <w:rPr>
          <w:rFonts w:ascii="Arial" w:hAnsi="Arial" w:cs="Arial"/>
          <w:sz w:val="18"/>
          <w:szCs w:val="18"/>
          <w:lang w:val="en-GB"/>
        </w:rPr>
        <w:tab/>
      </w:r>
      <w:r w:rsidR="00D6558A" w:rsidRPr="0000447C">
        <w:rPr>
          <w:rFonts w:ascii="Arial" w:hAnsi="Arial" w:cs="Arial"/>
          <w:sz w:val="18"/>
          <w:szCs w:val="18"/>
          <w:lang w:val="en-GB"/>
        </w:rPr>
        <w:t xml:space="preserve">restriction to </w:t>
      </w:r>
      <w:r w:rsidR="00D6558A" w:rsidRPr="0000447C">
        <w:rPr>
          <w:rFonts w:ascii="Arial" w:hAnsi="Arial" w:cs="Arial"/>
          <w:i/>
          <w:iCs/>
          <w:sz w:val="18"/>
          <w:szCs w:val="18"/>
          <w:lang w:val="en-GB"/>
        </w:rPr>
        <w:t>veterinarians</w:t>
      </w:r>
      <w:r w:rsidR="00D6558A" w:rsidRPr="0000447C">
        <w:rPr>
          <w:rFonts w:ascii="Arial" w:hAnsi="Arial" w:cs="Arial"/>
          <w:sz w:val="18"/>
          <w:szCs w:val="18"/>
          <w:lang w:val="en-GB"/>
        </w:rPr>
        <w:t xml:space="preserve"> or other authorised professionals and, as appropriate, authorised </w:t>
      </w:r>
      <w:r w:rsidR="00D6558A" w:rsidRPr="0000447C">
        <w:rPr>
          <w:rFonts w:ascii="Arial" w:hAnsi="Arial" w:cs="Arial"/>
          <w:i/>
          <w:iCs/>
          <w:sz w:val="18"/>
          <w:szCs w:val="18"/>
          <w:lang w:val="en-GB"/>
        </w:rPr>
        <w:t>veterinary paraprofessionals</w:t>
      </w:r>
      <w:r w:rsidR="00D6558A" w:rsidRPr="0000447C">
        <w:rPr>
          <w:rFonts w:ascii="Arial" w:hAnsi="Arial" w:cs="Arial"/>
          <w:sz w:val="18"/>
          <w:szCs w:val="18"/>
          <w:lang w:val="en-GB"/>
        </w:rPr>
        <w:t xml:space="preserve">, of commerce in </w:t>
      </w:r>
      <w:r w:rsidR="00D6558A" w:rsidRPr="0000447C">
        <w:rPr>
          <w:rFonts w:ascii="Arial" w:hAnsi="Arial" w:cs="Arial"/>
          <w:i/>
          <w:iCs/>
          <w:sz w:val="18"/>
          <w:szCs w:val="18"/>
          <w:lang w:val="en-GB"/>
        </w:rPr>
        <w:t>veterinary medicinal products</w:t>
      </w:r>
      <w:r w:rsidR="00D6558A" w:rsidRPr="0000447C">
        <w:rPr>
          <w:rFonts w:ascii="Arial" w:hAnsi="Arial" w:cs="Arial"/>
          <w:sz w:val="18"/>
          <w:szCs w:val="18"/>
          <w:lang w:val="en-GB"/>
        </w:rPr>
        <w:t xml:space="preserve"> that are subject to </w:t>
      </w:r>
      <w:proofErr w:type="gramStart"/>
      <w:r w:rsidR="00D6558A" w:rsidRPr="0000447C">
        <w:rPr>
          <w:rFonts w:ascii="Arial" w:hAnsi="Arial" w:cs="Arial"/>
          <w:sz w:val="18"/>
          <w:szCs w:val="18"/>
          <w:lang w:val="en-GB"/>
        </w:rPr>
        <w:t>prescription;</w:t>
      </w:r>
      <w:proofErr w:type="gramEnd"/>
    </w:p>
    <w:p w14:paraId="1F6CBB42" w14:textId="513CC9C6"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0000447C">
        <w:rPr>
          <w:rFonts w:ascii="Arial" w:hAnsi="Arial" w:cs="Arial"/>
          <w:sz w:val="18"/>
          <w:szCs w:val="18"/>
          <w:lang w:val="en-GB"/>
        </w:rPr>
        <w:t>d)</w:t>
      </w:r>
      <w:r w:rsidRPr="0000447C">
        <w:rPr>
          <w:rFonts w:ascii="Arial" w:hAnsi="Arial" w:cs="Arial"/>
          <w:sz w:val="18"/>
          <w:szCs w:val="18"/>
          <w:lang w:val="en-GB"/>
        </w:rPr>
        <w:tab/>
      </w:r>
      <w:r w:rsidR="00D6558A" w:rsidRPr="0000447C">
        <w:rPr>
          <w:rFonts w:ascii="Arial" w:hAnsi="Arial" w:cs="Arial"/>
          <w:sz w:val="18"/>
          <w:szCs w:val="18"/>
          <w:lang w:val="en-GB"/>
        </w:rPr>
        <w:t xml:space="preserve">obligation of </w:t>
      </w:r>
      <w:hyperlink r:id="rId14" w:anchor="terme_veterinaire" w:history="1">
        <w:r w:rsidR="00D6558A" w:rsidRPr="0000447C">
          <w:rPr>
            <w:rFonts w:ascii="Arial" w:hAnsi="Arial" w:cs="Arial"/>
            <w:i/>
            <w:iCs/>
            <w:sz w:val="18"/>
            <w:szCs w:val="18"/>
            <w:lang w:val="en-GB"/>
          </w:rPr>
          <w:t>veterinarians</w:t>
        </w:r>
      </w:hyperlink>
      <w:r w:rsidR="00D6558A" w:rsidRPr="0000447C">
        <w:rPr>
          <w:rFonts w:ascii="Arial" w:hAnsi="Arial" w:cs="Arial"/>
          <w:sz w:val="18"/>
          <w:szCs w:val="18"/>
          <w:lang w:val="en-GB"/>
        </w:rPr>
        <w:t>, other authorised professionals</w:t>
      </w:r>
      <w:r w:rsidR="00D6558A" w:rsidRPr="00D6558A">
        <w:rPr>
          <w:rFonts w:ascii="Arial" w:hAnsi="Arial" w:cs="Arial"/>
          <w:sz w:val="18"/>
          <w:szCs w:val="18"/>
          <w:lang w:val="en-GB"/>
        </w:rPr>
        <w:t xml:space="preserve"> or authorised </w:t>
      </w:r>
      <w:hyperlink r:id="rId15" w:anchor="terme_paraprofessionnel_veterinaire" w:history="1">
        <w:r w:rsidR="00D6558A" w:rsidRPr="00D6558A">
          <w:rPr>
            <w:rFonts w:ascii="Arial" w:hAnsi="Arial" w:cs="Arial"/>
            <w:i/>
            <w:iCs/>
            <w:sz w:val="18"/>
            <w:szCs w:val="18"/>
            <w:lang w:val="en-GB"/>
          </w:rPr>
          <w:t>veterinary paraprofessionals</w:t>
        </w:r>
      </w:hyperlink>
      <w:r w:rsidR="00D6558A" w:rsidRPr="00D6558A">
        <w:rPr>
          <w:rFonts w:ascii="Arial" w:hAnsi="Arial" w:cs="Arial"/>
          <w:sz w:val="18"/>
          <w:szCs w:val="18"/>
          <w:lang w:val="en-GB"/>
        </w:rPr>
        <w:t xml:space="preserve"> to inform end users of the withdrawal periods of relevant </w:t>
      </w:r>
      <w:hyperlink r:id="rId16" w:anchor="terme_medicament_veterinaire" w:history="1">
        <w:r w:rsidR="00D6558A" w:rsidRPr="00D6558A">
          <w:rPr>
            <w:rFonts w:ascii="Arial" w:hAnsi="Arial" w:cs="Arial"/>
            <w:i/>
            <w:iCs/>
            <w:sz w:val="18"/>
            <w:szCs w:val="18"/>
            <w:lang w:val="en-GB"/>
          </w:rPr>
          <w:t>veterinary medicinal products</w:t>
        </w:r>
      </w:hyperlink>
      <w:r w:rsidR="00D6558A" w:rsidRPr="00D6558A">
        <w:rPr>
          <w:rFonts w:ascii="Arial" w:hAnsi="Arial" w:cs="Arial"/>
          <w:sz w:val="18"/>
          <w:szCs w:val="18"/>
          <w:lang w:val="en-GB"/>
        </w:rPr>
        <w:t xml:space="preserve"> and the obligation of end users to observe those withdrawal periods when using those products;</w:t>
      </w:r>
    </w:p>
    <w:p w14:paraId="2958A82C" w14:textId="392C66EC"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00F36FFE">
        <w:rPr>
          <w:rFonts w:ascii="Arial" w:hAnsi="Arial" w:cs="Arial"/>
          <w:sz w:val="18"/>
          <w:szCs w:val="18"/>
          <w:lang w:val="en-GB"/>
        </w:rPr>
        <w:t>e)</w:t>
      </w:r>
      <w:r w:rsidRPr="00F36FFE">
        <w:rPr>
          <w:rFonts w:ascii="Arial" w:hAnsi="Arial" w:cs="Arial"/>
          <w:sz w:val="18"/>
          <w:szCs w:val="18"/>
          <w:lang w:val="en-GB"/>
        </w:rPr>
        <w:tab/>
      </w:r>
      <w:r w:rsidR="00D6558A" w:rsidRPr="00D6558A">
        <w:rPr>
          <w:rFonts w:ascii="Arial" w:hAnsi="Arial" w:cs="Arial"/>
          <w:sz w:val="18"/>
          <w:szCs w:val="18"/>
          <w:lang w:val="en-GB"/>
        </w:rPr>
        <w:t xml:space="preserve">the supervision, by an authorised professional, of organisations approved for the holding and use of </w:t>
      </w:r>
      <w:hyperlink r:id="rId17" w:anchor="terme_medicament_veterinaire" w:history="1">
        <w:r w:rsidR="00D6558A" w:rsidRPr="00D6558A">
          <w:rPr>
            <w:rFonts w:ascii="Arial" w:hAnsi="Arial" w:cs="Arial"/>
            <w:i/>
            <w:iCs/>
            <w:sz w:val="18"/>
            <w:szCs w:val="18"/>
            <w:lang w:val="en-GB"/>
          </w:rPr>
          <w:t>veterinary medicinal products</w:t>
        </w:r>
      </w:hyperlink>
      <w:r w:rsidR="00D6558A" w:rsidRPr="00D6558A">
        <w:rPr>
          <w:rFonts w:ascii="Arial" w:hAnsi="Arial" w:cs="Arial"/>
          <w:sz w:val="18"/>
          <w:szCs w:val="18"/>
          <w:lang w:val="en-GB"/>
        </w:rPr>
        <w:t>;</w:t>
      </w:r>
    </w:p>
    <w:p w14:paraId="4938679E" w14:textId="1E21A534"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00F36FFE">
        <w:rPr>
          <w:rFonts w:ascii="Arial" w:hAnsi="Arial" w:cs="Arial"/>
          <w:sz w:val="18"/>
          <w:szCs w:val="18"/>
          <w:lang w:val="en-GB"/>
        </w:rPr>
        <w:t>f)</w:t>
      </w:r>
      <w:r w:rsidRPr="00F36FFE">
        <w:rPr>
          <w:rFonts w:ascii="Arial" w:hAnsi="Arial" w:cs="Arial"/>
          <w:sz w:val="18"/>
          <w:szCs w:val="18"/>
          <w:lang w:val="en-GB"/>
        </w:rPr>
        <w:tab/>
      </w:r>
      <w:r w:rsidR="00D6558A" w:rsidRPr="00D6558A">
        <w:rPr>
          <w:rFonts w:ascii="Arial" w:hAnsi="Arial" w:cs="Arial"/>
          <w:sz w:val="18"/>
          <w:szCs w:val="18"/>
          <w:lang w:val="en-GB"/>
        </w:rPr>
        <w:t xml:space="preserve">the regulation of advertising claims and other marketing and promotional </w:t>
      </w:r>
      <w:proofErr w:type="gramStart"/>
      <w:r w:rsidR="00D6558A" w:rsidRPr="00D6558A">
        <w:rPr>
          <w:rFonts w:ascii="Arial" w:hAnsi="Arial" w:cs="Arial"/>
          <w:sz w:val="18"/>
          <w:szCs w:val="18"/>
          <w:lang w:val="en-GB"/>
        </w:rPr>
        <w:t>activities;</w:t>
      </w:r>
      <w:proofErr w:type="gramEnd"/>
    </w:p>
    <w:p w14:paraId="13EBE4C1" w14:textId="1AF2AA9C" w:rsidR="00D6558A" w:rsidRPr="00D6558A" w:rsidRDefault="00F36FFE" w:rsidP="00F36FFE">
      <w:pPr>
        <w:tabs>
          <w:tab w:val="num" w:pos="1440"/>
        </w:tabs>
        <w:spacing w:after="240" w:line="240" w:lineRule="auto"/>
        <w:ind w:left="851" w:hanging="425"/>
        <w:jc w:val="both"/>
        <w:rPr>
          <w:rFonts w:ascii="Arial" w:hAnsi="Arial" w:cs="Arial"/>
          <w:sz w:val="18"/>
          <w:szCs w:val="18"/>
          <w:lang w:val="en-GB"/>
        </w:rPr>
      </w:pPr>
      <w:r w:rsidRPr="00F36FFE">
        <w:rPr>
          <w:rFonts w:ascii="Arial" w:hAnsi="Arial" w:cs="Arial"/>
          <w:sz w:val="18"/>
          <w:szCs w:val="18"/>
          <w:lang w:val="en-GB"/>
        </w:rPr>
        <w:t>g)</w:t>
      </w:r>
      <w:r w:rsidRPr="00F36FFE">
        <w:rPr>
          <w:rFonts w:ascii="Arial" w:hAnsi="Arial" w:cs="Arial"/>
          <w:sz w:val="18"/>
          <w:szCs w:val="18"/>
          <w:lang w:val="en-GB"/>
        </w:rPr>
        <w:tab/>
      </w:r>
      <w:r w:rsidR="00D6558A" w:rsidRPr="00D6558A">
        <w:rPr>
          <w:rFonts w:ascii="Arial" w:hAnsi="Arial" w:cs="Arial"/>
          <w:sz w:val="18"/>
          <w:szCs w:val="18"/>
          <w:lang w:val="en-GB"/>
        </w:rPr>
        <w:t xml:space="preserve">a system of </w:t>
      </w:r>
      <w:hyperlink r:id="rId18" w:anchor="terme_surveillance" w:history="1">
        <w:r w:rsidR="00D6558A" w:rsidRPr="00D6558A">
          <w:rPr>
            <w:rFonts w:ascii="Arial" w:hAnsi="Arial" w:cs="Arial"/>
            <w:i/>
            <w:iCs/>
            <w:sz w:val="18"/>
            <w:szCs w:val="18"/>
            <w:lang w:val="en-GB"/>
          </w:rPr>
          <w:t>surveillance</w:t>
        </w:r>
      </w:hyperlink>
      <w:r w:rsidR="00D6558A" w:rsidRPr="00D6558A">
        <w:rPr>
          <w:rFonts w:ascii="Arial" w:hAnsi="Arial" w:cs="Arial"/>
          <w:sz w:val="18"/>
          <w:szCs w:val="18"/>
          <w:lang w:val="en-GB"/>
        </w:rPr>
        <w:t xml:space="preserve"> of the quality of </w:t>
      </w:r>
      <w:hyperlink r:id="rId19" w:anchor="terme_medicament_veterinaire" w:history="1">
        <w:r w:rsidR="00D6558A" w:rsidRPr="00D6558A">
          <w:rPr>
            <w:rFonts w:ascii="Arial" w:hAnsi="Arial" w:cs="Arial"/>
            <w:i/>
            <w:iCs/>
            <w:sz w:val="18"/>
            <w:szCs w:val="18"/>
            <w:lang w:val="en-GB"/>
          </w:rPr>
          <w:t>veterinary medicinal products</w:t>
        </w:r>
      </w:hyperlink>
      <w:r w:rsidR="00D6558A" w:rsidRPr="00D6558A">
        <w:rPr>
          <w:rFonts w:ascii="Arial" w:hAnsi="Arial" w:cs="Arial"/>
          <w:sz w:val="18"/>
          <w:szCs w:val="18"/>
          <w:lang w:val="en-GB"/>
        </w:rPr>
        <w:t xml:space="preserve"> marketed in the country, including a system of </w:t>
      </w:r>
      <w:hyperlink r:id="rId20" w:anchor="terme_surveillance" w:history="1">
        <w:r w:rsidR="00D6558A" w:rsidRPr="00D6558A">
          <w:rPr>
            <w:rFonts w:ascii="Arial" w:hAnsi="Arial" w:cs="Arial"/>
            <w:i/>
            <w:iCs/>
            <w:sz w:val="18"/>
            <w:szCs w:val="18"/>
            <w:lang w:val="en-GB"/>
          </w:rPr>
          <w:t>surveillance</w:t>
        </w:r>
      </w:hyperlink>
      <w:r w:rsidR="00D6558A" w:rsidRPr="00D6558A">
        <w:rPr>
          <w:rFonts w:ascii="Arial" w:hAnsi="Arial" w:cs="Arial"/>
          <w:sz w:val="18"/>
          <w:szCs w:val="18"/>
          <w:lang w:val="en-GB"/>
        </w:rPr>
        <w:t xml:space="preserve"> for falsification; and</w:t>
      </w:r>
    </w:p>
    <w:p w14:paraId="652847F6" w14:textId="77777777" w:rsidR="0021371D" w:rsidRDefault="00F36FFE" w:rsidP="00F36FFE">
      <w:pPr>
        <w:tabs>
          <w:tab w:val="num" w:pos="1440"/>
        </w:tabs>
        <w:spacing w:after="240" w:line="240" w:lineRule="auto"/>
        <w:ind w:left="851" w:hanging="425"/>
        <w:jc w:val="both"/>
        <w:rPr>
          <w:rFonts w:ascii="Arial" w:hAnsi="Arial" w:cs="Arial"/>
          <w:sz w:val="18"/>
          <w:szCs w:val="18"/>
          <w:lang w:val="en-GB"/>
        </w:rPr>
      </w:pPr>
      <w:r w:rsidRPr="00F36FFE">
        <w:rPr>
          <w:rFonts w:ascii="Arial" w:hAnsi="Arial" w:cs="Arial"/>
          <w:sz w:val="18"/>
          <w:szCs w:val="18"/>
          <w:lang w:val="en-GB"/>
        </w:rPr>
        <w:t>h)</w:t>
      </w:r>
      <w:r w:rsidRPr="00F36FFE">
        <w:rPr>
          <w:rFonts w:ascii="Arial" w:hAnsi="Arial" w:cs="Arial"/>
          <w:sz w:val="18"/>
          <w:szCs w:val="18"/>
          <w:lang w:val="en-GB"/>
        </w:rPr>
        <w:tab/>
      </w:r>
      <w:r w:rsidR="00D6558A" w:rsidRPr="00D6558A">
        <w:rPr>
          <w:rFonts w:ascii="Arial" w:hAnsi="Arial" w:cs="Arial"/>
          <w:sz w:val="18"/>
          <w:szCs w:val="18"/>
          <w:lang w:val="en-GB"/>
        </w:rPr>
        <w:t xml:space="preserve">a system for the reporting on adverse effects to the </w:t>
      </w:r>
      <w:r w:rsidR="00D6558A" w:rsidRPr="00D6558A">
        <w:rPr>
          <w:rFonts w:ascii="Arial" w:hAnsi="Arial" w:cs="Arial"/>
          <w:i/>
          <w:iCs/>
          <w:sz w:val="18"/>
          <w:szCs w:val="18"/>
          <w:lang w:val="en-GB"/>
        </w:rPr>
        <w:t>Competent Authority</w:t>
      </w:r>
      <w:r w:rsidR="00D6558A" w:rsidRPr="00D6558A">
        <w:rPr>
          <w:rFonts w:ascii="Arial" w:hAnsi="Arial" w:cs="Arial"/>
          <w:sz w:val="18"/>
          <w:szCs w:val="18"/>
          <w:lang w:val="en-GB"/>
        </w:rPr>
        <w:t>.</w:t>
      </w:r>
    </w:p>
    <w:p w14:paraId="49C4CB27" w14:textId="16595518" w:rsidR="007A5D82" w:rsidRDefault="007A5D82" w:rsidP="000F7878">
      <w:pPr>
        <w:spacing w:after="240"/>
        <w:ind w:right="51"/>
        <w:jc w:val="center"/>
        <w:rPr>
          <w:rFonts w:ascii="Ottawa" w:hAnsi="Ottawa" w:cs="Arial"/>
          <w:sz w:val="18"/>
          <w:szCs w:val="18"/>
          <w:lang w:val="en-GB"/>
        </w:rPr>
      </w:pPr>
      <w:bookmarkStart w:id="2" w:name="article_vet_legislation.12."/>
      <w:bookmarkStart w:id="3" w:name="article_vet_legislation.13."/>
      <w:bookmarkEnd w:id="2"/>
      <w:bookmarkEnd w:id="3"/>
      <w:r>
        <w:rPr>
          <w:rFonts w:ascii="Ottawa" w:hAnsi="Ottawa" w:cs="Arial"/>
          <w:sz w:val="18"/>
          <w:szCs w:val="18"/>
          <w:lang w:val="en-GB"/>
        </w:rPr>
        <w:t>[…]</w:t>
      </w:r>
    </w:p>
    <w:p w14:paraId="2E9C92EA" w14:textId="77777777" w:rsidR="00D94CB3" w:rsidRDefault="00D94CB3" w:rsidP="00D94CB3">
      <w:pPr>
        <w:spacing w:after="240"/>
        <w:ind w:right="51"/>
        <w:jc w:val="center"/>
        <w:rPr>
          <w:rFonts w:ascii="Times New Roman" w:hAnsi="Times New Roman" w:cs="Times New Roman"/>
          <w:sz w:val="18"/>
          <w:szCs w:val="18"/>
          <w:lang w:val="en-GB" w:eastAsia="fr-FR"/>
        </w:rPr>
      </w:pPr>
      <w:r>
        <w:rPr>
          <w:rFonts w:ascii="Times New Roman" w:eastAsia="MS Mincho" w:hAnsi="Times New Roman"/>
          <w:kern w:val="2"/>
          <w:sz w:val="20"/>
          <w:szCs w:val="20"/>
          <w:lang w:val="en-GB"/>
        </w:rPr>
        <w:t>___________________________</w:t>
      </w:r>
    </w:p>
    <w:p w14:paraId="7C22338F" w14:textId="77777777" w:rsidR="002930A7" w:rsidRPr="00D31631" w:rsidRDefault="002930A7" w:rsidP="000F7878">
      <w:pPr>
        <w:spacing w:after="240"/>
        <w:ind w:right="51"/>
        <w:jc w:val="center"/>
        <w:rPr>
          <w:rFonts w:ascii="Arial" w:hAnsi="Arial" w:cs="Arial"/>
          <w:sz w:val="18"/>
          <w:szCs w:val="18"/>
        </w:rPr>
      </w:pPr>
    </w:p>
    <w:sectPr w:rsidR="002930A7" w:rsidRPr="00D31631" w:rsidSect="002930A7">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3A91" w14:textId="77777777" w:rsidR="003957F0" w:rsidRDefault="003957F0" w:rsidP="00A91610">
      <w:pPr>
        <w:spacing w:after="0" w:line="240" w:lineRule="auto"/>
      </w:pPr>
      <w:r>
        <w:separator/>
      </w:r>
    </w:p>
  </w:endnote>
  <w:endnote w:type="continuationSeparator" w:id="0">
    <w:p w14:paraId="440243C3" w14:textId="77777777" w:rsidR="003957F0" w:rsidRDefault="003957F0" w:rsidP="00A91610">
      <w:pPr>
        <w:spacing w:after="0" w:line="240" w:lineRule="auto"/>
      </w:pPr>
      <w:r>
        <w:continuationSeparator/>
      </w:r>
    </w:p>
  </w:endnote>
  <w:endnote w:type="continuationNotice" w:id="1">
    <w:p w14:paraId="45FFEDE4" w14:textId="77777777" w:rsidR="003957F0" w:rsidRDefault="00395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A76C" w14:textId="0AD0B637" w:rsidR="002930A7" w:rsidRPr="002930A7" w:rsidRDefault="002930A7" w:rsidP="002930A7">
    <w:pPr>
      <w:tabs>
        <w:tab w:val="right" w:pos="9072"/>
      </w:tabs>
      <w:spacing w:after="0"/>
      <w:rPr>
        <w:rFonts w:ascii="Arial" w:hAnsi="Arial" w:cs="Arial"/>
        <w:sz w:val="18"/>
        <w:szCs w:val="18"/>
        <w:lang w:val="en-US"/>
      </w:rPr>
    </w:pPr>
    <w:r>
      <w:rPr>
        <w:rFonts w:ascii="Arial" w:eastAsia="MS Mincho" w:hAnsi="Arial" w:cs="Arial"/>
        <w:sz w:val="18"/>
        <w:szCs w:val="18"/>
        <w:lang w:eastAsia="ja-JP"/>
      </w:rPr>
      <w:fldChar w:fldCharType="begin"/>
    </w:r>
    <w:r w:rsidRPr="00DE0AA7">
      <w:rPr>
        <w:rFonts w:ascii="Arial" w:eastAsia="MS Mincho" w:hAnsi="Arial" w:cs="Arial"/>
        <w:sz w:val="18"/>
        <w:szCs w:val="18"/>
        <w:lang w:val="en-GB" w:eastAsia="ja-JP"/>
      </w:rPr>
      <w:instrText>PAGE   \* MERGEFORMAT</w:instrText>
    </w:r>
    <w:r>
      <w:rPr>
        <w:rFonts w:ascii="Arial" w:eastAsia="MS Mincho" w:hAnsi="Arial" w:cs="Arial"/>
        <w:sz w:val="18"/>
        <w:szCs w:val="18"/>
        <w:lang w:eastAsia="ja-JP"/>
      </w:rPr>
      <w:fldChar w:fldCharType="separate"/>
    </w:r>
    <w:r w:rsidRPr="002930A7">
      <w:rPr>
        <w:rFonts w:ascii="Arial" w:eastAsia="MS Mincho" w:hAnsi="Arial" w:cs="Arial"/>
        <w:sz w:val="18"/>
        <w:szCs w:val="18"/>
        <w:lang w:val="en-GB" w:eastAsia="ja-JP"/>
      </w:rPr>
      <w:t>2</w:t>
    </w:r>
    <w:r>
      <w:rPr>
        <w:rFonts w:ascii="Arial" w:eastAsia="MS Mincho" w:hAnsi="Arial" w:cs="Arial"/>
        <w:sz w:val="18"/>
        <w:szCs w:val="18"/>
        <w:lang w:eastAsia="ja-JP"/>
      </w:rPr>
      <w:fldChar w:fldCharType="end"/>
    </w:r>
    <w:r w:rsidRPr="002930A7">
      <w:rPr>
        <w:rFonts w:ascii="Arial" w:eastAsia="MS Mincho" w:hAnsi="Arial" w:cs="Arial"/>
        <w:sz w:val="18"/>
        <w:szCs w:val="18"/>
        <w:lang w:val="en-GB" w:eastAsia="ja-JP"/>
      </w:rPr>
      <w:tab/>
    </w:r>
    <w:r w:rsidRPr="00EC401D">
      <w:rPr>
        <w:rFonts w:ascii="Arial" w:hAnsi="Arial" w:cs="Arial"/>
        <w:i/>
        <w:sz w:val="18"/>
        <w:lang w:val="en-US"/>
      </w:rPr>
      <w:t>OIE Terrestrial Animal Health Standards Commission/</w:t>
    </w:r>
    <w:r w:rsidR="004C663A">
      <w:rPr>
        <w:rFonts w:ascii="Arial" w:hAnsi="Arial" w:cs="Arial"/>
        <w:i/>
        <w:sz w:val="18"/>
        <w:lang w:val="en-US"/>
      </w:rPr>
      <w:t>February</w:t>
    </w:r>
    <w:r w:rsidRPr="00EC401D">
      <w:rPr>
        <w:rFonts w:ascii="Arial" w:hAnsi="Arial" w:cs="Arial"/>
        <w:i/>
        <w:sz w:val="18"/>
        <w:lang w:val="en-US"/>
      </w:rPr>
      <w:t xml:space="preserve"> 20</w:t>
    </w:r>
    <w:r>
      <w:rPr>
        <w:rFonts w:ascii="Arial" w:hAnsi="Arial" w:cs="Arial"/>
        <w:i/>
        <w:sz w:val="18"/>
        <w:lang w:val="en-US"/>
      </w:rPr>
      <w:t>2</w:t>
    </w:r>
    <w:r w:rsidR="004C663A">
      <w:rPr>
        <w:rFonts w:ascii="Arial" w:hAnsi="Arial" w:cs="Arial"/>
        <w:i/>
        <w:sz w:val="18"/>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FE06" w14:textId="7BB40CAD" w:rsidR="002930A7" w:rsidRPr="002930A7" w:rsidRDefault="002930A7" w:rsidP="002930A7">
    <w:pPr>
      <w:tabs>
        <w:tab w:val="center" w:pos="4536"/>
        <w:tab w:val="right" w:pos="9072"/>
      </w:tabs>
      <w:spacing w:after="0"/>
      <w:rPr>
        <w:rFonts w:ascii="Arial" w:hAnsi="Arial" w:cs="Arial"/>
        <w:sz w:val="18"/>
        <w:szCs w:val="18"/>
        <w:lang w:val="en-US"/>
      </w:rPr>
    </w:pPr>
    <w:r w:rsidRPr="00EC401D">
      <w:rPr>
        <w:rFonts w:ascii="Arial" w:hAnsi="Arial" w:cs="Arial"/>
        <w:i/>
        <w:sz w:val="18"/>
        <w:lang w:val="en-US"/>
      </w:rPr>
      <w:t>OIE Terrestrial Animal Health Standards Commission/</w:t>
    </w:r>
    <w:r w:rsidR="004C663A">
      <w:rPr>
        <w:rFonts w:ascii="Arial" w:hAnsi="Arial" w:cs="Arial"/>
        <w:i/>
        <w:sz w:val="18"/>
        <w:lang w:val="en-US"/>
      </w:rPr>
      <w:t>February</w:t>
    </w:r>
    <w:r w:rsidRPr="00EC401D">
      <w:rPr>
        <w:rFonts w:ascii="Arial" w:hAnsi="Arial" w:cs="Arial"/>
        <w:i/>
        <w:sz w:val="18"/>
        <w:lang w:val="en-US"/>
      </w:rPr>
      <w:t xml:space="preserve"> 20</w:t>
    </w:r>
    <w:r>
      <w:rPr>
        <w:rFonts w:ascii="Arial" w:hAnsi="Arial" w:cs="Arial"/>
        <w:i/>
        <w:sz w:val="18"/>
        <w:lang w:val="en-US"/>
      </w:rPr>
      <w:t>2</w:t>
    </w:r>
    <w:r w:rsidR="004C663A">
      <w:rPr>
        <w:rFonts w:ascii="Arial" w:hAnsi="Arial" w:cs="Arial"/>
        <w:i/>
        <w:sz w:val="18"/>
        <w:lang w:val="en-US"/>
      </w:rPr>
      <w:t>2</w:t>
    </w:r>
    <w:r>
      <w:rPr>
        <w:rFonts w:ascii="Arial" w:hAnsi="Arial" w:cs="Arial"/>
        <w:i/>
        <w:sz w:val="18"/>
        <w:lang w:val="en-US"/>
      </w:rPr>
      <w:tab/>
    </w:r>
    <w:r>
      <w:rPr>
        <w:rFonts w:ascii="Arial" w:eastAsia="MS Mincho" w:hAnsi="Arial" w:cs="Arial"/>
        <w:sz w:val="18"/>
        <w:szCs w:val="18"/>
        <w:lang w:eastAsia="ja-JP"/>
      </w:rPr>
      <w:fldChar w:fldCharType="begin"/>
    </w:r>
    <w:r w:rsidRPr="00DE0AA7">
      <w:rPr>
        <w:rFonts w:ascii="Arial" w:eastAsia="MS Mincho" w:hAnsi="Arial" w:cs="Arial"/>
        <w:sz w:val="18"/>
        <w:szCs w:val="18"/>
        <w:lang w:val="en-GB" w:eastAsia="ja-JP"/>
      </w:rPr>
      <w:instrText>PAGE   \* MERGEFORMAT</w:instrText>
    </w:r>
    <w:r>
      <w:rPr>
        <w:rFonts w:ascii="Arial" w:eastAsia="MS Mincho" w:hAnsi="Arial" w:cs="Arial"/>
        <w:sz w:val="18"/>
        <w:szCs w:val="18"/>
        <w:lang w:eastAsia="ja-JP"/>
      </w:rPr>
      <w:fldChar w:fldCharType="separate"/>
    </w:r>
    <w:r w:rsidRPr="002930A7">
      <w:rPr>
        <w:rFonts w:ascii="Arial" w:eastAsia="MS Mincho" w:hAnsi="Arial" w:cs="Arial"/>
        <w:sz w:val="18"/>
        <w:szCs w:val="18"/>
        <w:lang w:val="en-GB" w:eastAsia="ja-JP"/>
      </w:rPr>
      <w:t>1</w:t>
    </w:r>
    <w:r>
      <w:rPr>
        <w:rFonts w:ascii="Arial" w:eastAsia="MS Mincho" w:hAnsi="Arial" w:cs="Arial"/>
        <w:sz w:val="18"/>
        <w:szCs w:val="18"/>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129E" w14:textId="384C72D9" w:rsidR="002930A7" w:rsidRPr="002930A7" w:rsidRDefault="002930A7" w:rsidP="002930A7">
    <w:pPr>
      <w:tabs>
        <w:tab w:val="center" w:pos="4536"/>
        <w:tab w:val="right" w:pos="9072"/>
      </w:tabs>
      <w:spacing w:after="0"/>
      <w:rPr>
        <w:rFonts w:ascii="Arial" w:hAnsi="Arial" w:cs="Arial"/>
        <w:sz w:val="18"/>
        <w:szCs w:val="18"/>
        <w:lang w:val="en-US"/>
      </w:rPr>
    </w:pPr>
    <w:r w:rsidRPr="00EC401D">
      <w:rPr>
        <w:rFonts w:ascii="Arial" w:hAnsi="Arial" w:cs="Arial"/>
        <w:i/>
        <w:sz w:val="18"/>
        <w:lang w:val="en-US"/>
      </w:rPr>
      <w:t>OIE Terrestrial Animal Health Standards Commission/</w:t>
    </w:r>
    <w:r w:rsidR="004C663A">
      <w:rPr>
        <w:rFonts w:ascii="Arial" w:hAnsi="Arial" w:cs="Arial"/>
        <w:i/>
        <w:sz w:val="18"/>
        <w:lang w:val="en-US"/>
      </w:rPr>
      <w:t>February</w:t>
    </w:r>
    <w:r w:rsidRPr="00EC401D">
      <w:rPr>
        <w:rFonts w:ascii="Arial" w:hAnsi="Arial" w:cs="Arial"/>
        <w:i/>
        <w:sz w:val="18"/>
        <w:lang w:val="en-US"/>
      </w:rPr>
      <w:t xml:space="preserve"> 20</w:t>
    </w:r>
    <w:r>
      <w:rPr>
        <w:rFonts w:ascii="Arial" w:hAnsi="Arial" w:cs="Arial"/>
        <w:i/>
        <w:sz w:val="18"/>
        <w:lang w:val="en-US"/>
      </w:rPr>
      <w:t>2</w:t>
    </w:r>
    <w:r w:rsidR="004C663A">
      <w:rPr>
        <w:rFonts w:ascii="Arial" w:hAnsi="Arial" w:cs="Arial"/>
        <w:i/>
        <w:sz w:val="18"/>
        <w:lang w:val="en-US"/>
      </w:rPr>
      <w:t>2</w:t>
    </w:r>
    <w:r>
      <w:rPr>
        <w:rFonts w:ascii="Arial" w:hAnsi="Arial" w:cs="Arial"/>
        <w:i/>
        <w:sz w:val="18"/>
        <w:lang w:val="en-US"/>
      </w:rPr>
      <w:tab/>
    </w:r>
    <w:r>
      <w:rPr>
        <w:rFonts w:ascii="Arial" w:eastAsia="MS Mincho" w:hAnsi="Arial" w:cs="Arial"/>
        <w:sz w:val="18"/>
        <w:szCs w:val="18"/>
        <w:lang w:eastAsia="ja-JP"/>
      </w:rPr>
      <w:fldChar w:fldCharType="begin"/>
    </w:r>
    <w:r w:rsidRPr="00DE0AA7">
      <w:rPr>
        <w:rFonts w:ascii="Arial" w:eastAsia="MS Mincho" w:hAnsi="Arial" w:cs="Arial"/>
        <w:sz w:val="18"/>
        <w:szCs w:val="18"/>
        <w:lang w:val="en-GB" w:eastAsia="ja-JP"/>
      </w:rPr>
      <w:instrText>PAGE   \* MERGEFORMAT</w:instrText>
    </w:r>
    <w:r>
      <w:rPr>
        <w:rFonts w:ascii="Arial" w:eastAsia="MS Mincho" w:hAnsi="Arial" w:cs="Arial"/>
        <w:sz w:val="18"/>
        <w:szCs w:val="18"/>
        <w:lang w:eastAsia="ja-JP"/>
      </w:rPr>
      <w:fldChar w:fldCharType="separate"/>
    </w:r>
    <w:r w:rsidRPr="002930A7">
      <w:rPr>
        <w:rFonts w:ascii="Arial" w:eastAsia="MS Mincho" w:hAnsi="Arial" w:cs="Arial"/>
        <w:sz w:val="18"/>
        <w:szCs w:val="18"/>
        <w:lang w:val="en-GB" w:eastAsia="ja-JP"/>
      </w:rPr>
      <w:t>1</w:t>
    </w:r>
    <w:r>
      <w:rPr>
        <w:rFonts w:ascii="Arial" w:eastAsia="MS Mincho" w:hAnsi="Arial" w:cs="Arial"/>
        <w:sz w:val="18"/>
        <w:szCs w:val="18"/>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CF4F" w14:textId="77777777" w:rsidR="003957F0" w:rsidRDefault="003957F0" w:rsidP="00A91610">
      <w:pPr>
        <w:spacing w:after="0" w:line="240" w:lineRule="auto"/>
      </w:pPr>
      <w:r>
        <w:separator/>
      </w:r>
    </w:p>
  </w:footnote>
  <w:footnote w:type="continuationSeparator" w:id="0">
    <w:p w14:paraId="3F327235" w14:textId="77777777" w:rsidR="003957F0" w:rsidRDefault="003957F0" w:rsidP="00A91610">
      <w:pPr>
        <w:spacing w:after="0" w:line="240" w:lineRule="auto"/>
      </w:pPr>
      <w:r>
        <w:continuationSeparator/>
      </w:r>
    </w:p>
  </w:footnote>
  <w:footnote w:type="continuationNotice" w:id="1">
    <w:p w14:paraId="702A068C" w14:textId="77777777" w:rsidR="003957F0" w:rsidRDefault="00395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6DA9" w14:textId="0D0A9BD9" w:rsidR="00880A10" w:rsidRPr="00880A10" w:rsidRDefault="00880A10" w:rsidP="00880A10">
    <w:pPr>
      <w:pStyle w:val="Header"/>
      <w:spacing w:after="480"/>
      <w:rPr>
        <w:rFonts w:ascii="Times New Roman" w:hAnsi="Times New Roman" w:cs="Times New Roman"/>
        <w:sz w:val="20"/>
        <w:szCs w:val="20"/>
      </w:rPr>
    </w:pPr>
    <w:bookmarkStart w:id="4" w:name="_Hlk95985378"/>
    <w:bookmarkStart w:id="5" w:name="_Hlk95985379"/>
    <w:r w:rsidRPr="00880A10">
      <w:rPr>
        <w:rFonts w:ascii="Times New Roman" w:hAnsi="Times New Roman" w:cs="Times New Roman"/>
        <w:sz w:val="20"/>
        <w:szCs w:val="20"/>
        <w:u w:val="single"/>
      </w:rPr>
      <w:t xml:space="preserve">Annex </w:t>
    </w:r>
    <w:r w:rsidR="006932A2">
      <w:rPr>
        <w:rFonts w:ascii="Times New Roman" w:hAnsi="Times New Roman" w:cs="Times New Roman"/>
        <w:sz w:val="20"/>
        <w:szCs w:val="20"/>
        <w:u w:val="single"/>
      </w:rPr>
      <w:t>7</w:t>
    </w:r>
    <w:r>
      <w:rPr>
        <w:rFonts w:ascii="Times New Roman" w:hAnsi="Times New Roman" w:cs="Times New Roman"/>
        <w:sz w:val="20"/>
        <w:szCs w:val="20"/>
      </w:rPr>
      <w:t xml:space="preserve"> (</w:t>
    </w:r>
    <w:proofErr w:type="spellStart"/>
    <w:r>
      <w:rPr>
        <w:rFonts w:ascii="Times New Roman" w:hAnsi="Times New Roman" w:cs="Times New Roman"/>
        <w:sz w:val="20"/>
        <w:szCs w:val="20"/>
      </w:rPr>
      <w:t>contd</w:t>
    </w:r>
    <w:proofErr w:type="spellEnd"/>
    <w:r>
      <w:rPr>
        <w:rFonts w:ascii="Times New Roman" w:hAnsi="Times New Roman" w:cs="Times New Roman"/>
        <w:sz w:val="20"/>
        <w:szCs w:val="20"/>
      </w:rPr>
      <w:t>)</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F22C" w14:textId="4CEAF069" w:rsidR="00880A10" w:rsidRPr="00880A10" w:rsidRDefault="00880A10" w:rsidP="00880A10">
    <w:pPr>
      <w:pStyle w:val="Header"/>
      <w:spacing w:after="480"/>
      <w:jc w:val="right"/>
      <w:rPr>
        <w:rFonts w:ascii="Times New Roman" w:hAnsi="Times New Roman" w:cs="Times New Roman"/>
        <w:sz w:val="20"/>
        <w:szCs w:val="20"/>
      </w:rPr>
    </w:pPr>
    <w:r w:rsidRPr="00880A10">
      <w:rPr>
        <w:rFonts w:ascii="Times New Roman" w:hAnsi="Times New Roman" w:cs="Times New Roman"/>
        <w:sz w:val="20"/>
        <w:szCs w:val="20"/>
        <w:u w:val="single"/>
      </w:rPr>
      <w:t xml:space="preserve">Annex </w:t>
    </w:r>
    <w:r w:rsidR="006932A2">
      <w:rPr>
        <w:rFonts w:ascii="Times New Roman" w:hAnsi="Times New Roman" w:cs="Times New Roman"/>
        <w:sz w:val="20"/>
        <w:szCs w:val="20"/>
        <w:u w:val="single"/>
      </w:rPr>
      <w:t>7</w:t>
    </w:r>
    <w:r>
      <w:rPr>
        <w:rFonts w:ascii="Times New Roman" w:hAnsi="Times New Roman" w:cs="Times New Roman"/>
        <w:sz w:val="20"/>
        <w:szCs w:val="20"/>
      </w:rPr>
      <w:t xml:space="preserve"> (</w:t>
    </w:r>
    <w:proofErr w:type="spellStart"/>
    <w:r>
      <w:rPr>
        <w:rFonts w:ascii="Times New Roman" w:hAnsi="Times New Roman" w:cs="Times New Roman"/>
        <w:sz w:val="20"/>
        <w:szCs w:val="20"/>
      </w:rPr>
      <w:t>contd</w:t>
    </w:r>
    <w:proofErr w:type="spellEnd"/>
    <w:r>
      <w:rPr>
        <w:rFonts w:ascii="Times New Roman" w:hAnsi="Times New Roman" w:cs="Times New Roman"/>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C61D" w14:textId="5FED6E41" w:rsidR="00880A10" w:rsidRPr="00880A10" w:rsidRDefault="00880A10" w:rsidP="006932A2">
    <w:pPr>
      <w:pStyle w:val="Header"/>
      <w:spacing w:after="480"/>
      <w:jc w:val="right"/>
      <w:rPr>
        <w:rFonts w:ascii="Times New Roman" w:hAnsi="Times New Roman" w:cs="Times New Roman"/>
        <w:sz w:val="20"/>
        <w:szCs w:val="20"/>
        <w:u w:val="single"/>
      </w:rPr>
    </w:pPr>
    <w:r w:rsidRPr="009C582D">
      <w:rPr>
        <w:rFonts w:ascii="Times New Roman" w:hAnsi="Times New Roman" w:cs="Times New Roman"/>
        <w:sz w:val="20"/>
        <w:szCs w:val="20"/>
        <w:u w:val="single"/>
      </w:rPr>
      <w:t>Annex</w:t>
    </w:r>
    <w:r>
      <w:rPr>
        <w:rFonts w:ascii="Times New Roman" w:hAnsi="Times New Roman" w:cs="Times New Roman"/>
        <w:sz w:val="20"/>
        <w:szCs w:val="20"/>
        <w:u w:val="single"/>
      </w:rPr>
      <w:t xml:space="preserve"> </w:t>
    </w:r>
    <w:r w:rsidR="006932A2">
      <w:rPr>
        <w:rFonts w:ascii="Times New Roman" w:hAnsi="Times New Roman" w:cs="Times New Roman"/>
        <w:sz w:val="20"/>
        <w:szCs w:val="20"/>
        <w:u w:val="single"/>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C4C"/>
    <w:multiLevelType w:val="hybridMultilevel"/>
    <w:tmpl w:val="C2302436"/>
    <w:lvl w:ilvl="0" w:tplc="343A0AD4">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0FC933B4"/>
    <w:multiLevelType w:val="multilevel"/>
    <w:tmpl w:val="88BC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D3AFE"/>
    <w:multiLevelType w:val="multilevel"/>
    <w:tmpl w:val="A1D01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D2FEB"/>
    <w:multiLevelType w:val="multilevel"/>
    <w:tmpl w:val="06E02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010340"/>
    <w:multiLevelType w:val="multilevel"/>
    <w:tmpl w:val="D52694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1F7950"/>
    <w:multiLevelType w:val="multilevel"/>
    <w:tmpl w:val="87DEC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760819"/>
    <w:multiLevelType w:val="multilevel"/>
    <w:tmpl w:val="C24A4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697F6A"/>
    <w:multiLevelType w:val="multilevel"/>
    <w:tmpl w:val="ACF49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136FC8"/>
    <w:multiLevelType w:val="multilevel"/>
    <w:tmpl w:val="1F3C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E31C55"/>
    <w:multiLevelType w:val="multilevel"/>
    <w:tmpl w:val="33F2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1611AF"/>
    <w:multiLevelType w:val="multilevel"/>
    <w:tmpl w:val="26DAF6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10"/>
  </w:num>
  <w:num w:numId="5">
    <w:abstractNumId w:val="2"/>
  </w:num>
  <w:num w:numId="6">
    <w:abstractNumId w:val="2"/>
  </w:num>
  <w:num w:numId="7">
    <w:abstractNumId w:val="5"/>
  </w:num>
  <w:num w:numId="8">
    <w:abstractNumId w:val="5"/>
  </w:num>
  <w:num w:numId="9">
    <w:abstractNumId w:val="5"/>
  </w:num>
  <w:num w:numId="10">
    <w:abstractNumId w:val="6"/>
  </w:num>
  <w:num w:numId="11">
    <w:abstractNumId w:val="9"/>
  </w:num>
  <w:num w:numId="12">
    <w:abstractNumId w:val="3"/>
  </w:num>
  <w:num w:numId="13">
    <w:abstractNumId w:val="3"/>
  </w:num>
  <w:num w:numId="14">
    <w:abstractNumId w:val="3"/>
  </w:num>
  <w:num w:numId="15">
    <w:abstractNumId w:val="3"/>
  </w:num>
  <w:num w:numId="16">
    <w:abstractNumId w:val="3"/>
    <w:lvlOverride w:ilvl="0"/>
    <w:lvlOverride w:ilvl="1">
      <w:startOverride w:val="1"/>
    </w:lvlOverride>
  </w:num>
  <w:num w:numId="17">
    <w:abstractNumId w:val="3"/>
    <w:lvlOverride w:ilvl="0"/>
    <w:lvlOverride w:ilvl="1">
      <w:startOverride w:val="1"/>
    </w:lvlOverride>
  </w:num>
  <w:num w:numId="18">
    <w:abstractNumId w:val="7"/>
  </w:num>
  <w:num w:numId="19">
    <w:abstractNumId w:val="7"/>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MzI0NzO3MLcwMDJV0lEKTi0uzszPAykwqQUAdoF1MiwAAAA="/>
  </w:docVars>
  <w:rsids>
    <w:rsidRoot w:val="00D6558A"/>
    <w:rsid w:val="0000447C"/>
    <w:rsid w:val="0001732D"/>
    <w:rsid w:val="000310CC"/>
    <w:rsid w:val="000754DD"/>
    <w:rsid w:val="000F7878"/>
    <w:rsid w:val="00160AE2"/>
    <w:rsid w:val="00162A7B"/>
    <w:rsid w:val="001E22F3"/>
    <w:rsid w:val="00212652"/>
    <w:rsid w:val="0021371D"/>
    <w:rsid w:val="00234591"/>
    <w:rsid w:val="00237A90"/>
    <w:rsid w:val="002822AF"/>
    <w:rsid w:val="002930A7"/>
    <w:rsid w:val="003627F3"/>
    <w:rsid w:val="00375896"/>
    <w:rsid w:val="0038592D"/>
    <w:rsid w:val="003957F0"/>
    <w:rsid w:val="003A631C"/>
    <w:rsid w:val="003B1708"/>
    <w:rsid w:val="003B4B7F"/>
    <w:rsid w:val="003B5208"/>
    <w:rsid w:val="003B77E4"/>
    <w:rsid w:val="00477AF5"/>
    <w:rsid w:val="004B6883"/>
    <w:rsid w:val="004C663A"/>
    <w:rsid w:val="0051532E"/>
    <w:rsid w:val="005A5A83"/>
    <w:rsid w:val="006932A2"/>
    <w:rsid w:val="006C0A34"/>
    <w:rsid w:val="006E6062"/>
    <w:rsid w:val="00736735"/>
    <w:rsid w:val="007A5D82"/>
    <w:rsid w:val="00811405"/>
    <w:rsid w:val="00880A10"/>
    <w:rsid w:val="00A763D1"/>
    <w:rsid w:val="00A91610"/>
    <w:rsid w:val="00BA127B"/>
    <w:rsid w:val="00BF0A6B"/>
    <w:rsid w:val="00C308CD"/>
    <w:rsid w:val="00D27049"/>
    <w:rsid w:val="00D6558A"/>
    <w:rsid w:val="00D94CB3"/>
    <w:rsid w:val="00E47ABD"/>
    <w:rsid w:val="00E5622F"/>
    <w:rsid w:val="00EA1FED"/>
    <w:rsid w:val="00F36FFE"/>
    <w:rsid w:val="00F60F42"/>
    <w:rsid w:val="00F91C6A"/>
    <w:rsid w:val="00FC3E87"/>
    <w:rsid w:val="469F7D2E"/>
    <w:rsid w:val="7190A4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43A12"/>
  <w15:chartTrackingRefBased/>
  <w15:docId w15:val="{D356C0B0-24F3-4517-BEEE-41C3ABD8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655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D655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D655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D655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D655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D655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6558A"/>
    <w:rPr>
      <w:color w:val="0000FF"/>
      <w:u w:val="single"/>
    </w:rPr>
  </w:style>
  <w:style w:type="paragraph" w:customStyle="1" w:styleId="style-titre-liste">
    <w:name w:val="style-titre-liste"/>
    <w:basedOn w:val="Normal"/>
    <w:rsid w:val="00D655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655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D6558A"/>
    <w:rPr>
      <w:color w:val="605E5C"/>
      <w:shd w:val="clear" w:color="auto" w:fill="E1DFDD"/>
    </w:rPr>
  </w:style>
  <w:style w:type="paragraph" w:styleId="ListParagraph">
    <w:name w:val="List Paragraph"/>
    <w:basedOn w:val="Normal"/>
    <w:uiPriority w:val="34"/>
    <w:qFormat/>
    <w:rsid w:val="00D6558A"/>
    <w:pPr>
      <w:ind w:left="720"/>
      <w:contextualSpacing/>
    </w:pPr>
  </w:style>
  <w:style w:type="paragraph" w:styleId="Header">
    <w:name w:val="header"/>
    <w:basedOn w:val="Normal"/>
    <w:link w:val="HeaderChar"/>
    <w:uiPriority w:val="99"/>
    <w:unhideWhenUsed/>
    <w:rsid w:val="00A916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1610"/>
  </w:style>
  <w:style w:type="paragraph" w:styleId="Footer">
    <w:name w:val="footer"/>
    <w:basedOn w:val="Normal"/>
    <w:link w:val="FooterChar"/>
    <w:uiPriority w:val="99"/>
    <w:unhideWhenUsed/>
    <w:rsid w:val="00A916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1610"/>
  </w:style>
  <w:style w:type="character" w:styleId="CommentReference">
    <w:name w:val="annotation reference"/>
    <w:basedOn w:val="DefaultParagraphFont"/>
    <w:uiPriority w:val="99"/>
    <w:semiHidden/>
    <w:unhideWhenUsed/>
    <w:rsid w:val="007A5D82"/>
    <w:rPr>
      <w:sz w:val="16"/>
      <w:szCs w:val="16"/>
    </w:rPr>
  </w:style>
  <w:style w:type="paragraph" w:styleId="CommentText">
    <w:name w:val="annotation text"/>
    <w:basedOn w:val="Normal"/>
    <w:link w:val="CommentTextChar"/>
    <w:uiPriority w:val="99"/>
    <w:unhideWhenUsed/>
    <w:rsid w:val="007A5D82"/>
    <w:pPr>
      <w:spacing w:line="240" w:lineRule="auto"/>
    </w:pPr>
    <w:rPr>
      <w:sz w:val="20"/>
      <w:szCs w:val="20"/>
    </w:rPr>
  </w:style>
  <w:style w:type="character" w:customStyle="1" w:styleId="CommentTextChar">
    <w:name w:val="Comment Text Char"/>
    <w:basedOn w:val="DefaultParagraphFont"/>
    <w:link w:val="CommentText"/>
    <w:uiPriority w:val="99"/>
    <w:rsid w:val="007A5D82"/>
    <w:rPr>
      <w:sz w:val="20"/>
      <w:szCs w:val="20"/>
    </w:rPr>
  </w:style>
  <w:style w:type="paragraph" w:styleId="CommentSubject">
    <w:name w:val="annotation subject"/>
    <w:basedOn w:val="CommentText"/>
    <w:next w:val="CommentText"/>
    <w:link w:val="CommentSubjectChar"/>
    <w:uiPriority w:val="99"/>
    <w:semiHidden/>
    <w:unhideWhenUsed/>
    <w:rsid w:val="007A5D82"/>
    <w:rPr>
      <w:b/>
      <w:bCs/>
    </w:rPr>
  </w:style>
  <w:style w:type="character" w:customStyle="1" w:styleId="CommentSubjectChar">
    <w:name w:val="Comment Subject Char"/>
    <w:basedOn w:val="CommentTextChar"/>
    <w:link w:val="CommentSubject"/>
    <w:uiPriority w:val="99"/>
    <w:semiHidden/>
    <w:rsid w:val="007A5D82"/>
    <w:rPr>
      <w:b/>
      <w:bCs/>
      <w:sz w:val="20"/>
      <w:szCs w:val="20"/>
    </w:rPr>
  </w:style>
  <w:style w:type="paragraph" w:styleId="Revision">
    <w:name w:val="Revision"/>
    <w:hidden/>
    <w:uiPriority w:val="99"/>
    <w:semiHidden/>
    <w:rsid w:val="00D27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87862">
      <w:bodyDiv w:val="1"/>
      <w:marLeft w:val="0"/>
      <w:marRight w:val="0"/>
      <w:marTop w:val="0"/>
      <w:marBottom w:val="0"/>
      <w:divBdr>
        <w:top w:val="none" w:sz="0" w:space="0" w:color="auto"/>
        <w:left w:val="none" w:sz="0" w:space="0" w:color="auto"/>
        <w:bottom w:val="none" w:sz="0" w:space="0" w:color="auto"/>
        <w:right w:val="none" w:sz="0" w:space="0" w:color="auto"/>
      </w:divBdr>
      <w:divsChild>
        <w:div w:id="1438987796">
          <w:marLeft w:val="0"/>
          <w:marRight w:val="0"/>
          <w:marTop w:val="0"/>
          <w:marBottom w:val="0"/>
          <w:divBdr>
            <w:top w:val="none" w:sz="0" w:space="0" w:color="auto"/>
            <w:left w:val="none" w:sz="0" w:space="0" w:color="auto"/>
            <w:bottom w:val="none" w:sz="0" w:space="0" w:color="auto"/>
            <w:right w:val="none" w:sz="0" w:space="0" w:color="auto"/>
          </w:divBdr>
        </w:div>
      </w:divsChild>
    </w:div>
    <w:div w:id="19679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27.0.0.1:54914/content/1ysvQbGhPPvTidTpAAAB/chYObID/OYuPCl4/9pTCHad/YrndtbT/pfZlRuR/Eu21EA8/Dtp3eq8/en_glossaire.htm" TargetMode="External"/><Relationship Id="rId18" Type="http://schemas.openxmlformats.org/officeDocument/2006/relationships/hyperlink" Target="http://127.0.0.1:54914/content/1ysvQbGhPPvTidTpAAAB/chYObID/OYuPCl4/9pTCHad/YrndtbT/pfZlRuR/Eu21EA8/Dtp3eq8/en_glossaire.ht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127.0.0.1:54914/content/1ysvQbGhPPvTidTpAAAB/chYObID/OYuPCl4/9pTCHad/YrndtbT/pfZlRuR/Eu21EA8/Dtp3eq8/en_glossaire.htm" TargetMode="External"/><Relationship Id="rId17" Type="http://schemas.openxmlformats.org/officeDocument/2006/relationships/hyperlink" Target="http://127.0.0.1:54914/content/1ysvQbGhPPvTidTpAAAB/chYObID/OYuPCl4/9pTCHad/YrndtbT/pfZlRuR/Eu21EA8/Dtp3eq8/en_glossaire.ht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127.0.0.1:54914/content/1ysvQbGhPPvTidTpAAAB/chYObID/OYuPCl4/9pTCHad/YrndtbT/pfZlRuR/Eu21EA8/Dtp3eq8/en_glossaire.htm" TargetMode="External"/><Relationship Id="rId20" Type="http://schemas.openxmlformats.org/officeDocument/2006/relationships/hyperlink" Target="http://127.0.0.1:54914/content/1ysvQbGhPPvTidTpAAAB/chYObID/OYuPCl4/9pTCHad/YrndtbT/pfZlRuR/Eu21EA8/Dtp3eq8/en_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127.0.0.1:54914/content/1ysvQbGhPPvTidTpAAAB/chYObID/OYuPCl4/9pTCHad/YrndtbT/pfZlRuR/Eu21EA8/Dtp3eq8/en_glossaire.ht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127.0.0.1:54914/content/1ysvQbGhPPvTidTpAAAB/chYObID/OYuPCl4/9pTCHad/YrndtbT/pfZlRuR/Eu21EA8/Dtp3eq8/en_glossaire.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127.0.0.1:54914/content/1ysvQbGhPPvTidTpAAAB/chYObID/OYuPCl4/9pTCHad/YrndtbT/pfZlRuR/Eu21EA8/Dtp3eq8/en_glossai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27.0.0.1:54914/content/1ysvQbGhPPvTidTpAAAB/chYObID/OYuPCl4/9pTCHad/YrndtbT/pfZlRuR/Eu21EA8/Dtp3eq8/en_glossaire.ht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D6DB-6AF5-47D2-A471-E5C29FD96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F502F-0555-4686-92CB-6447A606D9C7}">
  <ds:schemaRefs>
    <ds:schemaRef ds:uri="http://schemas.microsoft.com/sharepoint/v3/contenttype/forms"/>
  </ds:schemaRefs>
</ds:datastoreItem>
</file>

<file path=customXml/itemProps3.xml><?xml version="1.0" encoding="utf-8"?>
<ds:datastoreItem xmlns:ds="http://schemas.openxmlformats.org/officeDocument/2006/customXml" ds:itemID="{ACA41B05-8C8B-4A21-87C3-40C4E0F90002}">
  <ds:schemaRefs>
    <ds:schemaRef ds:uri="c4310aad-d41c-471a-8d4b-290545d5ba7f"/>
    <ds:schemaRef ds:uri="http://schemas.microsoft.com/office/2006/documentManagement/types"/>
    <ds:schemaRef ds:uri="893fd4a9-69b0-4229-815d-5c6d5205746f"/>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B6AE01B-1B00-45F9-90AE-D6B8F42F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Legislation</dc:title>
  <dc:subject/>
  <dc:creator>Anne Guillon</dc:creator>
  <cp:keywords/>
  <dc:description/>
  <cp:lastModifiedBy>Wattenberg, Jay L - APHIS</cp:lastModifiedBy>
  <cp:revision>12</cp:revision>
  <cp:lastPrinted>2022-03-07T10:16:00Z</cp:lastPrinted>
  <dcterms:created xsi:type="dcterms:W3CDTF">2022-02-16T11:50:00Z</dcterms:created>
  <dcterms:modified xsi:type="dcterms:W3CDTF">2022-03-17T11:26:00Z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ies>
</file>