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A7C26">
      <w:pPr>
        <w:pStyle w:val="Default"/>
      </w:pPr>
      <w:bookmarkStart w:id="0" w:name="_GoBack"/>
      <w:bookmarkEnd w:id="0"/>
    </w:p>
    <w:p w:rsidR="00000000" w:rsidRDefault="00BA7C26">
      <w:pPr>
        <w:rPr>
          <w:rFonts w:cs="DPIAAJ+TimesNewRoman,BoldItalic"/>
          <w:color w:val="000000"/>
          <w:sz w:val="23"/>
          <w:szCs w:val="23"/>
        </w:rPr>
      </w:pPr>
      <w:r>
        <w:t xml:space="preserve"> </w:t>
      </w:r>
      <w:r>
        <w:rPr>
          <w:rFonts w:cs="DPIAAJ+TimesNewRoman,BoldItalic"/>
          <w:b/>
          <w:bCs/>
          <w:color w:val="000000"/>
          <w:sz w:val="23"/>
          <w:szCs w:val="23"/>
        </w:rPr>
        <w:t xml:space="preserve"> </w:t>
      </w:r>
    </w:p>
    <w:p w:rsidR="00000000" w:rsidRDefault="00BA7C26">
      <w:pPr>
        <w:pStyle w:val="Title"/>
        <w:jc w:val="center"/>
        <w:rPr>
          <w:rFonts w:ascii="DPIACK+TimesNewRoman,Bold" w:hAnsi="DPIACK+TimesNewRoman,Bold" w:cs="DPIACK+TimesNewRoman,Bold"/>
          <w:color w:val="000000"/>
          <w:sz w:val="23"/>
          <w:szCs w:val="23"/>
        </w:rPr>
      </w:pPr>
      <w:r>
        <w:rPr>
          <w:rFonts w:ascii="DPIACK+TimesNewRoman,Bold" w:hAnsi="DPIACK+TimesNewRoman,Bold" w:cs="DPIACK+TimesNewRoman,Bold"/>
          <w:b/>
          <w:bCs/>
          <w:color w:val="000000"/>
          <w:sz w:val="23"/>
          <w:szCs w:val="23"/>
        </w:rPr>
        <w:t xml:space="preserve">RELEASE </w:t>
      </w:r>
    </w:p>
    <w:p w:rsidR="00000000" w:rsidRDefault="00BA7C26">
      <w:pPr>
        <w:jc w:val="center"/>
        <w:rPr>
          <w:rFonts w:ascii="DPIACK+TimesNewRoman,Bold" w:hAnsi="DPIACK+TimesNewRoman,Bold" w:cs="DPIACK+TimesNewRoman,Bold"/>
          <w:color w:val="000000"/>
          <w:sz w:val="23"/>
          <w:szCs w:val="23"/>
        </w:rPr>
      </w:pPr>
      <w:r>
        <w:rPr>
          <w:rFonts w:ascii="DPIACK+TimesNewRoman,Bold" w:hAnsi="DPIACK+TimesNewRoman,Bold" w:cs="DPIACK+TimesNewRoman,Bold"/>
          <w:b/>
          <w:bCs/>
          <w:color w:val="000000"/>
          <w:sz w:val="23"/>
          <w:szCs w:val="23"/>
        </w:rPr>
        <w:t xml:space="preserve">   </w:t>
      </w:r>
    </w:p>
    <w:p w:rsidR="00000000" w:rsidRDefault="00BA7C26">
      <w:pPr>
        <w:pStyle w:val="Subtitle"/>
        <w:jc w:val="center"/>
        <w:rPr>
          <w:rFonts w:ascii="DPIACK+TimesNewRoman,Bold" w:hAnsi="DPIACK+TimesNewRoman,Bold" w:cs="DPIACK+TimesNewRoman,Bold"/>
          <w:color w:val="000000"/>
          <w:sz w:val="23"/>
          <w:szCs w:val="23"/>
        </w:rPr>
      </w:pPr>
      <w:r>
        <w:rPr>
          <w:rFonts w:ascii="DPIACK+TimesNewRoman,Bold" w:hAnsi="DPIACK+TimesNewRoman,Bold" w:cs="DPIACK+TimesNewRoman,Bold"/>
          <w:b/>
          <w:bCs/>
          <w:color w:val="000000"/>
          <w:sz w:val="23"/>
          <w:szCs w:val="23"/>
          <w:u w:val="single"/>
        </w:rPr>
        <w:t xml:space="preserve">Fair Credit Reporting Act of 1970, as amended </w:t>
      </w:r>
    </w:p>
    <w:p w:rsidR="00000000" w:rsidRDefault="00BA7C26">
      <w:pPr>
        <w:rPr>
          <w:rFonts w:ascii="DPIAHM+TimesNewRoman" w:hAnsi="DPIAHM+TimesNewRoman" w:cs="DPIAHM+TimesNewRoman"/>
          <w:color w:val="000000"/>
          <w:sz w:val="23"/>
          <w:szCs w:val="23"/>
        </w:rPr>
      </w:pPr>
      <w:r>
        <w:rPr>
          <w:rFonts w:ascii="DPIAHM+TimesNewRoman" w:hAnsi="DPIAHM+TimesNewRoman" w:cs="DPIAHM+TimesNewRoman"/>
          <w:color w:val="000000"/>
          <w:sz w:val="23"/>
          <w:szCs w:val="23"/>
        </w:rPr>
        <w:t xml:space="preserve">   </w:t>
      </w:r>
    </w:p>
    <w:p w:rsidR="00000000" w:rsidRDefault="00BA7C26">
      <w:pPr>
        <w:ind w:right="-360"/>
        <w:rPr>
          <w:rFonts w:ascii="DPIAHM+TimesNewRoman" w:hAnsi="DPIAHM+TimesNewRoman" w:cs="DPIAHM+TimesNewRoman"/>
          <w:color w:val="000000"/>
          <w:sz w:val="23"/>
          <w:szCs w:val="23"/>
        </w:rPr>
      </w:pPr>
      <w:r>
        <w:rPr>
          <w:rFonts w:ascii="DPIAHM+TimesNewRoman" w:hAnsi="DPIAHM+TimesNewRoman" w:cs="DPIAHM+TimesNewRoman"/>
          <w:color w:val="000000"/>
          <w:sz w:val="23"/>
          <w:szCs w:val="23"/>
        </w:rPr>
        <w:t xml:space="preserve">   </w:t>
      </w:r>
    </w:p>
    <w:p w:rsidR="00000000" w:rsidRDefault="00BA7C26">
      <w:pPr>
        <w:ind w:right="-360"/>
        <w:rPr>
          <w:rFonts w:ascii="DPIAHM+TimesNewRoman" w:hAnsi="DPIAHM+TimesNewRoman" w:cs="DPIAHM+TimesNewRoman"/>
          <w:color w:val="000000"/>
          <w:sz w:val="23"/>
          <w:szCs w:val="23"/>
        </w:rPr>
      </w:pPr>
      <w:r>
        <w:rPr>
          <w:rFonts w:ascii="DPIAHM+TimesNewRoman" w:hAnsi="DPIAHM+TimesNewRoman" w:cs="DPIAHM+TimesNewRoman"/>
          <w:color w:val="000000"/>
          <w:sz w:val="23"/>
          <w:szCs w:val="23"/>
        </w:rPr>
        <w:t xml:space="preserve">PLEASE TAKE NOTICE THAT ONE OR MORE CONSUMER CREDIT REPORTS MAY BE OBTAINED FOR EMPLOYMENT PURPOSES PURSUANT TO THE FAIR CREDIT REPORTING ACT, AS AMENDED, 15 U.S.C. </w:t>
      </w:r>
      <w:r>
        <w:rPr>
          <w:rFonts w:ascii="DPIALA+TimesNewRoman,Italic" w:hAnsi="DPIALA+TimesNewRoman,Italic" w:cs="DPIALA+TimesNewRoman,Italic"/>
          <w:color w:val="000000"/>
          <w:sz w:val="23"/>
          <w:szCs w:val="23"/>
        </w:rPr>
        <w:t>§ 1681, ETSEQ</w:t>
      </w:r>
      <w:r>
        <w:rPr>
          <w:rFonts w:ascii="DPIAHM+TimesNewRoman" w:hAnsi="DPIAHM+TimesNewRoman" w:cs="DPIAHM+TimesNewRoman"/>
          <w:color w:val="000000"/>
          <w:sz w:val="23"/>
          <w:szCs w:val="23"/>
        </w:rPr>
        <w:t xml:space="preserve">.  SHOULD A DECISION TO TAKE ANY ADVERSE ACTION AGAINST YOU BE MADE, BASED IN </w:t>
      </w:r>
      <w:r>
        <w:rPr>
          <w:rFonts w:ascii="DPIAHM+TimesNewRoman" w:hAnsi="DPIAHM+TimesNewRoman" w:cs="DPIAHM+TimesNewRoman"/>
          <w:color w:val="000000"/>
          <w:sz w:val="23"/>
          <w:szCs w:val="23"/>
        </w:rPr>
        <w:t xml:space="preserve">WHOLE OR IN PART ON THE CONSUMER CREDIT REPORT, THE CONSUMER REPORTING AGENCY THAT PROVIDED THE REPORT PLAYED NO ROLE IN THE AGENCY’S DECISION TO TAKE SUCH ADVERSE ACTION. </w:t>
      </w:r>
    </w:p>
    <w:p w:rsidR="00000000" w:rsidRDefault="00BA7C26">
      <w:pPr>
        <w:ind w:right="-360"/>
        <w:rPr>
          <w:rFonts w:ascii="DPIAHM+TimesNewRoman" w:hAnsi="DPIAHM+TimesNewRoman" w:cs="DPIAHM+TimesNewRoman"/>
          <w:color w:val="000000"/>
          <w:sz w:val="23"/>
          <w:szCs w:val="23"/>
        </w:rPr>
      </w:pPr>
      <w:r>
        <w:rPr>
          <w:rFonts w:ascii="DPIAHM+TimesNewRoman" w:hAnsi="DPIAHM+TimesNewRoman" w:cs="DPIAHM+TimesNewRoman"/>
          <w:color w:val="000000"/>
          <w:sz w:val="23"/>
          <w:szCs w:val="23"/>
        </w:rPr>
        <w:t xml:space="preserve">   </w:t>
      </w:r>
    </w:p>
    <w:p w:rsidR="00000000" w:rsidRDefault="00BA7C26">
      <w:pPr>
        <w:ind w:right="-360"/>
        <w:rPr>
          <w:rFonts w:ascii="DPIAHM+TimesNewRoman" w:hAnsi="DPIAHM+TimesNewRoman" w:cs="DPIAHM+TimesNewRoman"/>
          <w:color w:val="000000"/>
          <w:sz w:val="23"/>
          <w:szCs w:val="23"/>
        </w:rPr>
      </w:pPr>
      <w:r>
        <w:rPr>
          <w:rFonts w:ascii="DPIAHM+TimesNewRoman" w:hAnsi="DPIAHM+TimesNewRoman" w:cs="DPIAHM+TimesNewRoman"/>
          <w:color w:val="000000"/>
          <w:sz w:val="23"/>
          <w:szCs w:val="23"/>
        </w:rPr>
        <w:t>Information provided by you on this form will be furnished to the consumer repo</w:t>
      </w:r>
      <w:r>
        <w:rPr>
          <w:rFonts w:ascii="DPIAHM+TimesNewRoman" w:hAnsi="DPIAHM+TimesNewRoman" w:cs="DPIAHM+TimesNewRoman"/>
          <w:color w:val="000000"/>
          <w:sz w:val="23"/>
          <w:szCs w:val="23"/>
        </w:rPr>
        <w:t>rting agency in order to obtain information in connection with an investigation to determine your (1) fitness for Federal employment, (2) clearance to perform contractual service of the Federal Government, and/or (3) security clearance or access.  The info</w:t>
      </w:r>
      <w:r>
        <w:rPr>
          <w:rFonts w:ascii="DPIAHM+TimesNewRoman" w:hAnsi="DPIAHM+TimesNewRoman" w:cs="DPIAHM+TimesNewRoman"/>
          <w:color w:val="000000"/>
          <w:sz w:val="23"/>
          <w:szCs w:val="23"/>
        </w:rPr>
        <w:t xml:space="preserve">rmation obtained may be redisclosed to other Federal agencies for the above purposes and in fulfillment of official responsibilities to the extent that such disclosure is permitted by law.   </w:t>
      </w:r>
    </w:p>
    <w:p w:rsidR="00000000" w:rsidRDefault="00BA7C26">
      <w:pPr>
        <w:ind w:right="-360"/>
        <w:rPr>
          <w:rFonts w:ascii="DPIAHM+TimesNewRoman" w:hAnsi="DPIAHM+TimesNewRoman" w:cs="DPIAHM+TimesNewRoman"/>
          <w:color w:val="000000"/>
          <w:sz w:val="23"/>
          <w:szCs w:val="23"/>
        </w:rPr>
      </w:pPr>
      <w:r>
        <w:rPr>
          <w:rFonts w:ascii="DPIAHM+TimesNewRoman" w:hAnsi="DPIAHM+TimesNewRoman" w:cs="DPIAHM+TimesNewRoman"/>
          <w:color w:val="000000"/>
          <w:sz w:val="23"/>
          <w:szCs w:val="23"/>
        </w:rPr>
        <w:t xml:space="preserve">   </w:t>
      </w:r>
    </w:p>
    <w:p w:rsidR="00000000" w:rsidRDefault="00BA7C26">
      <w:pPr>
        <w:ind w:right="-360"/>
        <w:rPr>
          <w:rFonts w:ascii="DPIAHM+TimesNewRoman" w:hAnsi="DPIAHM+TimesNewRoman" w:cs="DPIAHM+TimesNewRoman"/>
          <w:color w:val="000000"/>
          <w:sz w:val="23"/>
          <w:szCs w:val="23"/>
        </w:rPr>
      </w:pPr>
      <w:r>
        <w:rPr>
          <w:rFonts w:ascii="DPIAHM+TimesNewRoman" w:hAnsi="DPIAHM+TimesNewRoman" w:cs="DPIAHM+TimesNewRoman"/>
          <w:color w:val="000000"/>
          <w:sz w:val="23"/>
          <w:szCs w:val="23"/>
        </w:rPr>
        <w:t>I hereby authorize the U. S. Department of Agriculture to ob</w:t>
      </w:r>
      <w:r>
        <w:rPr>
          <w:rFonts w:ascii="DPIAHM+TimesNewRoman" w:hAnsi="DPIAHM+TimesNewRoman" w:cs="DPIAHM+TimesNewRoman"/>
          <w:color w:val="000000"/>
          <w:sz w:val="23"/>
          <w:szCs w:val="23"/>
        </w:rPr>
        <w:t xml:space="preserve">tain such report(s) from any consumer/credit reporting agency for employment purposes. </w:t>
      </w:r>
    </w:p>
    <w:p w:rsidR="00000000" w:rsidRDefault="00BA7C26">
      <w:pPr>
        <w:ind w:right="-360"/>
        <w:rPr>
          <w:rFonts w:ascii="DPIAHM+TimesNewRoman" w:hAnsi="DPIAHM+TimesNewRoman" w:cs="DPIAHM+TimesNewRoman"/>
          <w:color w:val="000000"/>
          <w:sz w:val="23"/>
          <w:szCs w:val="23"/>
        </w:rPr>
      </w:pPr>
      <w:r>
        <w:rPr>
          <w:rFonts w:ascii="DPIAHM+TimesNewRoman" w:hAnsi="DPIAHM+TimesNewRoman" w:cs="DPIAHM+TimesNewRoman"/>
          <w:color w:val="000000"/>
          <w:sz w:val="23"/>
          <w:szCs w:val="23"/>
        </w:rPr>
        <w:t xml:space="preserve">   </w:t>
      </w:r>
    </w:p>
    <w:p w:rsidR="00000000" w:rsidRDefault="00BA7C26">
      <w:pPr>
        <w:ind w:right="-360"/>
        <w:rPr>
          <w:rFonts w:ascii="DPIAHM+TimesNewRoman" w:hAnsi="DPIAHM+TimesNewRoman" w:cs="DPIAHM+TimesNewRoman"/>
          <w:color w:val="000000"/>
          <w:sz w:val="23"/>
          <w:szCs w:val="23"/>
        </w:rPr>
      </w:pPr>
      <w:r>
        <w:rPr>
          <w:rFonts w:ascii="DPIAHM+TimesNewRoman" w:hAnsi="DPIAHM+TimesNewRoman" w:cs="DPIAHM+TimesNewRoman"/>
          <w:color w:val="000000"/>
          <w:sz w:val="23"/>
          <w:szCs w:val="23"/>
        </w:rPr>
        <w:t xml:space="preserve">   </w:t>
      </w:r>
    </w:p>
    <w:p w:rsidR="00000000" w:rsidRDefault="00BA7C26">
      <w:pPr>
        <w:ind w:right="-360"/>
        <w:rPr>
          <w:rFonts w:ascii="DPIAHM+TimesNewRoman" w:hAnsi="DPIAHM+TimesNewRoman" w:cs="DPIAHM+TimesNewRoman"/>
          <w:color w:val="000000"/>
          <w:sz w:val="23"/>
          <w:szCs w:val="23"/>
        </w:rPr>
      </w:pPr>
      <w:r>
        <w:rPr>
          <w:rFonts w:ascii="DPIAHM+TimesNewRoman" w:hAnsi="DPIAHM+TimesNewRoman" w:cs="DPIAHM+TimesNewRoman"/>
          <w:color w:val="000000"/>
          <w:sz w:val="23"/>
          <w:szCs w:val="23"/>
        </w:rPr>
        <w:t xml:space="preserve">(Print Name) __________________________ (SSN) __________________ </w:t>
      </w:r>
    </w:p>
    <w:p w:rsidR="00000000" w:rsidRDefault="00BA7C26">
      <w:pPr>
        <w:ind w:right="-360"/>
        <w:jc w:val="right"/>
        <w:rPr>
          <w:rFonts w:ascii="DPIAHM+TimesNewRoman" w:hAnsi="DPIAHM+TimesNewRoman" w:cs="DPIAHM+TimesNewRoman"/>
          <w:color w:val="000000"/>
          <w:sz w:val="23"/>
          <w:szCs w:val="23"/>
        </w:rPr>
      </w:pPr>
      <w:r>
        <w:rPr>
          <w:rFonts w:ascii="DPIAHM+TimesNewRoman" w:hAnsi="DPIAHM+TimesNewRoman" w:cs="DPIAHM+TimesNewRoman"/>
          <w:color w:val="000000"/>
          <w:sz w:val="23"/>
          <w:szCs w:val="23"/>
        </w:rPr>
        <w:t xml:space="preserve">   </w:t>
      </w:r>
    </w:p>
    <w:p w:rsidR="00000000" w:rsidRDefault="00BA7C26">
      <w:pPr>
        <w:ind w:right="-360"/>
        <w:rPr>
          <w:rFonts w:ascii="DPIAHM+TimesNewRoman" w:hAnsi="DPIAHM+TimesNewRoman" w:cs="DPIAHM+TimesNewRoman"/>
          <w:color w:val="000000"/>
          <w:sz w:val="23"/>
          <w:szCs w:val="23"/>
        </w:rPr>
      </w:pPr>
      <w:r>
        <w:rPr>
          <w:rFonts w:ascii="DPIAHM+TimesNewRoman" w:hAnsi="DPIAHM+TimesNewRoman" w:cs="DPIAHM+TimesNewRoman"/>
          <w:color w:val="000000"/>
          <w:sz w:val="23"/>
          <w:szCs w:val="23"/>
        </w:rPr>
        <w:t xml:space="preserve">(Signature)  ___________________________ (Date) __________________ </w:t>
      </w:r>
    </w:p>
    <w:p w:rsidR="00000000" w:rsidRDefault="00BA7C26">
      <w:pPr>
        <w:ind w:right="-360"/>
        <w:jc w:val="right"/>
        <w:rPr>
          <w:rFonts w:ascii="DPIAHM+TimesNewRoman" w:hAnsi="DPIAHM+TimesNewRoman" w:cs="DPIAHM+TimesNewRoman"/>
          <w:color w:val="000000"/>
          <w:sz w:val="23"/>
          <w:szCs w:val="23"/>
        </w:rPr>
      </w:pPr>
      <w:r>
        <w:rPr>
          <w:rFonts w:ascii="DPIAHM+TimesNewRoman" w:hAnsi="DPIAHM+TimesNewRoman" w:cs="DPIAHM+TimesNewRoman"/>
          <w:color w:val="000000"/>
          <w:sz w:val="23"/>
          <w:szCs w:val="23"/>
        </w:rPr>
        <w:t xml:space="preserve">   </w:t>
      </w:r>
    </w:p>
    <w:p w:rsidR="00000000" w:rsidRDefault="00BA7C26">
      <w:pPr>
        <w:ind w:right="-360"/>
        <w:rPr>
          <w:rFonts w:ascii="DPIAHM+TimesNewRoman" w:hAnsi="DPIAHM+TimesNewRoman" w:cs="DPIAHM+TimesNewRoman"/>
          <w:color w:val="000000"/>
          <w:sz w:val="23"/>
          <w:szCs w:val="23"/>
        </w:rPr>
      </w:pPr>
      <w:r>
        <w:rPr>
          <w:rFonts w:ascii="DPIAHM+TimesNewRoman" w:hAnsi="DPIAHM+TimesNewRoman" w:cs="DPIAHM+TimesNewRoman"/>
          <w:color w:val="000000"/>
          <w:sz w:val="23"/>
          <w:szCs w:val="23"/>
        </w:rPr>
        <w:t xml:space="preserve">   </w:t>
      </w:r>
    </w:p>
    <w:p w:rsidR="00000000" w:rsidRDefault="00BA7C26">
      <w:pPr>
        <w:ind w:right="-360"/>
        <w:rPr>
          <w:rFonts w:ascii="DPIAHM+TimesNewRoman" w:hAnsi="DPIAHM+TimesNewRoman" w:cs="DPIAHM+TimesNewRoman"/>
          <w:color w:val="000000"/>
          <w:sz w:val="23"/>
          <w:szCs w:val="23"/>
        </w:rPr>
      </w:pPr>
      <w:r>
        <w:rPr>
          <w:rFonts w:ascii="DPIAHM+TimesNewRoman" w:hAnsi="DPIAHM+TimesNewRoman" w:cs="DPIAHM+TimesNewRoman"/>
          <w:color w:val="000000"/>
          <w:sz w:val="23"/>
          <w:szCs w:val="23"/>
        </w:rPr>
        <w:t xml:space="preserve">   </w:t>
      </w:r>
    </w:p>
    <w:p w:rsidR="00000000" w:rsidRDefault="00BA7C26">
      <w:pPr>
        <w:pStyle w:val="BlockText"/>
        <w:ind w:right="-360"/>
        <w:rPr>
          <w:rFonts w:ascii="DPIAHM+TimesNewRoman" w:hAnsi="DPIAHM+TimesNewRoman" w:cs="DPIAHM+TimesNewRoman"/>
          <w:color w:val="000000"/>
          <w:sz w:val="23"/>
          <w:szCs w:val="23"/>
        </w:rPr>
      </w:pPr>
      <w:r>
        <w:rPr>
          <w:rFonts w:ascii="DPIAHM+TimesNewRoman" w:hAnsi="DPIAHM+TimesNewRoman" w:cs="DPIAHM+TimesNewRoman"/>
          <w:color w:val="000000"/>
          <w:sz w:val="23"/>
          <w:szCs w:val="23"/>
        </w:rPr>
        <w:t>Your Socia</w:t>
      </w:r>
      <w:r>
        <w:rPr>
          <w:rFonts w:ascii="DPIAHM+TimesNewRoman" w:hAnsi="DPIAHM+TimesNewRoman" w:cs="DPIAHM+TimesNewRoman"/>
          <w:color w:val="000000"/>
          <w:sz w:val="23"/>
          <w:szCs w:val="23"/>
        </w:rPr>
        <w:t xml:space="preserve">l Security Number is needed to keep records accurate, because other people may have the same name.   </w:t>
      </w:r>
    </w:p>
    <w:p w:rsidR="00000000" w:rsidRDefault="00BA7C26">
      <w:pPr>
        <w:pStyle w:val="BlockText"/>
        <w:ind w:right="-360"/>
        <w:rPr>
          <w:rFonts w:ascii="DPIAHM+TimesNewRoman" w:hAnsi="DPIAHM+TimesNewRoman" w:cs="DPIAHM+TimesNewRoman"/>
          <w:color w:val="000000"/>
          <w:sz w:val="23"/>
          <w:szCs w:val="23"/>
        </w:rPr>
      </w:pPr>
      <w:r>
        <w:rPr>
          <w:rFonts w:ascii="DPIAHM+TimesNewRoman" w:hAnsi="DPIAHM+TimesNewRoman" w:cs="DPIAHM+TimesNewRoman"/>
          <w:color w:val="000000"/>
          <w:sz w:val="23"/>
          <w:szCs w:val="23"/>
        </w:rPr>
        <w:t xml:space="preserve">Executive Order 9397 also asks Federal agencies to use this number to help identify individuals in agency records.   </w:t>
      </w:r>
    </w:p>
    <w:p w:rsidR="00000000" w:rsidRDefault="00BA7C26">
      <w:pPr>
        <w:rPr>
          <w:rFonts w:cs="DPIAAJ+TimesNewRoman,BoldItalic"/>
          <w:color w:val="000000"/>
          <w:sz w:val="23"/>
          <w:szCs w:val="23"/>
        </w:rPr>
      </w:pPr>
      <w:r>
        <w:rPr>
          <w:rFonts w:cs="DPIAAJ+TimesNewRoman,BoldItalic"/>
          <w:b/>
          <w:bCs/>
          <w:color w:val="000000"/>
          <w:sz w:val="23"/>
          <w:szCs w:val="23"/>
        </w:rPr>
        <w:t xml:space="preserve"> </w:t>
      </w:r>
    </w:p>
    <w:p w:rsidR="00000000" w:rsidRDefault="00BA7C26">
      <w:pPr>
        <w:rPr>
          <w:rFonts w:cs="DPIAAJ+TimesNewRoman,BoldItalic"/>
          <w:color w:val="000000"/>
          <w:sz w:val="23"/>
          <w:szCs w:val="23"/>
        </w:rPr>
      </w:pPr>
      <w:r>
        <w:rPr>
          <w:rFonts w:cs="DPIAAJ+TimesNewRoman,BoldItalic"/>
          <w:b/>
          <w:bCs/>
          <w:color w:val="000000"/>
          <w:sz w:val="23"/>
          <w:szCs w:val="23"/>
        </w:rPr>
        <w:t xml:space="preserve"> </w:t>
      </w:r>
    </w:p>
    <w:p w:rsidR="00000000" w:rsidRDefault="00BA7C26">
      <w:pPr>
        <w:rPr>
          <w:rFonts w:cs="DPIAAJ+TimesNewRoman,BoldItalic"/>
          <w:color w:val="000000"/>
          <w:sz w:val="23"/>
          <w:szCs w:val="23"/>
        </w:rPr>
      </w:pPr>
      <w:r>
        <w:rPr>
          <w:rFonts w:cs="DPIAAJ+TimesNewRoman,BoldItalic"/>
          <w:b/>
          <w:bCs/>
          <w:color w:val="000000"/>
          <w:sz w:val="23"/>
          <w:szCs w:val="23"/>
        </w:rPr>
        <w:t xml:space="preserve"> </w:t>
      </w:r>
    </w:p>
    <w:p w:rsidR="00000000" w:rsidRDefault="00BA7C26">
      <w:pPr>
        <w:rPr>
          <w:rFonts w:cs="DPIAAJ+TimesNewRoman,BoldItalic"/>
          <w:color w:val="000000"/>
          <w:sz w:val="23"/>
          <w:szCs w:val="23"/>
        </w:rPr>
      </w:pPr>
      <w:r>
        <w:rPr>
          <w:rFonts w:cs="DPIAAJ+TimesNewRoman,BoldItalic"/>
          <w:b/>
          <w:bCs/>
          <w:color w:val="000000"/>
          <w:sz w:val="23"/>
          <w:szCs w:val="23"/>
        </w:rPr>
        <w:t xml:space="preserve"> </w:t>
      </w:r>
    </w:p>
    <w:p w:rsidR="00000000" w:rsidRDefault="00BA7C26">
      <w:pPr>
        <w:rPr>
          <w:rFonts w:cs="DPIAAJ+TimesNewRoman,BoldItalic"/>
          <w:color w:val="000000"/>
          <w:sz w:val="23"/>
          <w:szCs w:val="23"/>
        </w:rPr>
      </w:pPr>
      <w:r>
        <w:rPr>
          <w:rFonts w:cs="DPIAAJ+TimesNewRoman,BoldItalic"/>
          <w:b/>
          <w:bCs/>
          <w:color w:val="000000"/>
          <w:sz w:val="23"/>
          <w:szCs w:val="23"/>
        </w:rPr>
        <w:t xml:space="preserve"> </w:t>
      </w:r>
    </w:p>
    <w:p w:rsidR="00000000" w:rsidRDefault="00BA7C26">
      <w:pPr>
        <w:rPr>
          <w:rFonts w:cs="DPIAAJ+TimesNewRoman,BoldItalic"/>
          <w:color w:val="000000"/>
          <w:sz w:val="23"/>
          <w:szCs w:val="23"/>
        </w:rPr>
      </w:pPr>
      <w:r>
        <w:rPr>
          <w:rFonts w:cs="DPIAAJ+TimesNewRoman,BoldItalic"/>
          <w:b/>
          <w:bCs/>
          <w:color w:val="000000"/>
          <w:sz w:val="23"/>
          <w:szCs w:val="23"/>
        </w:rPr>
        <w:t xml:space="preserve"> </w:t>
      </w:r>
    </w:p>
    <w:p w:rsidR="00000000" w:rsidRDefault="00BA7C26">
      <w:pPr>
        <w:rPr>
          <w:rFonts w:cs="DPIAAJ+TimesNewRoman,BoldItalic"/>
          <w:color w:val="000000"/>
          <w:sz w:val="23"/>
          <w:szCs w:val="23"/>
        </w:rPr>
      </w:pPr>
      <w:r>
        <w:rPr>
          <w:rFonts w:cs="DPIAAJ+TimesNewRoman,BoldItalic"/>
          <w:b/>
          <w:bCs/>
          <w:color w:val="000000"/>
          <w:sz w:val="23"/>
          <w:szCs w:val="23"/>
        </w:rPr>
        <w:t xml:space="preserve"> </w:t>
      </w:r>
    </w:p>
    <w:p w:rsidR="00000000" w:rsidRDefault="00BA7C26">
      <w:pPr>
        <w:rPr>
          <w:rFonts w:cs="DPIAAJ+TimesNewRoman,BoldItalic"/>
          <w:color w:val="000000"/>
          <w:sz w:val="23"/>
          <w:szCs w:val="23"/>
        </w:rPr>
      </w:pPr>
      <w:r>
        <w:rPr>
          <w:rFonts w:cs="DPIAAJ+TimesNewRoman,BoldItalic"/>
          <w:b/>
          <w:bCs/>
          <w:color w:val="000000"/>
          <w:sz w:val="23"/>
          <w:szCs w:val="23"/>
        </w:rPr>
        <w:t xml:space="preserve"> </w:t>
      </w:r>
    </w:p>
    <w:p w:rsidR="00000000" w:rsidRDefault="00BA7C26">
      <w:pPr>
        <w:rPr>
          <w:rFonts w:cs="DPIAAJ+TimesNewRoman,BoldItalic"/>
          <w:color w:val="000000"/>
          <w:sz w:val="23"/>
          <w:szCs w:val="23"/>
        </w:rPr>
      </w:pPr>
      <w:r>
        <w:rPr>
          <w:rFonts w:cs="DPIAAJ+TimesNewRoman,BoldItalic"/>
          <w:b/>
          <w:bCs/>
          <w:color w:val="000000"/>
          <w:sz w:val="23"/>
          <w:szCs w:val="23"/>
        </w:rPr>
        <w:t xml:space="preserve"> </w:t>
      </w:r>
    </w:p>
    <w:p w:rsidR="00000000" w:rsidRDefault="00BA7C26">
      <w:pPr>
        <w:rPr>
          <w:rFonts w:cs="DPIAAJ+TimesNewRoman,BoldItalic"/>
          <w:color w:val="000000"/>
          <w:sz w:val="23"/>
          <w:szCs w:val="23"/>
        </w:rPr>
      </w:pPr>
      <w:r>
        <w:rPr>
          <w:rFonts w:cs="DPIAAJ+TimesNewRoman,BoldItalic"/>
          <w:b/>
          <w:bCs/>
          <w:color w:val="000000"/>
          <w:sz w:val="23"/>
          <w:szCs w:val="23"/>
        </w:rPr>
        <w:t xml:space="preserve"> </w:t>
      </w:r>
    </w:p>
    <w:p w:rsidR="00000000" w:rsidRDefault="00BA7C26">
      <w:pPr>
        <w:rPr>
          <w:rFonts w:cs="DPIAAJ+TimesNewRoman,BoldItalic"/>
          <w:color w:val="000000"/>
          <w:sz w:val="23"/>
          <w:szCs w:val="23"/>
        </w:rPr>
      </w:pPr>
      <w:r>
        <w:rPr>
          <w:rFonts w:cs="DPIAAJ+TimesNewRoman,BoldItalic"/>
          <w:b/>
          <w:bCs/>
          <w:color w:val="000000"/>
          <w:sz w:val="23"/>
          <w:szCs w:val="23"/>
        </w:rPr>
        <w:t xml:space="preserve"> </w:t>
      </w:r>
    </w:p>
    <w:p w:rsidR="00000000" w:rsidRDefault="00BA7C26">
      <w:pPr>
        <w:rPr>
          <w:rFonts w:cs="DPIAAJ+TimesNewRoman,BoldItalic"/>
          <w:color w:val="000000"/>
          <w:sz w:val="23"/>
          <w:szCs w:val="23"/>
        </w:rPr>
      </w:pPr>
      <w:r>
        <w:rPr>
          <w:rFonts w:cs="DPIAAJ+TimesNewRoman,BoldItalic"/>
          <w:b/>
          <w:bCs/>
          <w:color w:val="000000"/>
          <w:sz w:val="23"/>
          <w:szCs w:val="23"/>
        </w:rPr>
        <w:t xml:space="preserve"> </w:t>
      </w:r>
    </w:p>
    <w:p w:rsidR="00000000" w:rsidRDefault="00BA7C26">
      <w:pPr>
        <w:rPr>
          <w:rFonts w:cs="DPIAAJ+TimesNewRoman,BoldItalic"/>
          <w:color w:val="000000"/>
          <w:sz w:val="23"/>
          <w:szCs w:val="23"/>
        </w:rPr>
      </w:pPr>
      <w:r>
        <w:rPr>
          <w:rFonts w:cs="DPIAAJ+TimesNewRoman,BoldItalic"/>
          <w:b/>
          <w:bCs/>
          <w:color w:val="000000"/>
          <w:sz w:val="23"/>
          <w:szCs w:val="23"/>
        </w:rPr>
        <w:t xml:space="preserve"> </w:t>
      </w:r>
    </w:p>
    <w:p w:rsidR="00000000" w:rsidRDefault="00BA7C26">
      <w:pPr>
        <w:rPr>
          <w:rFonts w:cs="DPIAAJ+TimesNewRoman,BoldItalic"/>
          <w:color w:val="000000"/>
          <w:sz w:val="23"/>
          <w:szCs w:val="23"/>
        </w:rPr>
      </w:pPr>
      <w:r>
        <w:rPr>
          <w:rFonts w:cs="DPIAAJ+TimesNewRoman,BoldItalic"/>
          <w:b/>
          <w:bCs/>
          <w:color w:val="000000"/>
          <w:sz w:val="23"/>
          <w:szCs w:val="23"/>
        </w:rPr>
        <w:t xml:space="preserve"> </w:t>
      </w:r>
    </w:p>
    <w:p w:rsidR="00000000" w:rsidRDefault="00BA7C26">
      <w:pPr>
        <w:rPr>
          <w:rFonts w:cs="DPIAAJ+TimesNewRoman,BoldItalic"/>
          <w:color w:val="000000"/>
          <w:sz w:val="23"/>
          <w:szCs w:val="23"/>
        </w:rPr>
      </w:pPr>
      <w:r>
        <w:rPr>
          <w:rFonts w:cs="DPIAAJ+TimesNewRoman,BoldItalic"/>
          <w:b/>
          <w:bCs/>
          <w:color w:val="000000"/>
          <w:sz w:val="23"/>
          <w:szCs w:val="23"/>
        </w:rPr>
        <w:t xml:space="preserve"> </w:t>
      </w:r>
    </w:p>
    <w:p w:rsidR="00000000" w:rsidRDefault="00BA7C26">
      <w:pPr>
        <w:rPr>
          <w:rFonts w:cs="DPIAAJ+TimesNewRoman,BoldItalic"/>
          <w:color w:val="000000"/>
          <w:sz w:val="23"/>
          <w:szCs w:val="23"/>
        </w:rPr>
      </w:pPr>
      <w:r>
        <w:rPr>
          <w:rFonts w:cs="DPIAAJ+TimesNewRoman,BoldItalic"/>
          <w:b/>
          <w:bCs/>
          <w:color w:val="000000"/>
          <w:sz w:val="23"/>
          <w:szCs w:val="23"/>
        </w:rPr>
        <w:t xml:space="preserve"> </w:t>
      </w:r>
    </w:p>
    <w:p w:rsidR="00000000" w:rsidRDefault="00BA7C26">
      <w:pPr>
        <w:rPr>
          <w:rFonts w:cs="DPIAAJ+TimesNewRoman,BoldItalic"/>
          <w:color w:val="000000"/>
          <w:sz w:val="23"/>
          <w:szCs w:val="23"/>
        </w:rPr>
      </w:pPr>
      <w:r>
        <w:rPr>
          <w:rFonts w:cs="DPIAAJ+TimesNewRoman,BoldItalic"/>
          <w:b/>
          <w:bCs/>
          <w:color w:val="000000"/>
          <w:sz w:val="23"/>
          <w:szCs w:val="23"/>
        </w:rPr>
        <w:t xml:space="preserve"> </w:t>
      </w:r>
    </w:p>
    <w:p w:rsidR="00000000" w:rsidRDefault="00BA7C26">
      <w:pPr>
        <w:rPr>
          <w:rFonts w:cs="DPIAAJ+TimesNewRoman,BoldItalic"/>
          <w:color w:val="000000"/>
          <w:sz w:val="23"/>
          <w:szCs w:val="23"/>
        </w:rPr>
      </w:pPr>
      <w:r>
        <w:rPr>
          <w:rFonts w:cs="DPIAAJ+TimesNewRoman,BoldItalic"/>
          <w:b/>
          <w:bCs/>
          <w:color w:val="000000"/>
          <w:sz w:val="23"/>
          <w:szCs w:val="23"/>
        </w:rPr>
        <w:t xml:space="preserve"> </w:t>
      </w:r>
    </w:p>
    <w:p w:rsidR="00000000" w:rsidRDefault="00BA7C26">
      <w:pPr>
        <w:rPr>
          <w:rFonts w:cs="DPIAAJ+TimesNewRoman,BoldItalic"/>
          <w:color w:val="000000"/>
          <w:sz w:val="23"/>
          <w:szCs w:val="23"/>
        </w:rPr>
      </w:pPr>
      <w:r>
        <w:rPr>
          <w:rFonts w:cs="DPIAAJ+TimesNewRoman,BoldItalic"/>
          <w:b/>
          <w:bCs/>
          <w:color w:val="000000"/>
          <w:sz w:val="23"/>
          <w:szCs w:val="23"/>
        </w:rPr>
        <w:t xml:space="preserve"> </w:t>
      </w:r>
    </w:p>
    <w:p w:rsidR="00000000" w:rsidRDefault="00BA7C26">
      <w:pPr>
        <w:rPr>
          <w:rFonts w:cs="DPIAAJ+TimesNewRoman,BoldItalic"/>
          <w:color w:val="000000"/>
          <w:sz w:val="23"/>
          <w:szCs w:val="23"/>
        </w:rPr>
      </w:pPr>
      <w:r>
        <w:rPr>
          <w:rFonts w:cs="DPIAAJ+TimesNewRoman,BoldItalic"/>
          <w:b/>
          <w:bCs/>
          <w:color w:val="000000"/>
          <w:sz w:val="23"/>
          <w:szCs w:val="23"/>
        </w:rPr>
        <w:t xml:space="preserve"> </w:t>
      </w:r>
    </w:p>
    <w:p w:rsidR="00000000" w:rsidRDefault="00BA7C26">
      <w:pPr>
        <w:rPr>
          <w:rFonts w:cs="DPIAAJ+TimesNewRoman,BoldItalic"/>
          <w:color w:val="000000"/>
          <w:sz w:val="23"/>
          <w:szCs w:val="23"/>
        </w:rPr>
      </w:pPr>
      <w:r>
        <w:rPr>
          <w:rFonts w:cs="DPIAAJ+TimesNewRoman,BoldItalic"/>
          <w:b/>
          <w:bCs/>
          <w:color w:val="000000"/>
          <w:sz w:val="23"/>
          <w:szCs w:val="23"/>
        </w:rPr>
        <w:t xml:space="preserve"> </w:t>
      </w:r>
    </w:p>
    <w:p w:rsidR="00000000" w:rsidRDefault="00BA7C26">
      <w:pPr>
        <w:rPr>
          <w:rFonts w:cs="DPIAAJ+TimesNewRoman,BoldItalic"/>
          <w:color w:val="000000"/>
          <w:sz w:val="23"/>
          <w:szCs w:val="23"/>
        </w:rPr>
      </w:pPr>
      <w:r>
        <w:rPr>
          <w:rFonts w:cs="DPIAAJ+TimesNewRoman,BoldItalic"/>
          <w:b/>
          <w:bCs/>
          <w:color w:val="000000"/>
          <w:sz w:val="23"/>
          <w:szCs w:val="23"/>
        </w:rPr>
        <w:t xml:space="preserve"> </w:t>
      </w:r>
    </w:p>
    <w:p w:rsidR="00000000" w:rsidRDefault="00BA7C26">
      <w:pPr>
        <w:pageBreakBefore/>
        <w:rPr>
          <w:rFonts w:cs="DPIAAJ+TimesNewRoman,BoldItalic"/>
          <w:color w:val="000000"/>
          <w:sz w:val="23"/>
          <w:szCs w:val="23"/>
        </w:rPr>
      </w:pPr>
      <w:r>
        <w:rPr>
          <w:rFonts w:cs="DPIAAJ+TimesNewRoman,BoldItalic"/>
          <w:b/>
          <w:bCs/>
          <w:color w:val="000000"/>
          <w:sz w:val="23"/>
          <w:szCs w:val="23"/>
        </w:rPr>
        <w:lastRenderedPageBreak/>
        <w:t xml:space="preserve"> </w:t>
      </w:r>
    </w:p>
    <w:p w:rsidR="00000000" w:rsidRDefault="00BA7C26">
      <w:pPr>
        <w:rPr>
          <w:rFonts w:cs="DPIAAJ+TimesNewRoman,BoldItalic"/>
          <w:color w:val="000000"/>
          <w:sz w:val="23"/>
          <w:szCs w:val="23"/>
        </w:rPr>
      </w:pPr>
      <w:r>
        <w:rPr>
          <w:rFonts w:cs="DPIAAJ+TimesNewRoman,BoldItalic"/>
          <w:b/>
          <w:bCs/>
          <w:color w:val="000000"/>
          <w:sz w:val="23"/>
          <w:szCs w:val="23"/>
        </w:rPr>
        <w:t xml:space="preserve">Para informacion en espanol, visite </w:t>
      </w:r>
      <w:r>
        <w:rPr>
          <w:rFonts w:cs="DPIAAJ+TimesNewRoman,BoldItalic"/>
          <w:b/>
          <w:bCs/>
          <w:color w:val="0000FF"/>
          <w:sz w:val="23"/>
          <w:szCs w:val="23"/>
        </w:rPr>
        <w:t xml:space="preserve">www.ftc.gov/credit </w:t>
      </w:r>
      <w:r>
        <w:rPr>
          <w:rFonts w:cs="DPIAAJ+TimesNewRoman,BoldItalic"/>
          <w:b/>
          <w:bCs/>
          <w:color w:val="000000"/>
          <w:sz w:val="23"/>
          <w:szCs w:val="23"/>
        </w:rPr>
        <w:t xml:space="preserve">o escribe a la FTC Consumer Response Center, Room 130-A 600 Pennsylvania Ave. N.W., Washington, D.C. 20580. </w:t>
      </w:r>
    </w:p>
    <w:p w:rsidR="00000000" w:rsidRDefault="00BA7C26">
      <w:pPr>
        <w:pStyle w:val="CM3"/>
        <w:spacing w:after="102"/>
        <w:jc w:val="center"/>
        <w:rPr>
          <w:rFonts w:ascii="DPIBGG+Arial,Bold" w:hAnsi="DPIBGG+Arial,Bold" w:cs="DPIBGG+Arial,Bold"/>
          <w:color w:val="000000"/>
          <w:sz w:val="23"/>
          <w:szCs w:val="23"/>
        </w:rPr>
      </w:pPr>
      <w:r>
        <w:rPr>
          <w:rFonts w:ascii="DPIBGG+Arial,Bold" w:hAnsi="DPIBGG+Arial,Bold" w:cs="DPIBGG+Arial,Bold"/>
          <w:b/>
          <w:bCs/>
          <w:color w:val="000000"/>
          <w:sz w:val="23"/>
          <w:szCs w:val="23"/>
        </w:rPr>
        <w:t xml:space="preserve"> </w:t>
      </w:r>
    </w:p>
    <w:p w:rsidR="00000000" w:rsidRDefault="00BA7C26">
      <w:pPr>
        <w:pStyle w:val="CM3"/>
        <w:spacing w:after="102"/>
        <w:jc w:val="center"/>
        <w:rPr>
          <w:rFonts w:ascii="DPIBGG+Arial,Bold" w:hAnsi="DPIBGG+Arial,Bold" w:cs="DPIBGG+Arial,Bold"/>
          <w:color w:val="000000"/>
          <w:sz w:val="23"/>
          <w:szCs w:val="23"/>
        </w:rPr>
      </w:pPr>
      <w:r>
        <w:rPr>
          <w:rFonts w:ascii="DPIBGG+Arial,Bold" w:hAnsi="DPIBGG+Arial,Bold" w:cs="DPIBGG+Arial,Bold"/>
          <w:b/>
          <w:bCs/>
          <w:color w:val="000000"/>
          <w:sz w:val="23"/>
          <w:szCs w:val="23"/>
          <w:u w:val="single"/>
        </w:rPr>
        <w:t xml:space="preserve">A Summary of Your Rights Under the Fair Credit Reporting Act  </w:t>
      </w:r>
    </w:p>
    <w:p w:rsidR="00000000" w:rsidRDefault="00BA7C26">
      <w:pPr>
        <w:pStyle w:val="CM3"/>
        <w:spacing w:after="102"/>
        <w:ind w:right="90" w:firstLine="720"/>
        <w:rPr>
          <w:rFonts w:ascii="DPICBM+Arial" w:hAnsi="DPICBM+Arial" w:cs="DPICBM+Arial"/>
          <w:color w:val="000000"/>
          <w:sz w:val="23"/>
          <w:szCs w:val="23"/>
        </w:rPr>
      </w:pPr>
      <w:r>
        <w:rPr>
          <w:rFonts w:ascii="DPICBM+Arial" w:hAnsi="DPICBM+Arial" w:cs="DPICBM+Arial"/>
          <w:color w:val="000000"/>
          <w:sz w:val="23"/>
          <w:szCs w:val="23"/>
        </w:rPr>
        <w:t>The federal Fair Credit Reporting Act (FCRA) promotes the accuracy, fairness, and privacy of information in the files of consumer reporting agencies.  There are many types of consumer reporting agencies, including credit bureaus and specialty agencies (suc</w:t>
      </w:r>
      <w:r>
        <w:rPr>
          <w:rFonts w:ascii="DPICBM+Arial" w:hAnsi="DPICBM+Arial" w:cs="DPICBM+Arial"/>
          <w:color w:val="000000"/>
          <w:sz w:val="23"/>
          <w:szCs w:val="23"/>
        </w:rPr>
        <w:t xml:space="preserve">h as agencies that sell information about check writing histories, medical records, and rental history records).  Here is a summary of your major rights under the FCRA. </w:t>
      </w:r>
      <w:r>
        <w:rPr>
          <w:rFonts w:ascii="DPIBGG+Arial,Bold" w:hAnsi="DPIBGG+Arial,Bold" w:cs="DPIBGG+Arial,Bold"/>
          <w:b/>
          <w:bCs/>
          <w:color w:val="000000"/>
          <w:sz w:val="23"/>
          <w:szCs w:val="23"/>
        </w:rPr>
        <w:t xml:space="preserve"> For more information, including information about additional rights, go to </w:t>
      </w:r>
      <w:hyperlink r:id="rId5" w:history="1">
        <w:r>
          <w:rPr>
            <w:rFonts w:ascii="DPIBGG+Arial,Bold" w:hAnsi="DPIBGG+Arial,Bold" w:cs="DPIBGG+Arial,Bold"/>
            <w:b/>
            <w:bCs/>
            <w:color w:val="0000FF"/>
            <w:sz w:val="23"/>
            <w:szCs w:val="23"/>
          </w:rPr>
          <w:t>www.ftc.gov/credit</w:t>
        </w:r>
      </w:hyperlink>
      <w:r>
        <w:rPr>
          <w:rFonts w:ascii="DPIBGG+Arial,Bold" w:hAnsi="DPIBGG+Arial,Bold" w:cs="DPIBGG+Arial,Bold"/>
          <w:b/>
          <w:bCs/>
          <w:color w:val="000000"/>
          <w:sz w:val="23"/>
          <w:szCs w:val="23"/>
        </w:rPr>
        <w:t xml:space="preserve"> or write to: Consumer Response Center, Room 130-A, Federal Trade Commission, 600 Pennsylvania Ave. N.W., Washington, D.C. 20580. </w:t>
      </w:r>
      <w:r>
        <w:rPr>
          <w:rFonts w:ascii="DPICBM+Arial" w:hAnsi="DPICBM+Arial" w:cs="DPICBM+Arial"/>
          <w:color w:val="000000"/>
          <w:sz w:val="23"/>
          <w:szCs w:val="23"/>
        </w:rPr>
        <w:t xml:space="preserve"> </w:t>
      </w:r>
    </w:p>
    <w:p w:rsidR="00000000" w:rsidRDefault="00BA7C26">
      <w:pPr>
        <w:pStyle w:val="CM3"/>
        <w:spacing w:after="102"/>
        <w:ind w:left="360" w:hanging="360"/>
        <w:rPr>
          <w:rFonts w:ascii="DPICBM+Arial" w:hAnsi="DPICBM+Arial" w:cs="DPICBM+Arial"/>
          <w:color w:val="000000"/>
          <w:sz w:val="23"/>
          <w:szCs w:val="23"/>
        </w:rPr>
      </w:pPr>
      <w:r>
        <w:rPr>
          <w:rFonts w:ascii="DPICBM+Arial" w:hAnsi="DPICBM+Arial" w:cs="DPICBM+Arial"/>
          <w:color w:val="000000"/>
          <w:sz w:val="23"/>
          <w:szCs w:val="23"/>
        </w:rPr>
        <w:t>•</w:t>
      </w:r>
      <w:r>
        <w:rPr>
          <w:rFonts w:ascii="DPICBM+Arial" w:hAnsi="DPICBM+Arial" w:cs="DPICBM+Arial"/>
          <w:color w:val="000000"/>
          <w:sz w:val="23"/>
          <w:szCs w:val="23"/>
        </w:rPr>
        <w:t xml:space="preserve"> </w:t>
      </w:r>
      <w:r>
        <w:rPr>
          <w:rFonts w:ascii="DPIBGG+Arial,Bold" w:hAnsi="DPIBGG+Arial,Bold" w:cs="DPIBGG+Arial,Bold"/>
          <w:b/>
          <w:bCs/>
          <w:color w:val="000000"/>
          <w:sz w:val="23"/>
          <w:szCs w:val="23"/>
        </w:rPr>
        <w:t xml:space="preserve">You must be told if information in your file has been used against you. </w:t>
      </w:r>
      <w:r>
        <w:rPr>
          <w:rFonts w:ascii="DPICBM+Arial" w:hAnsi="DPICBM+Arial" w:cs="DPICBM+Arial"/>
          <w:color w:val="000000"/>
          <w:sz w:val="23"/>
          <w:szCs w:val="23"/>
        </w:rPr>
        <w:t>Any</w:t>
      </w:r>
      <w:r>
        <w:rPr>
          <w:rFonts w:ascii="DPICBM+Arial" w:hAnsi="DPICBM+Arial" w:cs="DPICBM+Arial"/>
          <w:color w:val="000000"/>
          <w:sz w:val="23"/>
          <w:szCs w:val="23"/>
        </w:rPr>
        <w:t>one who uses a credit report or another type of consumer report to deny your application for credit, insurance, or employment – or to take another adverse action against you – must tell you, and must give you the name, address, and phone number of the agen</w:t>
      </w:r>
      <w:r>
        <w:rPr>
          <w:rFonts w:ascii="DPICBM+Arial" w:hAnsi="DPICBM+Arial" w:cs="DPICBM+Arial"/>
          <w:color w:val="000000"/>
          <w:sz w:val="23"/>
          <w:szCs w:val="23"/>
        </w:rPr>
        <w:t xml:space="preserve">cy that provided the information.    </w:t>
      </w:r>
    </w:p>
    <w:p w:rsidR="00000000" w:rsidRDefault="00BA7C26">
      <w:pPr>
        <w:pStyle w:val="CM3"/>
        <w:spacing w:after="102"/>
        <w:ind w:left="360" w:hanging="360"/>
        <w:rPr>
          <w:rFonts w:ascii="DPICBM+Arial" w:hAnsi="DPICBM+Arial" w:cs="DPICBM+Arial"/>
          <w:color w:val="000000"/>
          <w:sz w:val="23"/>
          <w:szCs w:val="23"/>
        </w:rPr>
      </w:pPr>
      <w:r>
        <w:rPr>
          <w:rFonts w:ascii="DPICBM+Arial" w:hAnsi="DPICBM+Arial" w:cs="DPICBM+Arial"/>
          <w:color w:val="000000"/>
          <w:sz w:val="23"/>
          <w:szCs w:val="23"/>
        </w:rPr>
        <w:t>•</w:t>
      </w:r>
      <w:r>
        <w:rPr>
          <w:rFonts w:ascii="DPICBM+Arial" w:hAnsi="DPICBM+Arial" w:cs="DPICBM+Arial"/>
          <w:color w:val="000000"/>
          <w:sz w:val="23"/>
          <w:szCs w:val="23"/>
        </w:rPr>
        <w:t xml:space="preserve"> </w:t>
      </w:r>
      <w:r>
        <w:rPr>
          <w:rFonts w:ascii="DPIBGG+Arial,Bold" w:hAnsi="DPIBGG+Arial,Bold" w:cs="DPIBGG+Arial,Bold"/>
          <w:b/>
          <w:bCs/>
          <w:color w:val="000000"/>
          <w:sz w:val="23"/>
          <w:szCs w:val="23"/>
        </w:rPr>
        <w:t xml:space="preserve">You have the right to know what is in your file. </w:t>
      </w:r>
      <w:r>
        <w:rPr>
          <w:rFonts w:ascii="DPICBM+Arial" w:hAnsi="DPICBM+Arial" w:cs="DPICBM+Arial"/>
          <w:color w:val="000000"/>
          <w:sz w:val="23"/>
          <w:szCs w:val="23"/>
        </w:rPr>
        <w:t xml:space="preserve">You may request and obtain all the information about you in the files of a consumer reporting agency (your “file disclosure”).  You will be required to provide proper </w:t>
      </w:r>
      <w:r>
        <w:rPr>
          <w:rFonts w:ascii="DPICBM+Arial" w:hAnsi="DPICBM+Arial" w:cs="DPICBM+Arial"/>
          <w:color w:val="000000"/>
          <w:sz w:val="23"/>
          <w:szCs w:val="23"/>
        </w:rPr>
        <w:t xml:space="preserve">identification, which may include your Social Security number. In many cases, the disclosure will be free.  You are entitled to a free file disclosure if:  </w:t>
      </w:r>
    </w:p>
    <w:p w:rsidR="00000000" w:rsidRDefault="00BA7C26">
      <w:pPr>
        <w:pStyle w:val="Default1"/>
        <w:ind w:left="1440" w:hanging="360"/>
        <w:rPr>
          <w:rFonts w:ascii="DPICBM+Arial" w:hAnsi="DPICBM+Arial" w:cs="DPICBM+Arial"/>
          <w:color w:val="000000"/>
          <w:sz w:val="23"/>
          <w:szCs w:val="23"/>
        </w:rPr>
      </w:pPr>
      <w:r>
        <w:rPr>
          <w:rFonts w:ascii="DPICBM+Arial" w:hAnsi="DPICBM+Arial" w:cs="DPICBM+Arial"/>
          <w:color w:val="000000"/>
          <w:sz w:val="23"/>
          <w:szCs w:val="23"/>
        </w:rPr>
        <w:t>•</w:t>
      </w:r>
      <w:r>
        <w:rPr>
          <w:rFonts w:ascii="DPICBM+Arial" w:hAnsi="DPICBM+Arial" w:cs="DPICBM+Arial"/>
          <w:color w:val="000000"/>
          <w:sz w:val="23"/>
          <w:szCs w:val="23"/>
        </w:rPr>
        <w:t xml:space="preserve"> a person has taken adverse action against you because of information in your credit report; </w:t>
      </w:r>
    </w:p>
    <w:p w:rsidR="00000000" w:rsidRDefault="00BA7C26">
      <w:pPr>
        <w:pStyle w:val="CM3"/>
        <w:spacing w:after="102"/>
        <w:ind w:left="1440" w:hanging="360"/>
        <w:rPr>
          <w:rFonts w:ascii="DPICBM+Arial" w:hAnsi="DPICBM+Arial" w:cs="DPICBM+Arial"/>
          <w:color w:val="000000"/>
          <w:sz w:val="23"/>
          <w:szCs w:val="23"/>
        </w:rPr>
      </w:pPr>
      <w:r>
        <w:rPr>
          <w:rFonts w:ascii="DPICBM+Arial" w:hAnsi="DPICBM+Arial" w:cs="DPICBM+Arial"/>
          <w:color w:val="000000"/>
          <w:sz w:val="23"/>
          <w:szCs w:val="23"/>
        </w:rPr>
        <w:t>•</w:t>
      </w:r>
      <w:r>
        <w:rPr>
          <w:rFonts w:ascii="DPICBM+Arial" w:hAnsi="DPICBM+Arial" w:cs="DPICBM+Arial"/>
          <w:color w:val="000000"/>
          <w:sz w:val="23"/>
          <w:szCs w:val="23"/>
        </w:rPr>
        <w:t xml:space="preserve"> </w:t>
      </w:r>
      <w:r>
        <w:rPr>
          <w:rFonts w:ascii="DPICBM+Arial" w:hAnsi="DPICBM+Arial" w:cs="DPICBM+Arial"/>
          <w:color w:val="000000"/>
          <w:sz w:val="23"/>
          <w:szCs w:val="23"/>
        </w:rPr>
        <w:t xml:space="preserve">you are the victim of identify theft and place a fraud alert in your file;  </w:t>
      </w:r>
    </w:p>
    <w:p w:rsidR="00000000" w:rsidRDefault="00BA7C26">
      <w:pPr>
        <w:pStyle w:val="CM3"/>
        <w:spacing w:after="102"/>
        <w:ind w:left="1440" w:hanging="360"/>
        <w:rPr>
          <w:rFonts w:ascii="DPICBM+Arial" w:hAnsi="DPICBM+Arial" w:cs="DPICBM+Arial"/>
          <w:color w:val="000000"/>
          <w:sz w:val="23"/>
          <w:szCs w:val="23"/>
        </w:rPr>
      </w:pPr>
      <w:r>
        <w:rPr>
          <w:rFonts w:ascii="DPICBM+Arial" w:hAnsi="DPICBM+Arial" w:cs="DPICBM+Arial"/>
          <w:color w:val="000000"/>
          <w:sz w:val="23"/>
          <w:szCs w:val="23"/>
        </w:rPr>
        <w:t>•</w:t>
      </w:r>
      <w:r>
        <w:rPr>
          <w:rFonts w:ascii="DPICBM+Arial" w:hAnsi="DPICBM+Arial" w:cs="DPICBM+Arial"/>
          <w:color w:val="000000"/>
          <w:sz w:val="23"/>
          <w:szCs w:val="23"/>
        </w:rPr>
        <w:t xml:space="preserve"> your file contains inaccurate information as a result of fraud;  </w:t>
      </w:r>
    </w:p>
    <w:p w:rsidR="00000000" w:rsidRDefault="00BA7C26">
      <w:pPr>
        <w:pStyle w:val="CM3"/>
        <w:spacing w:after="102"/>
        <w:ind w:left="1440" w:hanging="360"/>
        <w:rPr>
          <w:rFonts w:ascii="DPICBM+Arial" w:hAnsi="DPICBM+Arial" w:cs="DPICBM+Arial"/>
          <w:color w:val="000000"/>
          <w:sz w:val="23"/>
          <w:szCs w:val="23"/>
        </w:rPr>
      </w:pPr>
      <w:r>
        <w:rPr>
          <w:rFonts w:ascii="DPICBM+Arial" w:hAnsi="DPICBM+Arial" w:cs="DPICBM+Arial"/>
          <w:color w:val="000000"/>
          <w:sz w:val="23"/>
          <w:szCs w:val="23"/>
        </w:rPr>
        <w:t>•</w:t>
      </w:r>
      <w:r>
        <w:rPr>
          <w:rFonts w:ascii="DPICBM+Arial" w:hAnsi="DPICBM+Arial" w:cs="DPICBM+Arial"/>
          <w:color w:val="000000"/>
          <w:sz w:val="23"/>
          <w:szCs w:val="23"/>
        </w:rPr>
        <w:t xml:space="preserve"> you are on public assistance;  </w:t>
      </w:r>
    </w:p>
    <w:p w:rsidR="00000000" w:rsidRDefault="00BA7C26">
      <w:pPr>
        <w:pStyle w:val="CM3"/>
        <w:spacing w:after="102"/>
        <w:ind w:left="1440" w:hanging="360"/>
        <w:rPr>
          <w:rFonts w:ascii="DPICBM+Arial" w:hAnsi="DPICBM+Arial" w:cs="DPICBM+Arial"/>
          <w:color w:val="000000"/>
          <w:sz w:val="23"/>
          <w:szCs w:val="23"/>
        </w:rPr>
      </w:pPr>
      <w:r>
        <w:rPr>
          <w:rFonts w:ascii="DPICBM+Arial" w:hAnsi="DPICBM+Arial" w:cs="DPICBM+Arial"/>
          <w:color w:val="000000"/>
          <w:sz w:val="23"/>
          <w:szCs w:val="23"/>
        </w:rPr>
        <w:t>•</w:t>
      </w:r>
      <w:r>
        <w:rPr>
          <w:rFonts w:ascii="DPICBM+Arial" w:hAnsi="DPICBM+Arial" w:cs="DPICBM+Arial"/>
          <w:color w:val="000000"/>
          <w:sz w:val="23"/>
          <w:szCs w:val="23"/>
        </w:rPr>
        <w:t xml:space="preserve"> you are unemployed but expect to apply for employment within 60 days. </w:t>
      </w:r>
    </w:p>
    <w:p w:rsidR="00000000" w:rsidRDefault="00BA7C26">
      <w:pPr>
        <w:pStyle w:val="Default"/>
        <w:rPr>
          <w:rFonts w:ascii="DPICBM+Arial" w:hAnsi="DPICBM+Arial" w:cs="DPICBM+Arial"/>
          <w:sz w:val="23"/>
          <w:szCs w:val="23"/>
        </w:rPr>
      </w:pPr>
    </w:p>
    <w:p w:rsidR="00000000" w:rsidRDefault="00BA7C26">
      <w:pPr>
        <w:pStyle w:val="CM3"/>
        <w:spacing w:after="102"/>
        <w:ind w:left="1080"/>
        <w:rPr>
          <w:rFonts w:ascii="DPICBM+Arial" w:hAnsi="DPICBM+Arial" w:cs="DPICBM+Arial"/>
          <w:color w:val="000000"/>
          <w:sz w:val="23"/>
          <w:szCs w:val="23"/>
        </w:rPr>
      </w:pPr>
      <w:r>
        <w:rPr>
          <w:rFonts w:ascii="DPICBM+Arial" w:hAnsi="DPICBM+Arial" w:cs="DPICBM+Arial"/>
          <w:color w:val="000000"/>
          <w:sz w:val="23"/>
          <w:szCs w:val="23"/>
        </w:rPr>
        <w:t xml:space="preserve"> In</w:t>
      </w:r>
      <w:r>
        <w:rPr>
          <w:rFonts w:ascii="DPICBM+Arial" w:hAnsi="DPICBM+Arial" w:cs="DPICBM+Arial"/>
          <w:color w:val="000000"/>
          <w:sz w:val="23"/>
          <w:szCs w:val="23"/>
        </w:rPr>
        <w:t xml:space="preserve"> addition, by September 2005 all consumers will be entitled to one free disclosure every 12 months upon request from each nationwide credit bureau and from nationwide specialty consumer reporting agencies.  See </w:t>
      </w:r>
      <w:hyperlink r:id="rId6" w:history="1">
        <w:r>
          <w:rPr>
            <w:rFonts w:ascii="DPICBM+Arial" w:hAnsi="DPICBM+Arial" w:cs="DPICBM+Arial"/>
            <w:color w:val="0000FF"/>
            <w:sz w:val="23"/>
            <w:szCs w:val="23"/>
          </w:rPr>
          <w:t>www.ftc.</w:t>
        </w:r>
        <w:r>
          <w:rPr>
            <w:rFonts w:ascii="DPICBM+Arial" w:hAnsi="DPICBM+Arial" w:cs="DPICBM+Arial"/>
            <w:color w:val="0000FF"/>
            <w:sz w:val="23"/>
            <w:szCs w:val="23"/>
          </w:rPr>
          <w:t>gov/credit</w:t>
        </w:r>
      </w:hyperlink>
      <w:r>
        <w:rPr>
          <w:rFonts w:ascii="DPICBM+Arial" w:hAnsi="DPICBM+Arial" w:cs="DPICBM+Arial"/>
          <w:color w:val="000000"/>
          <w:sz w:val="23"/>
          <w:szCs w:val="23"/>
        </w:rPr>
        <w:t xml:space="preserve"> for additional information.  </w:t>
      </w:r>
    </w:p>
    <w:p w:rsidR="00000000" w:rsidRDefault="00BA7C26">
      <w:pPr>
        <w:pStyle w:val="CM3"/>
        <w:spacing w:after="102"/>
        <w:ind w:left="360" w:hanging="360"/>
        <w:rPr>
          <w:rFonts w:ascii="DPICBM+Arial" w:hAnsi="DPICBM+Arial" w:cs="DPICBM+Arial"/>
          <w:color w:val="000000"/>
          <w:sz w:val="23"/>
          <w:szCs w:val="23"/>
        </w:rPr>
      </w:pPr>
      <w:r>
        <w:rPr>
          <w:rFonts w:ascii="DPICBM+Arial" w:hAnsi="DPICBM+Arial" w:cs="DPICBM+Arial"/>
          <w:color w:val="000000"/>
          <w:sz w:val="23"/>
          <w:szCs w:val="23"/>
        </w:rPr>
        <w:t>•</w:t>
      </w:r>
      <w:r>
        <w:rPr>
          <w:rFonts w:ascii="DPICBM+Arial" w:hAnsi="DPICBM+Arial" w:cs="DPICBM+Arial"/>
          <w:color w:val="000000"/>
          <w:sz w:val="23"/>
          <w:szCs w:val="23"/>
        </w:rPr>
        <w:t xml:space="preserve"> </w:t>
      </w:r>
      <w:r>
        <w:rPr>
          <w:rFonts w:ascii="DPIBGG+Arial,Bold" w:hAnsi="DPIBGG+Arial,Bold" w:cs="DPIBGG+Arial,Bold"/>
          <w:b/>
          <w:bCs/>
          <w:color w:val="000000"/>
          <w:sz w:val="23"/>
          <w:szCs w:val="23"/>
        </w:rPr>
        <w:t>You have the right to ask for a credit score.</w:t>
      </w:r>
      <w:r>
        <w:rPr>
          <w:rFonts w:ascii="DPICBM+Arial" w:hAnsi="DPICBM+Arial" w:cs="DPICBM+Arial"/>
          <w:color w:val="000000"/>
          <w:sz w:val="23"/>
          <w:szCs w:val="23"/>
        </w:rPr>
        <w:t xml:space="preserve">  </w:t>
      </w:r>
      <w:r>
        <w:rPr>
          <w:rFonts w:ascii="DPICBM+Arial" w:hAnsi="DPICBM+Arial" w:cs="DPICBM+Arial"/>
          <w:color w:val="000000"/>
          <w:sz w:val="23"/>
          <w:szCs w:val="23"/>
        </w:rPr>
        <w:t xml:space="preserve">Credit scores are numerical summaries of your credit-worthiness based on information from credit bureaus.  You may request a credit score from consumer reporting agencies that create scores or distribute scores used in residential real property loans, but </w:t>
      </w:r>
      <w:r>
        <w:rPr>
          <w:rFonts w:ascii="DPICBM+Arial" w:hAnsi="DPICBM+Arial" w:cs="DPICBM+Arial"/>
          <w:color w:val="000000"/>
          <w:sz w:val="23"/>
          <w:szCs w:val="23"/>
        </w:rPr>
        <w:t xml:space="preserve">you will have to pay for it.  In some mortgage transactions, you will receive credit score information for free from the mortgage lender.  </w:t>
      </w:r>
    </w:p>
    <w:p w:rsidR="00000000" w:rsidRDefault="00BA7C26">
      <w:pPr>
        <w:pStyle w:val="CM3"/>
        <w:spacing w:after="102"/>
        <w:ind w:left="360" w:hanging="360"/>
        <w:rPr>
          <w:rFonts w:ascii="DPICBM+Arial" w:hAnsi="DPICBM+Arial" w:cs="DPICBM+Arial"/>
          <w:color w:val="000000"/>
          <w:sz w:val="23"/>
          <w:szCs w:val="23"/>
        </w:rPr>
      </w:pPr>
      <w:r>
        <w:rPr>
          <w:rFonts w:ascii="DPICBM+Arial" w:hAnsi="DPICBM+Arial" w:cs="DPICBM+Arial"/>
          <w:color w:val="000000"/>
          <w:sz w:val="23"/>
          <w:szCs w:val="23"/>
        </w:rPr>
        <w:t>•</w:t>
      </w:r>
      <w:r>
        <w:rPr>
          <w:rFonts w:ascii="DPICBM+Arial" w:hAnsi="DPICBM+Arial" w:cs="DPICBM+Arial"/>
          <w:color w:val="000000"/>
          <w:sz w:val="23"/>
          <w:szCs w:val="23"/>
        </w:rPr>
        <w:t xml:space="preserve"> </w:t>
      </w:r>
      <w:r>
        <w:rPr>
          <w:rFonts w:ascii="DPIBGG+Arial,Bold" w:hAnsi="DPIBGG+Arial,Bold" w:cs="DPIBGG+Arial,Bold"/>
          <w:b/>
          <w:bCs/>
          <w:color w:val="000000"/>
          <w:sz w:val="23"/>
          <w:szCs w:val="23"/>
        </w:rPr>
        <w:t xml:space="preserve">You have the right to dispute incomplete or inaccurate information. </w:t>
      </w:r>
      <w:r>
        <w:rPr>
          <w:rFonts w:ascii="DPICBM+Arial" w:hAnsi="DPICBM+Arial" w:cs="DPICBM+Arial"/>
          <w:color w:val="000000"/>
          <w:sz w:val="23"/>
          <w:szCs w:val="23"/>
        </w:rPr>
        <w:t xml:space="preserve"> If you identify information in your file that</w:t>
      </w:r>
      <w:r>
        <w:rPr>
          <w:rFonts w:ascii="DPICBM+Arial" w:hAnsi="DPICBM+Arial" w:cs="DPICBM+Arial"/>
          <w:color w:val="000000"/>
          <w:sz w:val="23"/>
          <w:szCs w:val="23"/>
        </w:rPr>
        <w:t xml:space="preserve"> is incomplete or inaccurate, and report it to the consumer reporting agency, the agency must investigate unless your dispute is frivolous.  See </w:t>
      </w:r>
      <w:hyperlink r:id="rId7" w:history="1">
        <w:r>
          <w:rPr>
            <w:rFonts w:ascii="DPICBM+Arial" w:hAnsi="DPICBM+Arial" w:cs="DPICBM+Arial"/>
            <w:color w:val="0000FF"/>
            <w:sz w:val="23"/>
            <w:szCs w:val="23"/>
          </w:rPr>
          <w:t xml:space="preserve">www.ftc.gov/credit </w:t>
        </w:r>
      </w:hyperlink>
      <w:r>
        <w:rPr>
          <w:rFonts w:ascii="DPICBM+Arial" w:hAnsi="DPICBM+Arial" w:cs="DPICBM+Arial"/>
          <w:color w:val="000000"/>
          <w:sz w:val="23"/>
          <w:szCs w:val="23"/>
        </w:rPr>
        <w:t xml:space="preserve">for an explanation of dispute procedures.  </w:t>
      </w:r>
    </w:p>
    <w:p w:rsidR="00000000" w:rsidRDefault="00BA7C26">
      <w:pPr>
        <w:pStyle w:val="Default1"/>
        <w:ind w:left="360" w:hanging="360"/>
        <w:rPr>
          <w:rFonts w:ascii="DPICBM+Arial" w:hAnsi="DPICBM+Arial" w:cs="DPICBM+Arial"/>
          <w:color w:val="000000"/>
          <w:sz w:val="23"/>
          <w:szCs w:val="23"/>
        </w:rPr>
      </w:pPr>
      <w:r>
        <w:rPr>
          <w:rFonts w:ascii="DPICBM+Arial" w:hAnsi="DPICBM+Arial" w:cs="DPICBM+Arial"/>
          <w:color w:val="000000"/>
          <w:sz w:val="23"/>
          <w:szCs w:val="23"/>
        </w:rPr>
        <w:t>•</w:t>
      </w:r>
      <w:r>
        <w:rPr>
          <w:rFonts w:ascii="DPICBM+Arial" w:hAnsi="DPICBM+Arial" w:cs="DPICBM+Arial"/>
          <w:color w:val="000000"/>
          <w:sz w:val="23"/>
          <w:szCs w:val="23"/>
        </w:rPr>
        <w:t xml:space="preserve"> </w:t>
      </w:r>
      <w:r>
        <w:rPr>
          <w:rFonts w:ascii="DPIBGG+Arial,Bold" w:hAnsi="DPIBGG+Arial,Bold" w:cs="DPIBGG+Arial,Bold"/>
          <w:b/>
          <w:bCs/>
          <w:color w:val="000000"/>
          <w:sz w:val="23"/>
          <w:szCs w:val="23"/>
        </w:rPr>
        <w:t>Consum</w:t>
      </w:r>
      <w:r>
        <w:rPr>
          <w:rFonts w:ascii="DPIBGG+Arial,Bold" w:hAnsi="DPIBGG+Arial,Bold" w:cs="DPIBGG+Arial,Bold"/>
          <w:b/>
          <w:bCs/>
          <w:color w:val="000000"/>
          <w:sz w:val="23"/>
          <w:szCs w:val="23"/>
        </w:rPr>
        <w:t xml:space="preserve">er reporting agencies must correct or delete inaccurate, incomplete, or unverifiable information. </w:t>
      </w:r>
      <w:r>
        <w:rPr>
          <w:rFonts w:ascii="DPICBM+Arial" w:hAnsi="DPICBM+Arial" w:cs="DPICBM+Arial"/>
          <w:color w:val="000000"/>
          <w:sz w:val="23"/>
          <w:szCs w:val="23"/>
        </w:rPr>
        <w:t>Inaccurate, incomplete or unverifiable information must be removed or corrected, usually within 30 days.  However, a consumer reporting agency may continue to</w:t>
      </w:r>
      <w:r>
        <w:rPr>
          <w:rFonts w:ascii="DPICBM+Arial" w:hAnsi="DPICBM+Arial" w:cs="DPICBM+Arial"/>
          <w:color w:val="000000"/>
          <w:sz w:val="23"/>
          <w:szCs w:val="23"/>
        </w:rPr>
        <w:t xml:space="preserve"> report information it has verified as accurate.  </w:t>
      </w:r>
    </w:p>
    <w:p w:rsidR="00000000" w:rsidRDefault="00BA7C26">
      <w:pPr>
        <w:pStyle w:val="CM3"/>
        <w:spacing w:after="102"/>
        <w:ind w:left="360" w:hanging="360"/>
        <w:rPr>
          <w:rFonts w:ascii="DPICBM+Arial" w:hAnsi="DPICBM+Arial" w:cs="DPICBM+Arial"/>
          <w:color w:val="000000"/>
          <w:sz w:val="23"/>
          <w:szCs w:val="23"/>
        </w:rPr>
      </w:pPr>
      <w:r>
        <w:rPr>
          <w:rFonts w:ascii="DPICBM+Arial" w:hAnsi="DPICBM+Arial" w:cs="DPICBM+Arial"/>
          <w:color w:val="000000"/>
          <w:sz w:val="23"/>
          <w:szCs w:val="23"/>
        </w:rPr>
        <w:t>•</w:t>
      </w:r>
      <w:r>
        <w:rPr>
          <w:rFonts w:ascii="DPICBM+Arial" w:hAnsi="DPICBM+Arial" w:cs="DPICBM+Arial"/>
          <w:color w:val="000000"/>
          <w:sz w:val="23"/>
          <w:szCs w:val="23"/>
        </w:rPr>
        <w:t xml:space="preserve"> </w:t>
      </w:r>
      <w:r>
        <w:rPr>
          <w:rFonts w:ascii="DPIBGG+Arial,Bold" w:hAnsi="DPIBGG+Arial,Bold" w:cs="DPIBGG+Arial,Bold"/>
          <w:b/>
          <w:bCs/>
          <w:color w:val="000000"/>
          <w:sz w:val="23"/>
          <w:szCs w:val="23"/>
        </w:rPr>
        <w:t xml:space="preserve">Consumer reporting agencies may not report outdated negative information. </w:t>
      </w:r>
      <w:r>
        <w:rPr>
          <w:rFonts w:ascii="DPICBM+Arial" w:hAnsi="DPICBM+Arial" w:cs="DPICBM+Arial"/>
          <w:color w:val="000000"/>
          <w:sz w:val="23"/>
          <w:szCs w:val="23"/>
        </w:rPr>
        <w:t xml:space="preserve"> In most cases, a consumer reporting agency may not report negative information that is more than seven years old, or bankruptcie</w:t>
      </w:r>
      <w:r>
        <w:rPr>
          <w:rFonts w:ascii="DPICBM+Arial" w:hAnsi="DPICBM+Arial" w:cs="DPICBM+Arial"/>
          <w:color w:val="000000"/>
          <w:sz w:val="23"/>
          <w:szCs w:val="23"/>
        </w:rPr>
        <w:t xml:space="preserve">s that are more than 10 years old.  </w:t>
      </w:r>
    </w:p>
    <w:p w:rsidR="00000000" w:rsidRDefault="00BA7C26">
      <w:pPr>
        <w:pStyle w:val="CM3"/>
        <w:spacing w:after="102"/>
        <w:ind w:left="360" w:hanging="360"/>
        <w:rPr>
          <w:rFonts w:ascii="DPICBM+Arial" w:hAnsi="DPICBM+Arial" w:cs="DPICBM+Arial"/>
          <w:color w:val="000000"/>
          <w:sz w:val="23"/>
          <w:szCs w:val="23"/>
        </w:rPr>
      </w:pPr>
      <w:r>
        <w:rPr>
          <w:rFonts w:ascii="DPICBM+Arial" w:hAnsi="DPICBM+Arial" w:cs="DPICBM+Arial"/>
          <w:color w:val="000000"/>
          <w:sz w:val="23"/>
          <w:szCs w:val="23"/>
        </w:rPr>
        <w:t>•</w:t>
      </w:r>
      <w:r>
        <w:rPr>
          <w:rFonts w:ascii="DPICBM+Arial" w:hAnsi="DPICBM+Arial" w:cs="DPICBM+Arial"/>
          <w:color w:val="000000"/>
          <w:sz w:val="23"/>
          <w:szCs w:val="23"/>
        </w:rPr>
        <w:t xml:space="preserve"> </w:t>
      </w:r>
      <w:r>
        <w:rPr>
          <w:rFonts w:ascii="DPIBGG+Arial,Bold" w:hAnsi="DPIBGG+Arial,Bold" w:cs="DPIBGG+Arial,Bold"/>
          <w:b/>
          <w:bCs/>
          <w:color w:val="000000"/>
          <w:sz w:val="23"/>
          <w:szCs w:val="23"/>
        </w:rPr>
        <w:t xml:space="preserve">Access to your file is limited. </w:t>
      </w:r>
      <w:r>
        <w:rPr>
          <w:rFonts w:ascii="DPICBM+Arial" w:hAnsi="DPICBM+Arial" w:cs="DPICBM+Arial"/>
          <w:color w:val="000000"/>
          <w:sz w:val="23"/>
          <w:szCs w:val="23"/>
        </w:rPr>
        <w:t xml:space="preserve"> A consumer reporting agency may provide information about you only to people with a valid need -- usually to consider an application with a creditor, insurer, employer, landlord, or ot</w:t>
      </w:r>
      <w:r>
        <w:rPr>
          <w:rFonts w:ascii="DPICBM+Arial" w:hAnsi="DPICBM+Arial" w:cs="DPICBM+Arial"/>
          <w:color w:val="000000"/>
          <w:sz w:val="23"/>
          <w:szCs w:val="23"/>
        </w:rPr>
        <w:t xml:space="preserve">her business.  The FCRA specifies those with a valid need for access.  </w:t>
      </w:r>
    </w:p>
    <w:p w:rsidR="00000000" w:rsidRDefault="00BA7C26">
      <w:pPr>
        <w:pStyle w:val="CM3"/>
        <w:spacing w:after="102"/>
        <w:ind w:left="360" w:hanging="360"/>
        <w:rPr>
          <w:rFonts w:ascii="DPICBM+Arial" w:hAnsi="DPICBM+Arial" w:cs="DPICBM+Arial"/>
          <w:color w:val="000000"/>
          <w:sz w:val="23"/>
          <w:szCs w:val="23"/>
        </w:rPr>
      </w:pPr>
      <w:r>
        <w:rPr>
          <w:rFonts w:ascii="DPICBM+Arial" w:hAnsi="DPICBM+Arial" w:cs="DPICBM+Arial"/>
          <w:color w:val="000000"/>
          <w:sz w:val="23"/>
          <w:szCs w:val="23"/>
        </w:rPr>
        <w:t>•</w:t>
      </w:r>
      <w:r>
        <w:rPr>
          <w:rFonts w:ascii="DPICBM+Arial" w:hAnsi="DPICBM+Arial" w:cs="DPICBM+Arial"/>
          <w:color w:val="000000"/>
          <w:sz w:val="23"/>
          <w:szCs w:val="23"/>
        </w:rPr>
        <w:t xml:space="preserve"> </w:t>
      </w:r>
      <w:r>
        <w:rPr>
          <w:rFonts w:ascii="DPIBGG+Arial,Bold" w:hAnsi="DPIBGG+Arial,Bold" w:cs="DPIBGG+Arial,Bold"/>
          <w:b/>
          <w:bCs/>
          <w:color w:val="000000"/>
          <w:sz w:val="23"/>
          <w:szCs w:val="23"/>
        </w:rPr>
        <w:t xml:space="preserve">You must give your consent for reports to be provided to employers. </w:t>
      </w:r>
      <w:r>
        <w:rPr>
          <w:rFonts w:ascii="DPICBM+Arial" w:hAnsi="DPICBM+Arial" w:cs="DPICBM+Arial"/>
          <w:color w:val="000000"/>
          <w:sz w:val="23"/>
          <w:szCs w:val="23"/>
        </w:rPr>
        <w:t>A consumer reporting agency may not give out information about you to your employer, or a potential employer, with</w:t>
      </w:r>
      <w:r>
        <w:rPr>
          <w:rFonts w:ascii="DPICBM+Arial" w:hAnsi="DPICBM+Arial" w:cs="DPICBM+Arial"/>
          <w:color w:val="000000"/>
          <w:sz w:val="23"/>
          <w:szCs w:val="23"/>
        </w:rPr>
        <w:t xml:space="preserve">out your written consent given to the employer.  Written consent generally is not required in the trucking </w:t>
      </w:r>
      <w:r>
        <w:rPr>
          <w:rFonts w:ascii="DPICBM+Arial" w:hAnsi="DPICBM+Arial" w:cs="DPICBM+Arial"/>
          <w:color w:val="000000"/>
          <w:sz w:val="23"/>
          <w:szCs w:val="23"/>
        </w:rPr>
        <w:lastRenderedPageBreak/>
        <w:t xml:space="preserve">industry.  For more information, go to </w:t>
      </w:r>
      <w:hyperlink r:id="rId8" w:history="1">
        <w:r>
          <w:rPr>
            <w:rFonts w:ascii="DPICBM+Arial" w:hAnsi="DPICBM+Arial" w:cs="DPICBM+Arial"/>
            <w:color w:val="0000FF"/>
            <w:sz w:val="23"/>
            <w:szCs w:val="23"/>
          </w:rPr>
          <w:t>www.ftc.gov/credit</w:t>
        </w:r>
      </w:hyperlink>
      <w:r>
        <w:rPr>
          <w:rFonts w:ascii="DPICBM+Arial" w:hAnsi="DPICBM+Arial" w:cs="DPICBM+Arial"/>
          <w:color w:val="000000"/>
          <w:sz w:val="23"/>
          <w:szCs w:val="23"/>
        </w:rPr>
        <w:t xml:space="preserve">.  </w:t>
      </w:r>
    </w:p>
    <w:p w:rsidR="00000000" w:rsidRDefault="00BA7C26">
      <w:pPr>
        <w:pStyle w:val="CM3"/>
        <w:spacing w:after="102"/>
        <w:ind w:left="360" w:hanging="360"/>
        <w:rPr>
          <w:rFonts w:ascii="DPICBM+Arial" w:hAnsi="DPICBM+Arial" w:cs="DPICBM+Arial"/>
          <w:color w:val="000000"/>
          <w:sz w:val="23"/>
          <w:szCs w:val="23"/>
        </w:rPr>
      </w:pPr>
      <w:r>
        <w:rPr>
          <w:rFonts w:ascii="DPICBM+Arial" w:hAnsi="DPICBM+Arial" w:cs="DPICBM+Arial"/>
          <w:color w:val="000000"/>
          <w:sz w:val="23"/>
          <w:szCs w:val="23"/>
        </w:rPr>
        <w:t>•</w:t>
      </w:r>
      <w:r>
        <w:rPr>
          <w:rFonts w:ascii="DPICBM+Arial" w:hAnsi="DPICBM+Arial" w:cs="DPICBM+Arial"/>
          <w:color w:val="000000"/>
          <w:sz w:val="23"/>
          <w:szCs w:val="23"/>
        </w:rPr>
        <w:t xml:space="preserve"> </w:t>
      </w:r>
      <w:r>
        <w:rPr>
          <w:rFonts w:ascii="DPIBGG+Arial,Bold" w:hAnsi="DPIBGG+Arial,Bold" w:cs="DPIBGG+Arial,Bold"/>
          <w:b/>
          <w:bCs/>
          <w:color w:val="000000"/>
          <w:sz w:val="23"/>
          <w:szCs w:val="23"/>
        </w:rPr>
        <w:t>You may limit “prescreened” offers of credit a</w:t>
      </w:r>
      <w:r>
        <w:rPr>
          <w:rFonts w:ascii="DPIBGG+Arial,Bold" w:hAnsi="DPIBGG+Arial,Bold" w:cs="DPIBGG+Arial,Bold"/>
          <w:b/>
          <w:bCs/>
          <w:color w:val="000000"/>
          <w:sz w:val="23"/>
          <w:szCs w:val="23"/>
        </w:rPr>
        <w:t xml:space="preserve">nd insurance you get based on information in your credit report. </w:t>
      </w:r>
      <w:r>
        <w:rPr>
          <w:rFonts w:ascii="DPICBM+Arial" w:hAnsi="DPICBM+Arial" w:cs="DPICBM+Arial"/>
          <w:color w:val="000000"/>
          <w:sz w:val="23"/>
          <w:szCs w:val="23"/>
        </w:rPr>
        <w:t>Unsolicited “prescreened” offers for credit and insurance must include a toll-free phone number you can call if you choose to remove your name and address from the lists these offers are base</w:t>
      </w:r>
      <w:r>
        <w:rPr>
          <w:rFonts w:ascii="DPICBM+Arial" w:hAnsi="DPICBM+Arial" w:cs="DPICBM+Arial"/>
          <w:color w:val="000000"/>
          <w:sz w:val="23"/>
          <w:szCs w:val="23"/>
        </w:rPr>
        <w:t xml:space="preserve">d on. You may opt-out with the nationwide credit bureaus at 1-888-5-OPTOUT (1-888-567-8688).  </w:t>
      </w:r>
    </w:p>
    <w:p w:rsidR="00000000" w:rsidRDefault="00BA7C26">
      <w:pPr>
        <w:pStyle w:val="CM3"/>
        <w:spacing w:after="102"/>
        <w:ind w:left="360" w:hanging="360"/>
        <w:rPr>
          <w:rFonts w:ascii="DPICBM+Arial" w:hAnsi="DPICBM+Arial" w:cs="DPICBM+Arial"/>
          <w:color w:val="000000"/>
          <w:sz w:val="23"/>
          <w:szCs w:val="23"/>
        </w:rPr>
      </w:pPr>
      <w:r>
        <w:rPr>
          <w:rFonts w:ascii="DPICBM+Arial" w:hAnsi="DPICBM+Arial" w:cs="DPICBM+Arial"/>
          <w:color w:val="000000"/>
          <w:sz w:val="23"/>
          <w:szCs w:val="23"/>
        </w:rPr>
        <w:t>•</w:t>
      </w:r>
      <w:r>
        <w:rPr>
          <w:rFonts w:ascii="DPICBM+Arial" w:hAnsi="DPICBM+Arial" w:cs="DPICBM+Arial"/>
          <w:color w:val="000000"/>
          <w:sz w:val="23"/>
          <w:szCs w:val="23"/>
        </w:rPr>
        <w:t xml:space="preserve"> </w:t>
      </w:r>
      <w:r>
        <w:rPr>
          <w:rFonts w:ascii="DPIBGG+Arial,Bold" w:hAnsi="DPIBGG+Arial,Bold" w:cs="DPIBGG+Arial,Bold"/>
          <w:b/>
          <w:bCs/>
          <w:color w:val="000000"/>
          <w:sz w:val="23"/>
          <w:szCs w:val="23"/>
        </w:rPr>
        <w:t xml:space="preserve">You may seek damages from violators. </w:t>
      </w:r>
      <w:r>
        <w:rPr>
          <w:rFonts w:ascii="DPICBM+Arial" w:hAnsi="DPICBM+Arial" w:cs="DPICBM+Arial"/>
          <w:color w:val="000000"/>
          <w:sz w:val="23"/>
          <w:szCs w:val="23"/>
        </w:rPr>
        <w:t xml:space="preserve">If a consumer reporting agency, or, in some cases, a user of consumer reports or a furnisher of information to a consumer </w:t>
      </w:r>
      <w:r>
        <w:rPr>
          <w:rFonts w:ascii="DPICBM+Arial" w:hAnsi="DPICBM+Arial" w:cs="DPICBM+Arial"/>
          <w:color w:val="000000"/>
          <w:sz w:val="23"/>
          <w:szCs w:val="23"/>
        </w:rPr>
        <w:t xml:space="preserve">reporting agency violates the FCRA, you may be able to sue in state or federal court.  </w:t>
      </w:r>
    </w:p>
    <w:p w:rsidR="00000000" w:rsidRDefault="00BA7C26">
      <w:pPr>
        <w:pStyle w:val="CM3"/>
        <w:spacing w:after="102"/>
        <w:ind w:left="360" w:hanging="360"/>
        <w:rPr>
          <w:rFonts w:ascii="DPICBM+Arial" w:hAnsi="DPICBM+Arial" w:cs="DPICBM+Arial"/>
          <w:color w:val="000000"/>
          <w:sz w:val="23"/>
          <w:szCs w:val="23"/>
        </w:rPr>
      </w:pPr>
      <w:r>
        <w:rPr>
          <w:rFonts w:ascii="DPICBM+Arial" w:hAnsi="DPICBM+Arial" w:cs="DPICBM+Arial"/>
          <w:color w:val="000000"/>
          <w:sz w:val="23"/>
          <w:szCs w:val="23"/>
        </w:rPr>
        <w:t>•</w:t>
      </w:r>
      <w:r>
        <w:rPr>
          <w:rFonts w:ascii="DPICBM+Arial" w:hAnsi="DPICBM+Arial" w:cs="DPICBM+Arial"/>
          <w:color w:val="000000"/>
          <w:sz w:val="23"/>
          <w:szCs w:val="23"/>
        </w:rPr>
        <w:t xml:space="preserve"> </w:t>
      </w:r>
      <w:r>
        <w:rPr>
          <w:rFonts w:ascii="DPIBGG+Arial,Bold" w:hAnsi="DPIBGG+Arial,Bold" w:cs="DPIBGG+Arial,Bold"/>
          <w:b/>
          <w:bCs/>
          <w:color w:val="000000"/>
          <w:sz w:val="23"/>
          <w:szCs w:val="23"/>
        </w:rPr>
        <w:t xml:space="preserve">Identity theft victims and active duty military personnel have additional rights. </w:t>
      </w:r>
      <w:r>
        <w:rPr>
          <w:rFonts w:ascii="DPICBM+Arial" w:hAnsi="DPICBM+Arial" w:cs="DPICBM+Arial"/>
          <w:color w:val="000000"/>
          <w:sz w:val="23"/>
          <w:szCs w:val="23"/>
        </w:rPr>
        <w:t xml:space="preserve">For more information, visit </w:t>
      </w:r>
      <w:hyperlink r:id="rId9" w:history="1">
        <w:r>
          <w:rPr>
            <w:rFonts w:ascii="DPICBM+Arial" w:hAnsi="DPICBM+Arial" w:cs="DPICBM+Arial"/>
            <w:color w:val="0000FF"/>
            <w:sz w:val="23"/>
            <w:szCs w:val="23"/>
          </w:rPr>
          <w:t>www.ftc.gov/credit</w:t>
        </w:r>
      </w:hyperlink>
      <w:r>
        <w:rPr>
          <w:rFonts w:ascii="DPICBM+Arial" w:hAnsi="DPICBM+Arial" w:cs="DPICBM+Arial"/>
          <w:color w:val="000000"/>
          <w:sz w:val="23"/>
          <w:szCs w:val="23"/>
        </w:rPr>
        <w:t xml:space="preserve">.  </w:t>
      </w:r>
    </w:p>
    <w:p w:rsidR="00000000" w:rsidRDefault="00BA7C26">
      <w:pPr>
        <w:pStyle w:val="Default"/>
        <w:rPr>
          <w:rFonts w:ascii="DPICBM+Arial" w:hAnsi="DPICBM+Arial" w:cs="DPICBM+Arial"/>
          <w:sz w:val="23"/>
          <w:szCs w:val="23"/>
        </w:rPr>
      </w:pPr>
    </w:p>
    <w:p w:rsidR="00000000" w:rsidRDefault="00BA7C26">
      <w:pPr>
        <w:pStyle w:val="Default1"/>
        <w:ind w:right="445"/>
        <w:rPr>
          <w:rFonts w:ascii="DPICBM+Arial" w:hAnsi="DPICBM+Arial" w:cs="DPICBM+Arial"/>
          <w:color w:val="000000"/>
          <w:sz w:val="23"/>
          <w:szCs w:val="23"/>
        </w:rPr>
      </w:pPr>
      <w:r>
        <w:rPr>
          <w:rFonts w:ascii="DPICBM+Arial" w:hAnsi="DPICBM+Arial" w:cs="DPICBM+Arial"/>
          <w:color w:val="000000"/>
          <w:sz w:val="23"/>
          <w:szCs w:val="23"/>
        </w:rPr>
        <w:t xml:space="preserve"> </w:t>
      </w:r>
    </w:p>
    <w:p w:rsidR="00000000" w:rsidRDefault="00BA7C26">
      <w:pPr>
        <w:pStyle w:val="Default1"/>
        <w:pageBreakBefore/>
        <w:rPr>
          <w:rFonts w:ascii="DPIAHM+TimesNewRoman" w:hAnsi="DPIAHM+TimesNewRoman" w:cs="DPIAHM+TimesNewRoman"/>
          <w:color w:val="000000"/>
          <w:sz w:val="23"/>
          <w:szCs w:val="23"/>
        </w:rPr>
      </w:pPr>
      <w:r>
        <w:rPr>
          <w:rFonts w:ascii="DPIAHM+TimesNewRoman" w:hAnsi="DPIAHM+TimesNewRoman" w:cs="DPIAHM+TimesNewRoman"/>
          <w:color w:val="000000"/>
          <w:sz w:val="23"/>
          <w:szCs w:val="23"/>
        </w:rPr>
        <w:lastRenderedPageBreak/>
        <w:t xml:space="preserve"> </w:t>
      </w:r>
    </w:p>
    <w:p w:rsidR="00000000" w:rsidRDefault="00BA7C26">
      <w:pPr>
        <w:pStyle w:val="Default1"/>
        <w:rPr>
          <w:rFonts w:ascii="DPIAHM+TimesNewRoman" w:hAnsi="DPIAHM+TimesNewRoman" w:cs="DPIAHM+TimesNewRoman"/>
          <w:color w:val="000000"/>
          <w:sz w:val="23"/>
          <w:szCs w:val="23"/>
        </w:rPr>
      </w:pPr>
      <w:r>
        <w:rPr>
          <w:rFonts w:ascii="DPIAHM+TimesNewRoman" w:hAnsi="DPIAHM+TimesNewRoman" w:cs="DPIAHM+TimesNewRoman"/>
          <w:color w:val="000000"/>
          <w:sz w:val="23"/>
          <w:szCs w:val="23"/>
        </w:rPr>
        <w:t xml:space="preserve"> </w:t>
      </w:r>
    </w:p>
    <w:p w:rsidR="00000000" w:rsidRDefault="00BA7C26">
      <w:pPr>
        <w:pStyle w:val="Default1"/>
        <w:spacing w:after="197"/>
        <w:rPr>
          <w:rFonts w:ascii="DPICBM+Arial" w:hAnsi="DPICBM+Arial" w:cs="DPICBM+Arial"/>
          <w:color w:val="000000"/>
          <w:sz w:val="23"/>
          <w:szCs w:val="23"/>
        </w:rPr>
      </w:pPr>
      <w:r>
        <w:rPr>
          <w:rFonts w:ascii="DPIBGG+Arial,Bold" w:hAnsi="DPIBGG+Arial,Bold" w:cs="DPIBGG+Arial,Bold"/>
          <w:b/>
          <w:bCs/>
          <w:color w:val="000000"/>
          <w:sz w:val="23"/>
          <w:szCs w:val="23"/>
        </w:rPr>
        <w:t xml:space="preserve">States may enforce the FCRA and many states have their own consumer reporting laws.  In some cases, you may have more rights under state law.  For more information, contact your state or local consumer protection agency or your state Attorney </w:t>
      </w:r>
      <w:r>
        <w:rPr>
          <w:rFonts w:ascii="DPIBGG+Arial,Bold" w:hAnsi="DPIBGG+Arial,Bold" w:cs="DPIBGG+Arial,Bold"/>
          <w:b/>
          <w:bCs/>
          <w:color w:val="000000"/>
          <w:sz w:val="23"/>
          <w:szCs w:val="23"/>
        </w:rPr>
        <w:t xml:space="preserve">General.  Federal enforcers are: </w:t>
      </w:r>
      <w:r>
        <w:rPr>
          <w:rFonts w:ascii="DPICBM+Arial" w:hAnsi="DPICBM+Arial" w:cs="DPICBM+Arial"/>
          <w:color w:val="000000"/>
          <w:sz w:val="23"/>
          <w:szCs w:val="23"/>
        </w:rPr>
        <w:t xml:space="preserve"> </w:t>
      </w:r>
    </w:p>
    <w:p w:rsidR="00000000" w:rsidRDefault="00A05C4D">
      <w:pPr>
        <w:pStyle w:val="Default"/>
        <w:rPr>
          <w:rFonts w:cstheme="minorBidi"/>
          <w:color w:val="auto"/>
        </w:rPr>
      </w:pPr>
      <w:r>
        <w:rPr>
          <w:noProof/>
        </w:rPr>
        <mc:AlternateContent>
          <mc:Choice Requires="wps">
            <w:drawing>
              <wp:anchor distT="0" distB="0" distL="114300" distR="114300" simplePos="0" relativeHeight="251658240" behindDoc="0" locked="0" layoutInCell="0" allowOverlap="1">
                <wp:simplePos x="0" y="0"/>
                <wp:positionH relativeFrom="page">
                  <wp:posOffset>421005</wp:posOffset>
                </wp:positionH>
                <wp:positionV relativeFrom="page">
                  <wp:posOffset>4958080</wp:posOffset>
                </wp:positionV>
                <wp:extent cx="6656070" cy="4939030"/>
                <wp:effectExtent l="0" t="0" r="0" b="0"/>
                <wp:wrapThrough wrapText="bothSides">
                  <wp:wrapPolygon edited="0">
                    <wp:start x="0" y="0"/>
                    <wp:lineTo x="0"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070" cy="4939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nil"/>
                                <w:left w:val="nil"/>
                                <w:bottom w:val="nil"/>
                                <w:right w:val="nil"/>
                              </w:tblBorders>
                              <w:tblLayout w:type="fixed"/>
                              <w:tblLook w:val="0000" w:firstRow="0" w:lastRow="0" w:firstColumn="0" w:lastColumn="0" w:noHBand="0" w:noVBand="0"/>
                            </w:tblPr>
                            <w:tblGrid>
                              <w:gridCol w:w="5383"/>
                              <w:gridCol w:w="4934"/>
                            </w:tblGrid>
                            <w:tr w:rsidR="00000000">
                              <w:tblPrEx>
                                <w:tblCellMar>
                                  <w:top w:w="0" w:type="dxa"/>
                                  <w:bottom w:w="0" w:type="dxa"/>
                                </w:tblCellMar>
                              </w:tblPrEx>
                              <w:trPr>
                                <w:trHeight w:val="124"/>
                              </w:trPr>
                              <w:tc>
                                <w:tcPr>
                                  <w:tcW w:w="5383" w:type="dxa"/>
                                  <w:vAlign w:val="center"/>
                                </w:tcPr>
                                <w:p w:rsidR="00000000" w:rsidRDefault="00BA7C26">
                                  <w:pPr>
                                    <w:pStyle w:val="Default1"/>
                                    <w:rPr>
                                      <w:rFonts w:ascii="DPICBM+Arial" w:hAnsi="DPICBM+Arial" w:cs="DPICBM+Arial"/>
                                      <w:color w:val="000000"/>
                                      <w:sz w:val="18"/>
                                      <w:szCs w:val="18"/>
                                    </w:rPr>
                                  </w:pPr>
                                  <w:r>
                                    <w:rPr>
                                      <w:rFonts w:ascii="DPIBGG+Arial,Bold" w:hAnsi="DPIBGG+Arial,Bold" w:cs="DPIBGG+Arial,Bold"/>
                                      <w:b/>
                                      <w:bCs/>
                                      <w:color w:val="000000"/>
                                      <w:sz w:val="18"/>
                                      <w:szCs w:val="18"/>
                                    </w:rPr>
                                    <w:t xml:space="preserve">TYPE OF BUSINESS: </w:t>
                                  </w:r>
                                  <w:r>
                                    <w:rPr>
                                      <w:rFonts w:ascii="DPICBM+Arial" w:hAnsi="DPICBM+Arial" w:cs="DPICBM+Arial"/>
                                      <w:color w:val="000000"/>
                                      <w:sz w:val="18"/>
                                      <w:szCs w:val="18"/>
                                    </w:rPr>
                                    <w:t xml:space="preserve"> </w:t>
                                  </w:r>
                                </w:p>
                              </w:tc>
                              <w:tc>
                                <w:tcPr>
                                  <w:tcW w:w="4934" w:type="dxa"/>
                                  <w:vAlign w:val="center"/>
                                </w:tcPr>
                                <w:p w:rsidR="00000000" w:rsidRDefault="00BA7C26">
                                  <w:pPr>
                                    <w:pStyle w:val="Default1"/>
                                    <w:rPr>
                                      <w:rFonts w:ascii="DPICBM+Arial" w:hAnsi="DPICBM+Arial" w:cs="DPICBM+Arial"/>
                                      <w:color w:val="000000"/>
                                      <w:sz w:val="18"/>
                                      <w:szCs w:val="18"/>
                                    </w:rPr>
                                  </w:pPr>
                                  <w:r>
                                    <w:rPr>
                                      <w:rFonts w:ascii="DPIBGG+Arial,Bold" w:hAnsi="DPIBGG+Arial,Bold" w:cs="DPIBGG+Arial,Bold"/>
                                      <w:b/>
                                      <w:bCs/>
                                      <w:color w:val="000000"/>
                                      <w:sz w:val="18"/>
                                      <w:szCs w:val="18"/>
                                    </w:rPr>
                                    <w:t xml:space="preserve">CONTACT: </w:t>
                                  </w:r>
                                  <w:r>
                                    <w:rPr>
                                      <w:rFonts w:ascii="DPICBM+Arial" w:hAnsi="DPICBM+Arial" w:cs="DPICBM+Arial"/>
                                      <w:color w:val="000000"/>
                                      <w:sz w:val="18"/>
                                      <w:szCs w:val="18"/>
                                    </w:rPr>
                                    <w:t xml:space="preserve">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Consumer reporting agencies, creditors and others not listed below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Federal Trade Commission: Consumer Response Center - FCRA </w:t>
                                  </w:r>
                                </w:p>
                              </w:tc>
                            </w:tr>
                            <w:tr w:rsidR="00000000">
                              <w:tblPrEx>
                                <w:tblCellMar>
                                  <w:top w:w="0" w:type="dxa"/>
                                  <w:bottom w:w="0" w:type="dxa"/>
                                </w:tblCellMar>
                              </w:tblPrEx>
                              <w:trPr>
                                <w:trHeight w:val="159"/>
                              </w:trPr>
                              <w:tc>
                                <w:tcPr>
                                  <w:tcW w:w="5383" w:type="dxa"/>
                                  <w:vAlign w:val="center"/>
                                </w:tcPr>
                                <w:p w:rsidR="00000000" w:rsidRDefault="00BA7C26">
                                  <w:pPr>
                                    <w:pStyle w:val="Default1"/>
                                    <w:jc w:val="center"/>
                                    <w:rPr>
                                      <w:rFonts w:ascii="DPICBM+Arial" w:hAnsi="DPICBM+Arial" w:cs="DPICBM+Arial"/>
                                      <w:color w:val="000000"/>
                                      <w:sz w:val="23"/>
                                      <w:szCs w:val="23"/>
                                    </w:rPr>
                                  </w:pPr>
                                  <w:r>
                                    <w:rPr>
                                      <w:rFonts w:ascii="DPICBM+Arial" w:hAnsi="DPICBM+Arial" w:cs="DPICBM+Arial"/>
                                      <w:color w:val="000000"/>
                                      <w:sz w:val="23"/>
                                      <w:szCs w:val="23"/>
                                    </w:rPr>
                                    <w:t xml:space="preserv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Washington, DC 20580 1-877-382-4357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National banks, federal branches/agencies of foreign banks (word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Office of the Comptroller of the Currency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"National" or initials "N.A." appear in or after bank's name)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Compliance Management, Mail Stop 6-6 </w:t>
                                  </w:r>
                                </w:p>
                              </w:tc>
                            </w:tr>
                            <w:tr w:rsidR="00000000">
                              <w:tblPrEx>
                                <w:tblCellMar>
                                  <w:top w:w="0" w:type="dxa"/>
                                  <w:bottom w:w="0" w:type="dxa"/>
                                </w:tblCellMar>
                              </w:tblPrEx>
                              <w:trPr>
                                <w:trHeight w:val="159"/>
                              </w:trPr>
                              <w:tc>
                                <w:tcPr>
                                  <w:tcW w:w="5383" w:type="dxa"/>
                                  <w:vAlign w:val="center"/>
                                </w:tcPr>
                                <w:p w:rsidR="00000000" w:rsidRDefault="00BA7C26">
                                  <w:pPr>
                                    <w:pStyle w:val="Default1"/>
                                    <w:jc w:val="center"/>
                                    <w:rPr>
                                      <w:rFonts w:ascii="DPICBM+Arial" w:hAnsi="DPICBM+Arial" w:cs="DPICBM+Arial"/>
                                      <w:color w:val="000000"/>
                                      <w:sz w:val="23"/>
                                      <w:szCs w:val="23"/>
                                    </w:rPr>
                                  </w:pPr>
                                  <w:r>
                                    <w:rPr>
                                      <w:rFonts w:ascii="DPICBM+Arial" w:hAnsi="DPICBM+Arial" w:cs="DPICBM+Arial"/>
                                      <w:color w:val="000000"/>
                                      <w:sz w:val="23"/>
                                      <w:szCs w:val="23"/>
                                    </w:rPr>
                                    <w:t xml:space="preserv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Washington, DC 20219 800-613-6743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Federa</w:t>
                                  </w:r>
                                  <w:r>
                                    <w:rPr>
                                      <w:rFonts w:ascii="DPICBM+Arial" w:hAnsi="DPICBM+Arial" w:cs="DPICBM+Arial"/>
                                      <w:color w:val="000000"/>
                                      <w:sz w:val="16"/>
                                      <w:szCs w:val="16"/>
                                    </w:rPr>
                                    <w:t xml:space="preserve">l Reserve System member banks (except national banks,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Federal Reserve Board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and federal branches/agencies of foreign banks)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Division of Consumer &amp; Community Affairs </w:t>
                                  </w:r>
                                </w:p>
                              </w:tc>
                            </w:tr>
                            <w:tr w:rsidR="00000000">
                              <w:tblPrEx>
                                <w:tblCellMar>
                                  <w:top w:w="0" w:type="dxa"/>
                                  <w:bottom w:w="0" w:type="dxa"/>
                                </w:tblCellMar>
                              </w:tblPrEx>
                              <w:trPr>
                                <w:trHeight w:val="159"/>
                              </w:trPr>
                              <w:tc>
                                <w:tcPr>
                                  <w:tcW w:w="5383" w:type="dxa"/>
                                  <w:vAlign w:val="center"/>
                                </w:tcPr>
                                <w:p w:rsidR="00000000" w:rsidRDefault="00BA7C26">
                                  <w:pPr>
                                    <w:pStyle w:val="Default1"/>
                                    <w:jc w:val="center"/>
                                    <w:rPr>
                                      <w:rFonts w:ascii="DPICBM+Arial" w:hAnsi="DPICBM+Arial" w:cs="DPICBM+Arial"/>
                                      <w:color w:val="000000"/>
                                      <w:sz w:val="23"/>
                                      <w:szCs w:val="23"/>
                                    </w:rPr>
                                  </w:pPr>
                                  <w:r>
                                    <w:rPr>
                                      <w:rFonts w:ascii="DPICBM+Arial" w:hAnsi="DPICBM+Arial" w:cs="DPICBM+Arial"/>
                                      <w:color w:val="000000"/>
                                      <w:sz w:val="23"/>
                                      <w:szCs w:val="23"/>
                                    </w:rPr>
                                    <w:t xml:space="preserv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Washington, DC 20551 202-452-3693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Savings associations and federally chartered savings banks (word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Office of Thrift Supervision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"Federal" or initials "F.S.B." appear in federal institution's name)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Consumer Complaints </w:t>
                                  </w:r>
                                </w:p>
                              </w:tc>
                            </w:tr>
                            <w:tr w:rsidR="00000000">
                              <w:tblPrEx>
                                <w:tblCellMar>
                                  <w:top w:w="0" w:type="dxa"/>
                                  <w:bottom w:w="0" w:type="dxa"/>
                                </w:tblCellMar>
                              </w:tblPrEx>
                              <w:trPr>
                                <w:trHeight w:val="159"/>
                              </w:trPr>
                              <w:tc>
                                <w:tcPr>
                                  <w:tcW w:w="5383" w:type="dxa"/>
                                  <w:vAlign w:val="center"/>
                                </w:tcPr>
                                <w:p w:rsidR="00000000" w:rsidRDefault="00BA7C26">
                                  <w:pPr>
                                    <w:pStyle w:val="Default1"/>
                                    <w:jc w:val="center"/>
                                    <w:rPr>
                                      <w:rFonts w:ascii="DPICBM+Arial" w:hAnsi="DPICBM+Arial" w:cs="DPICBM+Arial"/>
                                      <w:color w:val="000000"/>
                                      <w:sz w:val="23"/>
                                      <w:szCs w:val="23"/>
                                    </w:rPr>
                                  </w:pPr>
                                  <w:r>
                                    <w:rPr>
                                      <w:rFonts w:ascii="DPICBM+Arial" w:hAnsi="DPICBM+Arial" w:cs="DPICBM+Arial"/>
                                      <w:color w:val="000000"/>
                                      <w:sz w:val="23"/>
                                      <w:szCs w:val="23"/>
                                    </w:rPr>
                                    <w:t xml:space="preserv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Washington, DC 20552 800-842-6929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Federal credit unions (words "Federal Credit Union" appear in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National Credit Union Administration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institution's name)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1775 Duke Street </w:t>
                                  </w:r>
                                </w:p>
                              </w:tc>
                            </w:tr>
                            <w:tr w:rsidR="00000000">
                              <w:tblPrEx>
                                <w:tblCellMar>
                                  <w:top w:w="0" w:type="dxa"/>
                                  <w:bottom w:w="0" w:type="dxa"/>
                                </w:tblCellMar>
                              </w:tblPrEx>
                              <w:trPr>
                                <w:trHeight w:val="159"/>
                              </w:trPr>
                              <w:tc>
                                <w:tcPr>
                                  <w:tcW w:w="5383" w:type="dxa"/>
                                  <w:vAlign w:val="center"/>
                                </w:tcPr>
                                <w:p w:rsidR="00000000" w:rsidRDefault="00BA7C26">
                                  <w:pPr>
                                    <w:pStyle w:val="Default1"/>
                                    <w:jc w:val="center"/>
                                    <w:rPr>
                                      <w:rFonts w:ascii="DPICBM+Arial" w:hAnsi="DPICBM+Arial" w:cs="DPICBM+Arial"/>
                                      <w:color w:val="000000"/>
                                      <w:sz w:val="23"/>
                                      <w:szCs w:val="23"/>
                                    </w:rPr>
                                  </w:pPr>
                                  <w:r>
                                    <w:rPr>
                                      <w:rFonts w:ascii="DPICBM+Arial" w:hAnsi="DPICBM+Arial" w:cs="DPICBM+Arial"/>
                                      <w:color w:val="000000"/>
                                      <w:sz w:val="23"/>
                                      <w:szCs w:val="23"/>
                                    </w:rPr>
                                    <w:t xml:space="preserv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Alexandria, VA 22314 703-519-4600 </w:t>
                                  </w:r>
                                </w:p>
                              </w:tc>
                            </w:tr>
                            <w:tr w:rsidR="00000000">
                              <w:tblPrEx>
                                <w:tblCellMar>
                                  <w:top w:w="0" w:type="dxa"/>
                                  <w:bottom w:w="0" w:type="dxa"/>
                                </w:tblCellMar>
                              </w:tblPrEx>
                              <w:trPr>
                                <w:trHeight w:val="198"/>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State-chartered banks that are not members of the Federal Reserve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Federal Deposit Insurance Corporation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System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Consumer Response Center, 2345 Grand Avenue, Suite 100 </w:t>
                                  </w:r>
                                </w:p>
                              </w:tc>
                            </w:tr>
                            <w:tr w:rsidR="00000000">
                              <w:tblPrEx>
                                <w:tblCellMar>
                                  <w:top w:w="0" w:type="dxa"/>
                                  <w:bottom w:w="0" w:type="dxa"/>
                                </w:tblCellMar>
                              </w:tblPrEx>
                              <w:trPr>
                                <w:trHeight w:val="159"/>
                              </w:trPr>
                              <w:tc>
                                <w:tcPr>
                                  <w:tcW w:w="5383" w:type="dxa"/>
                                  <w:vAlign w:val="center"/>
                                </w:tcPr>
                                <w:p w:rsidR="00000000" w:rsidRDefault="00BA7C26">
                                  <w:pPr>
                                    <w:pStyle w:val="Default1"/>
                                    <w:jc w:val="center"/>
                                    <w:rPr>
                                      <w:rFonts w:ascii="DPICBM+Arial" w:hAnsi="DPICBM+Arial" w:cs="DPICBM+Arial"/>
                                      <w:color w:val="000000"/>
                                      <w:sz w:val="23"/>
                                      <w:szCs w:val="23"/>
                                    </w:rPr>
                                  </w:pPr>
                                  <w:r>
                                    <w:rPr>
                                      <w:rFonts w:ascii="DPICBM+Arial" w:hAnsi="DPICBM+Arial" w:cs="DPICBM+Arial"/>
                                      <w:color w:val="000000"/>
                                      <w:sz w:val="23"/>
                                      <w:szCs w:val="23"/>
                                    </w:rPr>
                                    <w:t xml:space="preserv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Kansas City, Missouri 64108-2638    1-877-275-3342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Air, surface, or rail common carriers regulated by former Civil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Department of Transportation , Office of  Financial Management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Aeronautics Board or Interstate Commerce Commission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Washington, DC 20590 202-366-1306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Activities subject to the Packers and Stockyards Act, 1921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Department of Agriculture </w:t>
                                  </w:r>
                                </w:p>
                              </w:tc>
                            </w:tr>
                            <w:tr w:rsidR="00000000">
                              <w:tblPrEx>
                                <w:tblCellMar>
                                  <w:top w:w="0" w:type="dxa"/>
                                  <w:bottom w:w="0" w:type="dxa"/>
                                </w:tblCellMar>
                              </w:tblPrEx>
                              <w:trPr>
                                <w:trHeight w:val="159"/>
                              </w:trPr>
                              <w:tc>
                                <w:tcPr>
                                  <w:tcW w:w="5383" w:type="dxa"/>
                                </w:tcPr>
                                <w:p w:rsidR="00000000" w:rsidRDefault="00BA7C26">
                                  <w:pPr>
                                    <w:pStyle w:val="Default1"/>
                                    <w:rPr>
                                      <w:rFonts w:ascii="DPICBM+Arial" w:hAnsi="DPICBM+Arial" w:cs="DPICBM+Arial"/>
                                      <w:color w:val="000000"/>
                                      <w:sz w:val="23"/>
                                      <w:szCs w:val="23"/>
                                    </w:rPr>
                                  </w:pPr>
                                  <w:r>
                                    <w:rPr>
                                      <w:rFonts w:ascii="DPICBM+Arial" w:hAnsi="DPICBM+Arial" w:cs="DPICBM+Arial"/>
                                      <w:color w:val="000000"/>
                                      <w:sz w:val="23"/>
                                      <w:szCs w:val="23"/>
                                    </w:rPr>
                                    <w:t xml:space="preserv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Office of De</w:t>
                                  </w:r>
                                  <w:r>
                                    <w:rPr>
                                      <w:rFonts w:ascii="DPICBM+Arial" w:hAnsi="DPICBM+Arial" w:cs="DPICBM+Arial"/>
                                      <w:color w:val="000000"/>
                                      <w:sz w:val="16"/>
                                      <w:szCs w:val="16"/>
                                    </w:rPr>
                                    <w:t xml:space="preserve">puty Administrator - GIPSA </w:t>
                                  </w:r>
                                </w:p>
                              </w:tc>
                            </w:tr>
                            <w:tr w:rsidR="00000000">
                              <w:tblPrEx>
                                <w:tblCellMar>
                                  <w:top w:w="0" w:type="dxa"/>
                                  <w:bottom w:w="0" w:type="dxa"/>
                                </w:tblCellMar>
                              </w:tblPrEx>
                              <w:trPr>
                                <w:trHeight w:val="159"/>
                              </w:trPr>
                              <w:tc>
                                <w:tcPr>
                                  <w:tcW w:w="5383" w:type="dxa"/>
                                </w:tcPr>
                                <w:p w:rsidR="00000000" w:rsidRDefault="00BA7C26">
                                  <w:pPr>
                                    <w:pStyle w:val="Default1"/>
                                    <w:rPr>
                                      <w:rFonts w:ascii="DPICBM+Arial" w:hAnsi="DPICBM+Arial" w:cs="DPICBM+Arial"/>
                                      <w:color w:val="000000"/>
                                      <w:sz w:val="23"/>
                                      <w:szCs w:val="23"/>
                                    </w:rPr>
                                  </w:pPr>
                                  <w:r>
                                    <w:rPr>
                                      <w:rFonts w:ascii="DPICBM+Arial" w:hAnsi="DPICBM+Arial" w:cs="DPICBM+Arial"/>
                                      <w:color w:val="000000"/>
                                      <w:sz w:val="23"/>
                                      <w:szCs w:val="23"/>
                                    </w:rPr>
                                    <w:t xml:space="preserv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Washington, DC 20250 202-720-7051 </w:t>
                                  </w: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15pt;margin-top:390.4pt;width:524.1pt;height:388.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ustgIAALo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" o:allowincell="f" filled="f" stroked="f">
                <v:textbox>
                  <w:txbxContent>
                    <w:tbl>
                      <w:tblPr>
                        <w:tblW w:w="0" w:type="auto"/>
                        <w:tblInd w:w="-108" w:type="dxa"/>
                        <w:tblBorders>
                          <w:top w:val="nil"/>
                          <w:left w:val="nil"/>
                          <w:bottom w:val="nil"/>
                          <w:right w:val="nil"/>
                        </w:tblBorders>
                        <w:tblLayout w:type="fixed"/>
                        <w:tblLook w:val="0000" w:firstRow="0" w:lastRow="0" w:firstColumn="0" w:lastColumn="0" w:noHBand="0" w:noVBand="0"/>
                      </w:tblPr>
                      <w:tblGrid>
                        <w:gridCol w:w="5383"/>
                        <w:gridCol w:w="4934"/>
                      </w:tblGrid>
                      <w:tr w:rsidR="00000000">
                        <w:tblPrEx>
                          <w:tblCellMar>
                            <w:top w:w="0" w:type="dxa"/>
                            <w:bottom w:w="0" w:type="dxa"/>
                          </w:tblCellMar>
                        </w:tblPrEx>
                        <w:trPr>
                          <w:trHeight w:val="124"/>
                        </w:trPr>
                        <w:tc>
                          <w:tcPr>
                            <w:tcW w:w="5383" w:type="dxa"/>
                            <w:vAlign w:val="center"/>
                          </w:tcPr>
                          <w:p w:rsidR="00000000" w:rsidRDefault="00BA7C26">
                            <w:pPr>
                              <w:pStyle w:val="Default1"/>
                              <w:rPr>
                                <w:rFonts w:ascii="DPICBM+Arial" w:hAnsi="DPICBM+Arial" w:cs="DPICBM+Arial"/>
                                <w:color w:val="000000"/>
                                <w:sz w:val="18"/>
                                <w:szCs w:val="18"/>
                              </w:rPr>
                            </w:pPr>
                            <w:r>
                              <w:rPr>
                                <w:rFonts w:ascii="DPIBGG+Arial,Bold" w:hAnsi="DPIBGG+Arial,Bold" w:cs="DPIBGG+Arial,Bold"/>
                                <w:b/>
                                <w:bCs/>
                                <w:color w:val="000000"/>
                                <w:sz w:val="18"/>
                                <w:szCs w:val="18"/>
                              </w:rPr>
                              <w:t xml:space="preserve">TYPE OF BUSINESS: </w:t>
                            </w:r>
                            <w:r>
                              <w:rPr>
                                <w:rFonts w:ascii="DPICBM+Arial" w:hAnsi="DPICBM+Arial" w:cs="DPICBM+Arial"/>
                                <w:color w:val="000000"/>
                                <w:sz w:val="18"/>
                                <w:szCs w:val="18"/>
                              </w:rPr>
                              <w:t xml:space="preserve"> </w:t>
                            </w:r>
                          </w:p>
                        </w:tc>
                        <w:tc>
                          <w:tcPr>
                            <w:tcW w:w="4934" w:type="dxa"/>
                            <w:vAlign w:val="center"/>
                          </w:tcPr>
                          <w:p w:rsidR="00000000" w:rsidRDefault="00BA7C26">
                            <w:pPr>
                              <w:pStyle w:val="Default1"/>
                              <w:rPr>
                                <w:rFonts w:ascii="DPICBM+Arial" w:hAnsi="DPICBM+Arial" w:cs="DPICBM+Arial"/>
                                <w:color w:val="000000"/>
                                <w:sz w:val="18"/>
                                <w:szCs w:val="18"/>
                              </w:rPr>
                            </w:pPr>
                            <w:r>
                              <w:rPr>
                                <w:rFonts w:ascii="DPIBGG+Arial,Bold" w:hAnsi="DPIBGG+Arial,Bold" w:cs="DPIBGG+Arial,Bold"/>
                                <w:b/>
                                <w:bCs/>
                                <w:color w:val="000000"/>
                                <w:sz w:val="18"/>
                                <w:szCs w:val="18"/>
                              </w:rPr>
                              <w:t xml:space="preserve">CONTACT: </w:t>
                            </w:r>
                            <w:r>
                              <w:rPr>
                                <w:rFonts w:ascii="DPICBM+Arial" w:hAnsi="DPICBM+Arial" w:cs="DPICBM+Arial"/>
                                <w:color w:val="000000"/>
                                <w:sz w:val="18"/>
                                <w:szCs w:val="18"/>
                              </w:rPr>
                              <w:t xml:space="preserve">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Consumer reporting agencies, creditors and others not listed below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Federal Trade Commission: Consumer Response Center - FCRA </w:t>
                            </w:r>
                          </w:p>
                        </w:tc>
                      </w:tr>
                      <w:tr w:rsidR="00000000">
                        <w:tblPrEx>
                          <w:tblCellMar>
                            <w:top w:w="0" w:type="dxa"/>
                            <w:bottom w:w="0" w:type="dxa"/>
                          </w:tblCellMar>
                        </w:tblPrEx>
                        <w:trPr>
                          <w:trHeight w:val="159"/>
                        </w:trPr>
                        <w:tc>
                          <w:tcPr>
                            <w:tcW w:w="5383" w:type="dxa"/>
                            <w:vAlign w:val="center"/>
                          </w:tcPr>
                          <w:p w:rsidR="00000000" w:rsidRDefault="00BA7C26">
                            <w:pPr>
                              <w:pStyle w:val="Default1"/>
                              <w:jc w:val="center"/>
                              <w:rPr>
                                <w:rFonts w:ascii="DPICBM+Arial" w:hAnsi="DPICBM+Arial" w:cs="DPICBM+Arial"/>
                                <w:color w:val="000000"/>
                                <w:sz w:val="23"/>
                                <w:szCs w:val="23"/>
                              </w:rPr>
                            </w:pPr>
                            <w:r>
                              <w:rPr>
                                <w:rFonts w:ascii="DPICBM+Arial" w:hAnsi="DPICBM+Arial" w:cs="DPICBM+Arial"/>
                                <w:color w:val="000000"/>
                                <w:sz w:val="23"/>
                                <w:szCs w:val="23"/>
                              </w:rPr>
                              <w:t xml:space="preserv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Washington, DC 20580 1-877-382-4357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National banks, federal branches/agencies of foreign banks (word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Office of the Comptroller of the Currency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"National" or initials "N.A." appear in or after bank's name)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Compliance Management, Mail Stop 6-6 </w:t>
                            </w:r>
                          </w:p>
                        </w:tc>
                      </w:tr>
                      <w:tr w:rsidR="00000000">
                        <w:tblPrEx>
                          <w:tblCellMar>
                            <w:top w:w="0" w:type="dxa"/>
                            <w:bottom w:w="0" w:type="dxa"/>
                          </w:tblCellMar>
                        </w:tblPrEx>
                        <w:trPr>
                          <w:trHeight w:val="159"/>
                        </w:trPr>
                        <w:tc>
                          <w:tcPr>
                            <w:tcW w:w="5383" w:type="dxa"/>
                            <w:vAlign w:val="center"/>
                          </w:tcPr>
                          <w:p w:rsidR="00000000" w:rsidRDefault="00BA7C26">
                            <w:pPr>
                              <w:pStyle w:val="Default1"/>
                              <w:jc w:val="center"/>
                              <w:rPr>
                                <w:rFonts w:ascii="DPICBM+Arial" w:hAnsi="DPICBM+Arial" w:cs="DPICBM+Arial"/>
                                <w:color w:val="000000"/>
                                <w:sz w:val="23"/>
                                <w:szCs w:val="23"/>
                              </w:rPr>
                            </w:pPr>
                            <w:r>
                              <w:rPr>
                                <w:rFonts w:ascii="DPICBM+Arial" w:hAnsi="DPICBM+Arial" w:cs="DPICBM+Arial"/>
                                <w:color w:val="000000"/>
                                <w:sz w:val="23"/>
                                <w:szCs w:val="23"/>
                              </w:rPr>
                              <w:t xml:space="preserv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Washington, DC 20219 800-613-6743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Federa</w:t>
                            </w:r>
                            <w:r>
                              <w:rPr>
                                <w:rFonts w:ascii="DPICBM+Arial" w:hAnsi="DPICBM+Arial" w:cs="DPICBM+Arial"/>
                                <w:color w:val="000000"/>
                                <w:sz w:val="16"/>
                                <w:szCs w:val="16"/>
                              </w:rPr>
                              <w:t xml:space="preserve">l Reserve System member banks (except national banks,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Federal Reserve Board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and federal branches/agencies of foreign banks)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Division of Consumer &amp; Community Affairs </w:t>
                            </w:r>
                          </w:p>
                        </w:tc>
                      </w:tr>
                      <w:tr w:rsidR="00000000">
                        <w:tblPrEx>
                          <w:tblCellMar>
                            <w:top w:w="0" w:type="dxa"/>
                            <w:bottom w:w="0" w:type="dxa"/>
                          </w:tblCellMar>
                        </w:tblPrEx>
                        <w:trPr>
                          <w:trHeight w:val="159"/>
                        </w:trPr>
                        <w:tc>
                          <w:tcPr>
                            <w:tcW w:w="5383" w:type="dxa"/>
                            <w:vAlign w:val="center"/>
                          </w:tcPr>
                          <w:p w:rsidR="00000000" w:rsidRDefault="00BA7C26">
                            <w:pPr>
                              <w:pStyle w:val="Default1"/>
                              <w:jc w:val="center"/>
                              <w:rPr>
                                <w:rFonts w:ascii="DPICBM+Arial" w:hAnsi="DPICBM+Arial" w:cs="DPICBM+Arial"/>
                                <w:color w:val="000000"/>
                                <w:sz w:val="23"/>
                                <w:szCs w:val="23"/>
                              </w:rPr>
                            </w:pPr>
                            <w:r>
                              <w:rPr>
                                <w:rFonts w:ascii="DPICBM+Arial" w:hAnsi="DPICBM+Arial" w:cs="DPICBM+Arial"/>
                                <w:color w:val="000000"/>
                                <w:sz w:val="23"/>
                                <w:szCs w:val="23"/>
                              </w:rPr>
                              <w:t xml:space="preserv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Washington, DC 20551 202-452-3693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Savings associations and federally chartered savings banks (word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Office of Thrift Supervision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"Federal" or initials "F.S.B." appear in federal institution's name)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Consumer Complaints </w:t>
                            </w:r>
                          </w:p>
                        </w:tc>
                      </w:tr>
                      <w:tr w:rsidR="00000000">
                        <w:tblPrEx>
                          <w:tblCellMar>
                            <w:top w:w="0" w:type="dxa"/>
                            <w:bottom w:w="0" w:type="dxa"/>
                          </w:tblCellMar>
                        </w:tblPrEx>
                        <w:trPr>
                          <w:trHeight w:val="159"/>
                        </w:trPr>
                        <w:tc>
                          <w:tcPr>
                            <w:tcW w:w="5383" w:type="dxa"/>
                            <w:vAlign w:val="center"/>
                          </w:tcPr>
                          <w:p w:rsidR="00000000" w:rsidRDefault="00BA7C26">
                            <w:pPr>
                              <w:pStyle w:val="Default1"/>
                              <w:jc w:val="center"/>
                              <w:rPr>
                                <w:rFonts w:ascii="DPICBM+Arial" w:hAnsi="DPICBM+Arial" w:cs="DPICBM+Arial"/>
                                <w:color w:val="000000"/>
                                <w:sz w:val="23"/>
                                <w:szCs w:val="23"/>
                              </w:rPr>
                            </w:pPr>
                            <w:r>
                              <w:rPr>
                                <w:rFonts w:ascii="DPICBM+Arial" w:hAnsi="DPICBM+Arial" w:cs="DPICBM+Arial"/>
                                <w:color w:val="000000"/>
                                <w:sz w:val="23"/>
                                <w:szCs w:val="23"/>
                              </w:rPr>
                              <w:t xml:space="preserv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Washington, DC 20552 800-842-6929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Federal credit unions (words "Federal Credit Union" appear in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National Credit Union Administration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institution's name)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1775 Duke Street </w:t>
                            </w:r>
                          </w:p>
                        </w:tc>
                      </w:tr>
                      <w:tr w:rsidR="00000000">
                        <w:tblPrEx>
                          <w:tblCellMar>
                            <w:top w:w="0" w:type="dxa"/>
                            <w:bottom w:w="0" w:type="dxa"/>
                          </w:tblCellMar>
                        </w:tblPrEx>
                        <w:trPr>
                          <w:trHeight w:val="159"/>
                        </w:trPr>
                        <w:tc>
                          <w:tcPr>
                            <w:tcW w:w="5383" w:type="dxa"/>
                            <w:vAlign w:val="center"/>
                          </w:tcPr>
                          <w:p w:rsidR="00000000" w:rsidRDefault="00BA7C26">
                            <w:pPr>
                              <w:pStyle w:val="Default1"/>
                              <w:jc w:val="center"/>
                              <w:rPr>
                                <w:rFonts w:ascii="DPICBM+Arial" w:hAnsi="DPICBM+Arial" w:cs="DPICBM+Arial"/>
                                <w:color w:val="000000"/>
                                <w:sz w:val="23"/>
                                <w:szCs w:val="23"/>
                              </w:rPr>
                            </w:pPr>
                            <w:r>
                              <w:rPr>
                                <w:rFonts w:ascii="DPICBM+Arial" w:hAnsi="DPICBM+Arial" w:cs="DPICBM+Arial"/>
                                <w:color w:val="000000"/>
                                <w:sz w:val="23"/>
                                <w:szCs w:val="23"/>
                              </w:rPr>
                              <w:t xml:space="preserv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Alexandria, VA 22314 703-519-4600 </w:t>
                            </w:r>
                          </w:p>
                        </w:tc>
                      </w:tr>
                      <w:tr w:rsidR="00000000">
                        <w:tblPrEx>
                          <w:tblCellMar>
                            <w:top w:w="0" w:type="dxa"/>
                            <w:bottom w:w="0" w:type="dxa"/>
                          </w:tblCellMar>
                        </w:tblPrEx>
                        <w:trPr>
                          <w:trHeight w:val="198"/>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State-chartered banks that are not members of the Federal Reserve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Federal Deposit Insurance Corporation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System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Consumer Response Center, 2345 Grand Avenue, Suite 100 </w:t>
                            </w:r>
                          </w:p>
                        </w:tc>
                      </w:tr>
                      <w:tr w:rsidR="00000000">
                        <w:tblPrEx>
                          <w:tblCellMar>
                            <w:top w:w="0" w:type="dxa"/>
                            <w:bottom w:w="0" w:type="dxa"/>
                          </w:tblCellMar>
                        </w:tblPrEx>
                        <w:trPr>
                          <w:trHeight w:val="159"/>
                        </w:trPr>
                        <w:tc>
                          <w:tcPr>
                            <w:tcW w:w="5383" w:type="dxa"/>
                            <w:vAlign w:val="center"/>
                          </w:tcPr>
                          <w:p w:rsidR="00000000" w:rsidRDefault="00BA7C26">
                            <w:pPr>
                              <w:pStyle w:val="Default1"/>
                              <w:jc w:val="center"/>
                              <w:rPr>
                                <w:rFonts w:ascii="DPICBM+Arial" w:hAnsi="DPICBM+Arial" w:cs="DPICBM+Arial"/>
                                <w:color w:val="000000"/>
                                <w:sz w:val="23"/>
                                <w:szCs w:val="23"/>
                              </w:rPr>
                            </w:pPr>
                            <w:r>
                              <w:rPr>
                                <w:rFonts w:ascii="DPICBM+Arial" w:hAnsi="DPICBM+Arial" w:cs="DPICBM+Arial"/>
                                <w:color w:val="000000"/>
                                <w:sz w:val="23"/>
                                <w:szCs w:val="23"/>
                              </w:rPr>
                              <w:t xml:space="preserv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Kansas City, Missouri 64108-2638    1-877-275-3342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Air, surface, or rail common carriers regulated by former Civil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Department of Transportation , Office of  Financial Management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Aeronautics Board or Interstate Commerce Commission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Washington, DC 20590 202-366-1306 </w:t>
                            </w:r>
                          </w:p>
                        </w:tc>
                      </w:tr>
                      <w:tr w:rsidR="00000000">
                        <w:tblPrEx>
                          <w:tblCellMar>
                            <w:top w:w="0" w:type="dxa"/>
                            <w:bottom w:w="0" w:type="dxa"/>
                          </w:tblCellMar>
                        </w:tblPrEx>
                        <w:trPr>
                          <w:trHeight w:val="106"/>
                        </w:trPr>
                        <w:tc>
                          <w:tcPr>
                            <w:tcW w:w="5383"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Activities subject to the Packers and Stockyards Act, 1921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Department of Agriculture </w:t>
                            </w:r>
                          </w:p>
                        </w:tc>
                      </w:tr>
                      <w:tr w:rsidR="00000000">
                        <w:tblPrEx>
                          <w:tblCellMar>
                            <w:top w:w="0" w:type="dxa"/>
                            <w:bottom w:w="0" w:type="dxa"/>
                          </w:tblCellMar>
                        </w:tblPrEx>
                        <w:trPr>
                          <w:trHeight w:val="159"/>
                        </w:trPr>
                        <w:tc>
                          <w:tcPr>
                            <w:tcW w:w="5383" w:type="dxa"/>
                          </w:tcPr>
                          <w:p w:rsidR="00000000" w:rsidRDefault="00BA7C26">
                            <w:pPr>
                              <w:pStyle w:val="Default1"/>
                              <w:rPr>
                                <w:rFonts w:ascii="DPICBM+Arial" w:hAnsi="DPICBM+Arial" w:cs="DPICBM+Arial"/>
                                <w:color w:val="000000"/>
                                <w:sz w:val="23"/>
                                <w:szCs w:val="23"/>
                              </w:rPr>
                            </w:pPr>
                            <w:r>
                              <w:rPr>
                                <w:rFonts w:ascii="DPICBM+Arial" w:hAnsi="DPICBM+Arial" w:cs="DPICBM+Arial"/>
                                <w:color w:val="000000"/>
                                <w:sz w:val="23"/>
                                <w:szCs w:val="23"/>
                              </w:rPr>
                              <w:t xml:space="preserv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Office of De</w:t>
                            </w:r>
                            <w:r>
                              <w:rPr>
                                <w:rFonts w:ascii="DPICBM+Arial" w:hAnsi="DPICBM+Arial" w:cs="DPICBM+Arial"/>
                                <w:color w:val="000000"/>
                                <w:sz w:val="16"/>
                                <w:szCs w:val="16"/>
                              </w:rPr>
                              <w:t xml:space="preserve">puty Administrator - GIPSA </w:t>
                            </w:r>
                          </w:p>
                        </w:tc>
                      </w:tr>
                      <w:tr w:rsidR="00000000">
                        <w:tblPrEx>
                          <w:tblCellMar>
                            <w:top w:w="0" w:type="dxa"/>
                            <w:bottom w:w="0" w:type="dxa"/>
                          </w:tblCellMar>
                        </w:tblPrEx>
                        <w:trPr>
                          <w:trHeight w:val="159"/>
                        </w:trPr>
                        <w:tc>
                          <w:tcPr>
                            <w:tcW w:w="5383" w:type="dxa"/>
                          </w:tcPr>
                          <w:p w:rsidR="00000000" w:rsidRDefault="00BA7C26">
                            <w:pPr>
                              <w:pStyle w:val="Default1"/>
                              <w:rPr>
                                <w:rFonts w:ascii="DPICBM+Arial" w:hAnsi="DPICBM+Arial" w:cs="DPICBM+Arial"/>
                                <w:color w:val="000000"/>
                                <w:sz w:val="23"/>
                                <w:szCs w:val="23"/>
                              </w:rPr>
                            </w:pPr>
                            <w:r>
                              <w:rPr>
                                <w:rFonts w:ascii="DPICBM+Arial" w:hAnsi="DPICBM+Arial" w:cs="DPICBM+Arial"/>
                                <w:color w:val="000000"/>
                                <w:sz w:val="23"/>
                                <w:szCs w:val="23"/>
                              </w:rPr>
                              <w:t xml:space="preserve"> </w:t>
                            </w:r>
                          </w:p>
                        </w:tc>
                        <w:tc>
                          <w:tcPr>
                            <w:tcW w:w="4934" w:type="dxa"/>
                            <w:vAlign w:val="center"/>
                          </w:tcPr>
                          <w:p w:rsidR="00000000" w:rsidRDefault="00BA7C26">
                            <w:pPr>
                              <w:pStyle w:val="Default1"/>
                              <w:jc w:val="center"/>
                              <w:rPr>
                                <w:rFonts w:ascii="DPICBM+Arial" w:hAnsi="DPICBM+Arial" w:cs="DPICBM+Arial"/>
                                <w:color w:val="000000"/>
                                <w:sz w:val="16"/>
                                <w:szCs w:val="16"/>
                              </w:rPr>
                            </w:pPr>
                            <w:r>
                              <w:rPr>
                                <w:rFonts w:ascii="DPICBM+Arial" w:hAnsi="DPICBM+Arial" w:cs="DPICBM+Arial"/>
                                <w:color w:val="000000"/>
                                <w:sz w:val="16"/>
                                <w:szCs w:val="16"/>
                              </w:rPr>
                              <w:t xml:space="preserve">Washington, DC 20250 202-720-7051 </w:t>
                            </w:r>
                          </w:p>
                        </w:tc>
                      </w:tr>
                    </w:tbl>
                  </w:txbxContent>
                </v:textbox>
                <w10:wrap type="through" anchorx="page" anchory="page"/>
              </v:shape>
            </w:pict>
          </mc:Fallback>
        </mc:AlternateContent>
      </w:r>
    </w:p>
    <w:p w:rsidR="00BA7C26" w:rsidRDefault="00BA7C26">
      <w:pPr>
        <w:pStyle w:val="Title"/>
      </w:pPr>
      <w:r>
        <w:rPr>
          <w:rFonts w:ascii="DPIBGG+Arial,Bold" w:hAnsi="DPIBGG+Arial,Bold" w:cs="DPIBGG+Arial,Bold"/>
          <w:b/>
          <w:bCs/>
          <w:sz w:val="20"/>
          <w:szCs w:val="20"/>
        </w:rPr>
        <w:t xml:space="preserve"> </w:t>
      </w:r>
    </w:p>
    <w:sectPr w:rsidR="00BA7C26">
      <w:pgSz w:w="12240" w:h="16340"/>
      <w:pgMar w:top="859" w:right="900" w:bottom="436" w:left="63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PIAAJ+TimesNewRoman,Bold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DPIACK+TimesNewRoman,Bold">
    <w:altName w:val="Times New Roman"/>
    <w:panose1 w:val="00000000000000000000"/>
    <w:charset w:val="00"/>
    <w:family w:val="roman"/>
    <w:notTrueType/>
    <w:pitch w:val="default"/>
    <w:sig w:usb0="00000003" w:usb1="00000000" w:usb2="00000000" w:usb3="00000000" w:csb0="00000001" w:csb1="00000000"/>
  </w:font>
  <w:font w:name="DPIAHM+TimesNewRoman">
    <w:altName w:val="Times New Roman"/>
    <w:panose1 w:val="00000000000000000000"/>
    <w:charset w:val="00"/>
    <w:family w:val="roman"/>
    <w:notTrueType/>
    <w:pitch w:val="default"/>
    <w:sig w:usb0="00000003" w:usb1="00000000" w:usb2="00000000" w:usb3="00000000" w:csb0="00000001" w:csb1="00000000"/>
  </w:font>
  <w:font w:name="DPIALA+TimesNewRoman,Italic">
    <w:altName w:val="Times New Roman"/>
    <w:panose1 w:val="00000000000000000000"/>
    <w:charset w:val="00"/>
    <w:family w:val="roman"/>
    <w:notTrueType/>
    <w:pitch w:val="default"/>
    <w:sig w:usb0="00000003" w:usb1="00000000" w:usb2="00000000" w:usb3="00000000" w:csb0="00000001" w:csb1="00000000"/>
  </w:font>
  <w:font w:name="DPIBGG+Arial,Bold">
    <w:altName w:val="Arial"/>
    <w:panose1 w:val="00000000000000000000"/>
    <w:charset w:val="00"/>
    <w:family w:val="swiss"/>
    <w:notTrueType/>
    <w:pitch w:val="default"/>
    <w:sig w:usb0="00000003" w:usb1="00000000" w:usb2="00000000" w:usb3="00000000" w:csb0="00000001" w:csb1="00000000"/>
  </w:font>
  <w:font w:name="DPICBM+Arial">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121525"/>
    <w:multiLevelType w:val="hybridMultilevel"/>
    <w:tmpl w:val="F7F18C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multiLevelType w:val="hybridMultilevel"/>
    <w:tmpl w:val="7496C9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7C98000"/>
    <w:multiLevelType w:val="hybridMultilevel"/>
    <w:tmpl w:val="E2B45A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C4D"/>
    <w:rsid w:val="00A05C4D"/>
    <w:rsid w:val="00BA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5A5C29-2AE9-4F32-A28F-3FAAADCD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uiPriority w:val="99"/>
    <w:qFormat/>
    <w:pPr>
      <w:widowControl w:val="0"/>
      <w:autoSpaceDE w:val="0"/>
      <w:autoSpaceDN w:val="0"/>
      <w:adjustRightInd w:val="0"/>
      <w:spacing w:after="0" w:line="240" w:lineRule="auto"/>
    </w:pPr>
    <w:rPr>
      <w:rFonts w:ascii="DPIAAJ+TimesNewRoman,BoldItalic" w:hAnsi="DPIAAJ+TimesNewRoman,BoldItal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DPIAAJ+TimesNewRoman,BoldItalic" w:hAnsi="DPIAAJ+TimesNewRoman,BoldItalic" w:cs="DPIAAJ+TimesNewRoman,BoldItalic"/>
      <w:color w:val="000000"/>
      <w:sz w:val="24"/>
      <w:szCs w:val="24"/>
    </w:rPr>
  </w:style>
  <w:style w:type="paragraph" w:styleId="Title">
    <w:name w:val="Title"/>
    <w:basedOn w:val="Default"/>
    <w:next w:val="Default"/>
    <w:link w:val="TitleChar"/>
    <w:uiPriority w:val="99"/>
    <w:qFormat/>
    <w:rPr>
      <w:rFonts w:cstheme="minorBidi"/>
      <w:color w:val="auto"/>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Subtitle">
    <w:name w:val="Subtitle"/>
    <w:basedOn w:val="Default"/>
    <w:next w:val="Default"/>
    <w:link w:val="SubtitleChar"/>
    <w:uiPriority w:val="99"/>
    <w:qFormat/>
    <w:rPr>
      <w:rFonts w:cstheme="minorBidi"/>
      <w:color w:val="auto"/>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BlockText">
    <w:name w:val="Block Text"/>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paragraph" w:customStyle="1" w:styleId="Default1">
    <w:name w:val="Default1"/>
    <w:basedOn w:val="Default"/>
    <w:next w:val="Default"/>
    <w:uiPriority w:val="99"/>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c.gov/credit" TargetMode="External"/><Relationship Id="rId3" Type="http://schemas.openxmlformats.org/officeDocument/2006/relationships/settings" Target="settings.xml"/><Relationship Id="rId7" Type="http://schemas.openxmlformats.org/officeDocument/2006/relationships/hyperlink" Target="http://www.ftc.gov/cr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tc.gov/credit" TargetMode="External"/><Relationship Id="rId11" Type="http://schemas.openxmlformats.org/officeDocument/2006/relationships/theme" Target="theme/theme1.xml"/><Relationship Id="rId5" Type="http://schemas.openxmlformats.org/officeDocument/2006/relationships/hyperlink" Target="http://www.ftc.gov/cred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tc.gov/cr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 Summary of Your Rights Under the Fair Credit Reporting Act</vt:lpstr>
    </vt:vector>
  </TitlesOfParts>
  <Company/>
  <LinksUpToDate>false</LinksUpToDate>
  <CharactersWithSpaces>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Summary of Your Rights Under the Fair Credit Reporting Act</dc:title>
  <dc:subject/>
  <dc:creator>Federal Trade Commission</dc:creator>
  <cp:keywords>FCRA, summary</cp:keywords>
  <dc:description/>
  <cp:lastModifiedBy>Simon, Dixie M - APHIS</cp:lastModifiedBy>
  <cp:revision>2</cp:revision>
  <dcterms:created xsi:type="dcterms:W3CDTF">2016-07-12T19:26:00Z</dcterms:created>
  <dcterms:modified xsi:type="dcterms:W3CDTF">2016-07-12T19:26:00Z</dcterms:modified>
</cp:coreProperties>
</file>