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C92AD" w14:textId="7087EDA7" w:rsidR="00D1119D" w:rsidRPr="005641D2" w:rsidRDefault="00D1119D" w:rsidP="007003CC">
      <w:pPr>
        <w:pStyle w:val="Chatperno"/>
      </w:pPr>
      <w:r w:rsidRPr="005641D2">
        <w:t>Chapter 1.1.</w:t>
      </w:r>
      <w:r w:rsidR="00EF66E5" w:rsidRPr="005641D2">
        <w:t>8</w:t>
      </w:r>
      <w:r w:rsidRPr="005641D2">
        <w:t>.</w:t>
      </w:r>
    </w:p>
    <w:p w14:paraId="5263ED29" w14:textId="577B3DF6" w:rsidR="00D1119D" w:rsidRPr="005641D2" w:rsidRDefault="00D1119D">
      <w:pPr>
        <w:pStyle w:val="Chaptertitle"/>
      </w:pPr>
      <w:r w:rsidRPr="005641D2">
        <w:t xml:space="preserve">principles of veterinary </w:t>
      </w:r>
      <w:r w:rsidRPr="005641D2">
        <w:br/>
        <w:t>vaccine production</w:t>
      </w:r>
      <w:r w:rsidR="00E16378" w:rsidRPr="005641D2">
        <w:t xml:space="preserve"> </w:t>
      </w:r>
    </w:p>
    <w:p w14:paraId="5E8E1077" w14:textId="60BC6F16" w:rsidR="00D1119D" w:rsidRPr="005641D2" w:rsidRDefault="000A5362">
      <w:pPr>
        <w:pStyle w:val="A0"/>
        <w:spacing w:before="1200" w:after="200"/>
      </w:pPr>
      <w:r>
        <w:t xml:space="preserve">. . . </w:t>
      </w:r>
    </w:p>
    <w:p w14:paraId="26828E6B" w14:textId="77777777" w:rsidR="00A700C2" w:rsidRPr="005641D2" w:rsidRDefault="00A700C2" w:rsidP="00F55A20">
      <w:pPr>
        <w:pStyle w:val="A0"/>
      </w:pPr>
      <w:r w:rsidRPr="005641D2">
        <w:t>quality controls</w:t>
      </w:r>
      <w:r w:rsidR="008D2E3E" w:rsidRPr="005641D2">
        <w:t xml:space="preserve"> in Vaccine Production</w:t>
      </w:r>
    </w:p>
    <w:p w14:paraId="4E02C160" w14:textId="2E0D9312" w:rsidR="00965BA5" w:rsidRPr="005641D2" w:rsidRDefault="000A5362" w:rsidP="0012532E">
      <w:pPr>
        <w:pStyle w:val="paraA0"/>
      </w:pPr>
      <w:r>
        <w:t>. . .</w:t>
      </w:r>
    </w:p>
    <w:p w14:paraId="5AC170CA" w14:textId="77777777" w:rsidR="00A700C2" w:rsidRPr="005641D2" w:rsidRDefault="00240350" w:rsidP="0012532E">
      <w:pPr>
        <w:pStyle w:val="1"/>
      </w:pPr>
      <w:r w:rsidRPr="005641D2">
        <w:t>2</w:t>
      </w:r>
      <w:r w:rsidR="0012532E" w:rsidRPr="005641D2">
        <w:t>.</w:t>
      </w:r>
      <w:r w:rsidR="0012532E" w:rsidRPr="005641D2">
        <w:tab/>
        <w:t>Batch</w:t>
      </w:r>
      <w:r w:rsidR="00A700C2" w:rsidRPr="005641D2">
        <w:t xml:space="preserve">/serial </w:t>
      </w:r>
      <w:r w:rsidR="0012532E" w:rsidRPr="005641D2">
        <w:t>release for distribution</w:t>
      </w:r>
    </w:p>
    <w:p w14:paraId="372A4BC0" w14:textId="6DD68E60" w:rsidR="00A700C2" w:rsidRPr="005641D2" w:rsidRDefault="000A5362" w:rsidP="0012532E">
      <w:pPr>
        <w:pStyle w:val="11Para"/>
      </w:pPr>
      <w:r>
        <w:t>. . .</w:t>
      </w:r>
    </w:p>
    <w:p w14:paraId="6CA8E69B" w14:textId="2E56A426" w:rsidR="00A700C2" w:rsidRPr="005641D2" w:rsidRDefault="00240350" w:rsidP="0012532E">
      <w:pPr>
        <w:pStyle w:val="11"/>
      </w:pPr>
      <w:r w:rsidRPr="005641D2">
        <w:t>2</w:t>
      </w:r>
      <w:r w:rsidR="0012532E" w:rsidRPr="005641D2">
        <w:t>.2.</w:t>
      </w:r>
      <w:r w:rsidR="0012532E" w:rsidRPr="005641D2">
        <w:tab/>
      </w:r>
      <w:r w:rsidR="00A700C2" w:rsidRPr="005641D2">
        <w:t>Batch/serial safety test</w:t>
      </w:r>
    </w:p>
    <w:p w14:paraId="26A3AAB1" w14:textId="39D5EA4E" w:rsidR="00A700C2" w:rsidRPr="005641D2" w:rsidRDefault="006777FB" w:rsidP="0012532E">
      <w:pPr>
        <w:pStyle w:val="11Para"/>
      </w:pPr>
      <w:r w:rsidRPr="005641D2">
        <w:t xml:space="preserve">VICH Guidelines 50 (inactivated vaccines) and 55 (live vaccines) provide for a waiver of </w:t>
      </w:r>
      <w:r w:rsidR="00D27D6C" w:rsidRPr="005641D2">
        <w:t>the ta</w:t>
      </w:r>
      <w:r w:rsidR="00BD3EB7" w:rsidRPr="005641D2">
        <w:t>r</w:t>
      </w:r>
      <w:r w:rsidR="00D27D6C" w:rsidRPr="005641D2">
        <w:t xml:space="preserve">get animal </w:t>
      </w:r>
      <w:r w:rsidRPr="005641D2">
        <w:t>batch/serial safety tests</w:t>
      </w:r>
      <w:r w:rsidR="00D27D6C" w:rsidRPr="005641D2">
        <w:t xml:space="preserve"> </w:t>
      </w:r>
      <w:r w:rsidR="00D27D6C" w:rsidRPr="00771459">
        <w:rPr>
          <w:strike/>
        </w:rPr>
        <w:t>(</w:t>
      </w:r>
      <w:r w:rsidR="00D27D6C" w:rsidRPr="000A5362">
        <w:rPr>
          <w:strike/>
        </w:rPr>
        <w:t>TABST)</w:t>
      </w:r>
      <w:r w:rsidRPr="000A5362">
        <w:rPr>
          <w:strike/>
        </w:rPr>
        <w:t xml:space="preserve"> </w:t>
      </w:r>
      <w:r w:rsidRPr="000A5362">
        <w:t xml:space="preserve">in recognition of the 3R principles. </w:t>
      </w:r>
      <w:r w:rsidR="00683CB4" w:rsidRPr="000A5362">
        <w:rPr>
          <w:u w:val="double"/>
        </w:rPr>
        <w:t>VICH Guideline 59 also provides for a waiver of the laboratory animal batch/serial safety tests (LABST) in recognition of the 3R principles</w:t>
      </w:r>
      <w:r w:rsidR="001D0B4E" w:rsidRPr="000A5362">
        <w:rPr>
          <w:u w:val="double"/>
        </w:rPr>
        <w:t>.</w:t>
      </w:r>
      <w:r w:rsidR="00683CB4" w:rsidRPr="000A5362">
        <w:t xml:space="preserve"> </w:t>
      </w:r>
      <w:r w:rsidR="00D27D6C" w:rsidRPr="000A5362">
        <w:t>As stated in VICH Guidelines 50</w:t>
      </w:r>
      <w:r w:rsidR="00683CB4" w:rsidRPr="000A5362">
        <w:rPr>
          <w:u w:val="double"/>
        </w:rPr>
        <w:t>,</w:t>
      </w:r>
      <w:r w:rsidR="00683CB4" w:rsidRPr="000A5362">
        <w:t xml:space="preserve"> </w:t>
      </w:r>
      <w:r w:rsidR="001D0B4E" w:rsidRPr="000A5362">
        <w:rPr>
          <w:strike/>
        </w:rPr>
        <w:t xml:space="preserve">and </w:t>
      </w:r>
      <w:r w:rsidR="00683CB4" w:rsidRPr="000A5362">
        <w:t>55</w:t>
      </w:r>
      <w:r w:rsidR="00D27D6C" w:rsidRPr="000A5362">
        <w:t xml:space="preserve"> </w:t>
      </w:r>
      <w:r w:rsidR="00D27D6C" w:rsidRPr="000A5362">
        <w:rPr>
          <w:u w:val="double"/>
        </w:rPr>
        <w:t>and 5</w:t>
      </w:r>
      <w:r w:rsidR="00683CB4" w:rsidRPr="000A5362">
        <w:rPr>
          <w:u w:val="double"/>
        </w:rPr>
        <w:t>9</w:t>
      </w:r>
      <w:r w:rsidR="00950DE5" w:rsidRPr="000A5362">
        <w:rPr>
          <w:u w:val="double"/>
        </w:rPr>
        <w:t xml:space="preserve"> (</w:t>
      </w:r>
      <w:hyperlink r:id="rId8" w:history="1">
        <w:r w:rsidR="00950DE5" w:rsidRPr="000A5362">
          <w:rPr>
            <w:rStyle w:val="Hyperlink"/>
            <w:u w:val="double"/>
          </w:rPr>
          <w:t>http://www.vichsec.org/guidelines/biologicals/bio-safety/target-animal-safety.html</w:t>
        </w:r>
      </w:hyperlink>
      <w:r w:rsidR="00950DE5" w:rsidRPr="000A5362">
        <w:rPr>
          <w:u w:val="double"/>
        </w:rPr>
        <w:t>)</w:t>
      </w:r>
      <w:r w:rsidR="00D27D6C" w:rsidRPr="000A5362">
        <w:t>, the</w:t>
      </w:r>
      <w:r w:rsidR="00683CB4" w:rsidRPr="000A5362">
        <w:rPr>
          <w:u w:val="double"/>
        </w:rPr>
        <w:t>se</w:t>
      </w:r>
      <w:r w:rsidR="00D27D6C" w:rsidRPr="000A5362">
        <w:t xml:space="preserve"> </w:t>
      </w:r>
      <w:r w:rsidR="00D27D6C" w:rsidRPr="000A5362">
        <w:rPr>
          <w:strike/>
        </w:rPr>
        <w:t xml:space="preserve">TABST </w:t>
      </w:r>
      <w:r w:rsidR="00683CB4" w:rsidRPr="000A5362">
        <w:rPr>
          <w:u w:val="double"/>
        </w:rPr>
        <w:t>batch safety tests</w:t>
      </w:r>
      <w:r w:rsidR="00683CB4" w:rsidRPr="000A5362">
        <w:t xml:space="preserve"> </w:t>
      </w:r>
      <w:r w:rsidR="00D27D6C" w:rsidRPr="000A5362">
        <w:t xml:space="preserve">may be waived by the regulatory authority when </w:t>
      </w:r>
      <w:proofErr w:type="gramStart"/>
      <w:r w:rsidR="00D27D6C" w:rsidRPr="000A5362">
        <w:t>a sufficient number of</w:t>
      </w:r>
      <w:proofErr w:type="gramEnd"/>
      <w:r w:rsidR="00D27D6C" w:rsidRPr="000A5362">
        <w:t xml:space="preserve"> production batches have been produced under the control of a seed lot system and found to comply with the test, </w:t>
      </w:r>
      <w:r w:rsidR="00BD3EB7" w:rsidRPr="000A5362">
        <w:t>thus demonstrating consistency of the manufacturing process.</w:t>
      </w:r>
      <w:r w:rsidR="00B33CD6" w:rsidRPr="000A5362">
        <w:t xml:space="preserve"> </w:t>
      </w:r>
      <w:r w:rsidRPr="000A5362">
        <w:t xml:space="preserve">Some </w:t>
      </w:r>
      <w:r w:rsidR="00A700C2" w:rsidRPr="000A5362">
        <w:t xml:space="preserve">regulatory authorities </w:t>
      </w:r>
      <w:r w:rsidRPr="000A5362">
        <w:t xml:space="preserve">still require safety tests </w:t>
      </w:r>
      <w:r w:rsidR="00A700C2" w:rsidRPr="000A5362">
        <w:t xml:space="preserve">for the release of each batch/serial and typical tests are described in CFR Title 9 part 113, in this </w:t>
      </w:r>
      <w:r w:rsidR="00A700C2" w:rsidRPr="000A5362">
        <w:rPr>
          <w:i/>
        </w:rPr>
        <w:t>Terrestrial</w:t>
      </w:r>
      <w:r w:rsidR="00A700C2" w:rsidRPr="000A5362">
        <w:t xml:space="preserve"> </w:t>
      </w:r>
      <w:r w:rsidR="00A700C2" w:rsidRPr="000A5362">
        <w:rPr>
          <w:i/>
        </w:rPr>
        <w:t xml:space="preserve">Manual </w:t>
      </w:r>
      <w:r w:rsidR="00A700C2" w:rsidRPr="000A5362">
        <w:t xml:space="preserve">and elsewhere. Standard procedures are given for safety tests in mice, </w:t>
      </w:r>
      <w:proofErr w:type="gramStart"/>
      <w:r w:rsidR="00A700C2" w:rsidRPr="000A5362">
        <w:t>guinea-pigs</w:t>
      </w:r>
      <w:proofErr w:type="gramEnd"/>
      <w:r w:rsidR="00A700C2" w:rsidRPr="000A5362">
        <w:t xml:space="preserve">, cats, dogs, horses, pigs, and sheep and are generally conducted using fewer animals than are used in the safety tests required for </w:t>
      </w:r>
      <w:r w:rsidR="00525C2D" w:rsidRPr="000A5362">
        <w:t>regulatory approval</w:t>
      </w:r>
      <w:r w:rsidR="00A700C2" w:rsidRPr="000A5362">
        <w:t xml:space="preserve">. Batches/serials are considered satisfactory if local and systemic reactions to vaccination with the batch/serial to be released are in line with those described in the </w:t>
      </w:r>
      <w:r w:rsidR="00525C2D" w:rsidRPr="000A5362">
        <w:t>regulatory approval</w:t>
      </w:r>
      <w:r w:rsidR="00B33CD6" w:rsidRPr="000A5362">
        <w:t xml:space="preserve"> </w:t>
      </w:r>
      <w:r w:rsidR="00A700C2" w:rsidRPr="000A5362">
        <w:t>dossier and product literature. Some authorities do not permit batch/serial safety testing in laboratory animals, requiring a test in one of the target species for the product.</w:t>
      </w:r>
      <w:r w:rsidR="00A700C2" w:rsidRPr="000A5362">
        <w:rPr>
          <w:szCs w:val="20"/>
        </w:rPr>
        <w:t xml:space="preserve"> The European Pharmacopoeia no longer requires a batch safety test in target animal species for the release of vaccine batches/serials</w:t>
      </w:r>
      <w:r w:rsidR="001D0B4E" w:rsidRPr="000A5362">
        <w:rPr>
          <w:szCs w:val="20"/>
        </w:rPr>
        <w:t xml:space="preserve"> </w:t>
      </w:r>
      <w:r w:rsidR="001D0B4E" w:rsidRPr="000A5362">
        <w:rPr>
          <w:szCs w:val="20"/>
          <w:u w:val="double"/>
        </w:rPr>
        <w:t>nor</w:t>
      </w:r>
      <w:r w:rsidR="00BD3EB7" w:rsidRPr="000A5362">
        <w:rPr>
          <w:szCs w:val="20"/>
        </w:rPr>
        <w:t xml:space="preserve"> </w:t>
      </w:r>
      <w:r w:rsidR="00BD3EB7" w:rsidRPr="000A5362">
        <w:rPr>
          <w:strike/>
          <w:szCs w:val="20"/>
        </w:rPr>
        <w:t xml:space="preserve">and for many years has not required </w:t>
      </w:r>
      <w:r w:rsidR="00BD3EB7" w:rsidRPr="000A5362">
        <w:rPr>
          <w:szCs w:val="20"/>
        </w:rPr>
        <w:t>a</w:t>
      </w:r>
      <w:r w:rsidR="00BD3EB7" w:rsidRPr="005641D2">
        <w:rPr>
          <w:szCs w:val="20"/>
        </w:rPr>
        <w:t xml:space="preserve"> general safety test (abnormal toxicity test) in mice or guinea pigs</w:t>
      </w:r>
      <w:r w:rsidR="002C5B00" w:rsidRPr="005641D2">
        <w:rPr>
          <w:szCs w:val="20"/>
        </w:rPr>
        <w:t xml:space="preserve">. </w:t>
      </w:r>
    </w:p>
    <w:p w14:paraId="4EBCF21E" w14:textId="7DD5BB08" w:rsidR="00A700C2" w:rsidRPr="005641D2" w:rsidRDefault="000A5362" w:rsidP="0012532E">
      <w:pPr>
        <w:pStyle w:val="11Para"/>
      </w:pPr>
      <w:r>
        <w:t xml:space="preserve">. . . </w:t>
      </w:r>
    </w:p>
    <w:sectPr w:rsidR="00A700C2" w:rsidRPr="005641D2" w:rsidSect="000A5362">
      <w:headerReference w:type="default" r:id="rId9"/>
      <w:headerReference w:type="first" r:id="rId10"/>
      <w:footerReference w:type="first" r:id="rId11"/>
      <w:type w:val="oddPage"/>
      <w:pgSz w:w="11907" w:h="16840" w:code="9"/>
      <w:pgMar w:top="-1418" w:right="1418" w:bottom="1418" w:left="1418" w:header="567" w:footer="567" w:gutter="0"/>
      <w:paperSrc w:first="15" w:other="15"/>
      <w:lnNumType w:countBy="1" w:restart="continuous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C16D" w14:textId="77777777" w:rsidR="002B47C9" w:rsidRDefault="002B47C9">
      <w:r>
        <w:separator/>
      </w:r>
    </w:p>
  </w:endnote>
  <w:endnote w:type="continuationSeparator" w:id="0">
    <w:p w14:paraId="7EC9C76D" w14:textId="77777777" w:rsidR="002B47C9" w:rsidRDefault="002B47C9">
      <w:r>
        <w:continuationSeparator/>
      </w:r>
    </w:p>
  </w:endnote>
  <w:endnote w:type="continuationNotice" w:id="1">
    <w:p w14:paraId="1AD1641C" w14:textId="77777777" w:rsidR="004370BE" w:rsidRDefault="004370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eekMathSymbols">
    <w:altName w:val="Symbol"/>
    <w:charset w:val="02"/>
    <w:family w:val="swiss"/>
    <w:pitch w:val="variable"/>
    <w:sig w:usb0="00000000" w:usb1="10000000" w:usb2="00000000" w:usb3="00000000" w:csb0="80000000" w:csb1="00000000"/>
  </w:font>
  <w:font w:name="Ottawa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0197" w14:textId="306F21D1" w:rsidR="001D0B4E" w:rsidRDefault="000A5362" w:rsidP="00C35002">
    <w:pPr>
      <w:pBdr>
        <w:top w:val="single" w:sz="6" w:space="5" w:color="auto"/>
      </w:pBdr>
      <w:tabs>
        <w:tab w:val="clear" w:pos="-720"/>
        <w:tab w:val="right" w:pos="9072"/>
      </w:tabs>
      <w:spacing w:line="240" w:lineRule="exact"/>
      <w:jc w:val="left"/>
      <w:rPr>
        <w:rFonts w:ascii="Ottawa" w:hAnsi="Ottawa"/>
        <w:sz w:val="22"/>
      </w:rPr>
    </w:pPr>
    <w:r>
      <w:rPr>
        <w:rFonts w:ascii="Ottawa" w:hAnsi="Ottawa"/>
        <w:sz w:val="22"/>
      </w:rPr>
      <w:t xml:space="preserve">OIE </w:t>
    </w:r>
    <w:r>
      <w:rPr>
        <w:rFonts w:ascii="Ottawa" w:hAnsi="Ottawa"/>
        <w:i/>
        <w:iCs/>
        <w:sz w:val="22"/>
      </w:rPr>
      <w:t>Terrestrial</w:t>
    </w:r>
    <w:r>
      <w:rPr>
        <w:rFonts w:ascii="Ottawa" w:hAnsi="Ottawa"/>
        <w:sz w:val="22"/>
      </w:rPr>
      <w:t xml:space="preserve"> </w:t>
    </w:r>
    <w:r>
      <w:rPr>
        <w:rFonts w:ascii="Ottawa" w:hAnsi="Ottawa"/>
        <w:i/>
        <w:sz w:val="22"/>
      </w:rPr>
      <w:t>Manual</w:t>
    </w:r>
    <w:r>
      <w:rPr>
        <w:rFonts w:ascii="Ottawa" w:hAnsi="Ottawa"/>
        <w:sz w:val="22"/>
      </w:rPr>
      <w:t xml:space="preserve"> 2022</w:t>
    </w:r>
    <w:r>
      <w:rPr>
        <w:rFonts w:ascii="Ottawa" w:hAnsi="Ottawa"/>
        <w:sz w:val="22"/>
      </w:rPr>
      <w:tab/>
    </w:r>
    <w:r w:rsidR="001D0B4E">
      <w:rPr>
        <w:rFonts w:ascii="Ottawa" w:hAnsi="Ottawa"/>
        <w:sz w:val="22"/>
      </w:rPr>
      <w:fldChar w:fldCharType="begin"/>
    </w:r>
    <w:r w:rsidR="001D0B4E">
      <w:rPr>
        <w:rFonts w:ascii="Ottawa" w:hAnsi="Ottawa"/>
        <w:sz w:val="22"/>
      </w:rPr>
      <w:instrText>PAGE</w:instrText>
    </w:r>
    <w:r w:rsidR="001D0B4E">
      <w:rPr>
        <w:rFonts w:ascii="Ottawa" w:hAnsi="Ottawa"/>
        <w:sz w:val="22"/>
      </w:rPr>
      <w:fldChar w:fldCharType="separate"/>
    </w:r>
    <w:r w:rsidR="001D0B4E">
      <w:rPr>
        <w:rFonts w:ascii="Ottawa" w:hAnsi="Ottawa"/>
        <w:noProof/>
        <w:sz w:val="22"/>
      </w:rPr>
      <w:t>94</w:t>
    </w:r>
    <w:r w:rsidR="001D0B4E">
      <w:rPr>
        <w:rFonts w:ascii="Ottawa" w:hAnsi="Ottaw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EA781" w14:textId="77777777" w:rsidR="002B47C9" w:rsidRDefault="002B47C9">
      <w:r>
        <w:separator/>
      </w:r>
    </w:p>
  </w:footnote>
  <w:footnote w:type="continuationSeparator" w:id="0">
    <w:p w14:paraId="40E98844" w14:textId="77777777" w:rsidR="002B47C9" w:rsidRDefault="002B47C9">
      <w:r>
        <w:continuationSeparator/>
      </w:r>
    </w:p>
  </w:footnote>
  <w:footnote w:type="continuationNotice" w:id="1">
    <w:p w14:paraId="1E304A4C" w14:textId="77777777" w:rsidR="004370BE" w:rsidRDefault="004370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00D9E" w14:textId="22456D97" w:rsidR="00F32171" w:rsidRDefault="00F32171" w:rsidP="00F32171">
    <w:pPr>
      <w:pBdr>
        <w:bottom w:val="single" w:sz="6" w:space="1" w:color="auto"/>
      </w:pBdr>
      <w:spacing w:line="240" w:lineRule="auto"/>
      <w:ind w:right="-1"/>
      <w:jc w:val="center"/>
    </w:pPr>
    <w:r>
      <w:rPr>
        <w:rFonts w:ascii="Ottawa" w:hAnsi="Ottawa"/>
        <w:i/>
      </w:rPr>
      <w:t xml:space="preserve">Appendix 1.8.1.2 – Risk analysis for veterinary vaccines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ECFFD" w14:textId="1A752AB1" w:rsidR="00F32171" w:rsidRPr="00F32171" w:rsidRDefault="00F32171" w:rsidP="00E16378">
    <w:pPr>
      <w:pStyle w:val="Header"/>
      <w:spacing w:line="240" w:lineRule="auto"/>
      <w:jc w:val="center"/>
      <w:rPr>
        <w:strike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E688C"/>
    <w:multiLevelType w:val="hybridMultilevel"/>
    <w:tmpl w:val="34749A86"/>
    <w:lvl w:ilvl="0" w:tplc="F04E9B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85E4F"/>
    <w:multiLevelType w:val="hybridMultilevel"/>
    <w:tmpl w:val="2B1E8F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8E0"/>
    <w:multiLevelType w:val="hybridMultilevel"/>
    <w:tmpl w:val="7C2047E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C7C2B"/>
    <w:multiLevelType w:val="hybridMultilevel"/>
    <w:tmpl w:val="55E258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93A42"/>
    <w:multiLevelType w:val="hybridMultilevel"/>
    <w:tmpl w:val="AA70F500"/>
    <w:lvl w:ilvl="0" w:tplc="50AE882A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9602D"/>
    <w:multiLevelType w:val="hybridMultilevel"/>
    <w:tmpl w:val="14707C14"/>
    <w:lvl w:ilvl="0" w:tplc="7FAC4F4A">
      <w:numFmt w:val="bullet"/>
      <w:lvlText w:val=""/>
      <w:lvlJc w:val="left"/>
      <w:pPr>
        <w:ind w:left="720" w:hanging="360"/>
      </w:pPr>
      <w:rPr>
        <w:rFonts w:ascii="GreekMathSymbols" w:eastAsia="Times New Roman" w:hAnsi="GreekMathSymbol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2910"/>
    <w:multiLevelType w:val="multilevel"/>
    <w:tmpl w:val="55A4D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7" w15:restartNumberingAfterBreak="0">
    <w:nsid w:val="56C331F4"/>
    <w:multiLevelType w:val="multilevel"/>
    <w:tmpl w:val="75023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8" w:hanging="39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u w:val="none"/>
      </w:rPr>
    </w:lvl>
  </w:abstractNum>
  <w:abstractNum w:abstractNumId="8" w15:restartNumberingAfterBreak="0">
    <w:nsid w:val="61C2254E"/>
    <w:multiLevelType w:val="hybridMultilevel"/>
    <w:tmpl w:val="AC5831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44649"/>
    <w:multiLevelType w:val="hybridMultilevel"/>
    <w:tmpl w:val="62106214"/>
    <w:lvl w:ilvl="0" w:tplc="F04E9B7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110D4"/>
    <w:multiLevelType w:val="singleLevel"/>
    <w:tmpl w:val="8774F6E2"/>
    <w:lvl w:ilvl="0">
      <w:start w:val="1"/>
      <w:numFmt w:val="lowerRoman"/>
      <w:lvlText w:val="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abstractNum w:abstractNumId="11" w15:restartNumberingAfterBreak="0">
    <w:nsid w:val="7B0662F7"/>
    <w:multiLevelType w:val="hybridMultilevel"/>
    <w:tmpl w:val="F64E9CA4"/>
    <w:lvl w:ilvl="0" w:tplc="7FAC4F4A">
      <w:numFmt w:val="bullet"/>
      <w:lvlText w:val=""/>
      <w:lvlJc w:val="left"/>
      <w:pPr>
        <w:ind w:left="720" w:hanging="360"/>
      </w:pPr>
      <w:rPr>
        <w:rFonts w:ascii="GreekMathSymbols" w:eastAsia="Times New Roman" w:hAnsi="GreekMathSymbol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055F70"/>
    <w:multiLevelType w:val="singleLevel"/>
    <w:tmpl w:val="0BD2D144"/>
    <w:lvl w:ilvl="0">
      <w:start w:val="2"/>
      <w:numFmt w:val="lowerRoman"/>
      <w:lvlText w:val="%1) "/>
      <w:legacy w:legacy="1" w:legacySpace="0" w:legacyIndent="283"/>
      <w:lvlJc w:val="left"/>
      <w:pPr>
        <w:ind w:left="708" w:hanging="283"/>
      </w:pPr>
      <w:rPr>
        <w:rFonts w:ascii="Arial" w:hAnsi="Arial" w:hint="default"/>
        <w:b w:val="0"/>
        <w:i w:val="0"/>
        <w:sz w:val="18"/>
        <w:u w:val="none"/>
      </w:rPr>
    </w:lvl>
  </w:abstractNum>
  <w:num w:numId="1">
    <w:abstractNumId w:val="10"/>
  </w:num>
  <w:num w:numId="2">
    <w:abstractNumId w:val="12"/>
  </w:num>
  <w:num w:numId="3">
    <w:abstractNumId w:val="12"/>
    <w:lvlOverride w:ilvl="0">
      <w:lvl w:ilvl="0">
        <w:start w:val="1"/>
        <w:numFmt w:val="lowerRoman"/>
        <w:lvlText w:val="%1) "/>
        <w:legacy w:legacy="1" w:legacySpace="0" w:legacyIndent="283"/>
        <w:lvlJc w:val="left"/>
        <w:pPr>
          <w:ind w:left="708" w:hanging="283"/>
        </w:pPr>
        <w:rPr>
          <w:rFonts w:ascii="Arial" w:hAnsi="Arial" w:hint="default"/>
          <w:b w:val="0"/>
          <w:i w:val="0"/>
          <w:sz w:val="18"/>
          <w:u w:val="none"/>
        </w:rPr>
      </w:lvl>
    </w:lvlOverride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GB" w:vendorID="64" w:dllVersion="6" w:nlCheck="1" w:checkStyle="1"/>
  <w:activeWritingStyle w:appName="MSWord" w:lang="en-GB" w:vendorID="64" w:dllVersion="5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IE" w:vendorID="64" w:dllVersion="6" w:nlCheck="1" w:checkStyle="1"/>
  <w:activeWritingStyle w:appName="MSWord" w:lang="en-US" w:vendorID="64" w:dllVersion="0" w:nlCheck="1" w:checkStyle="0"/>
  <w:activeWritingStyle w:appName="MSWord" w:lang="nl-NL" w:vendorID="64" w:dllVersion="6" w:nlCheck="1" w:checkStyle="0"/>
  <w:activeWritingStyle w:appName="MSWord" w:lang="en-GB" w:vendorID="8" w:dllVersion="513" w:checkStyle="1"/>
  <w:activeWritingStyle w:appName="MSWord" w:lang="en-US" w:vendorID="8" w:dllVersion="513" w:checkStyle="1"/>
  <w:activeWritingStyle w:appName="MSWord" w:lang="nl-NL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4D"/>
    <w:rsid w:val="00003905"/>
    <w:rsid w:val="00006515"/>
    <w:rsid w:val="00032E12"/>
    <w:rsid w:val="000379B5"/>
    <w:rsid w:val="00042D98"/>
    <w:rsid w:val="00045B3A"/>
    <w:rsid w:val="0004686F"/>
    <w:rsid w:val="00051EA3"/>
    <w:rsid w:val="00054BCB"/>
    <w:rsid w:val="000556F5"/>
    <w:rsid w:val="000677AC"/>
    <w:rsid w:val="0007203F"/>
    <w:rsid w:val="00080708"/>
    <w:rsid w:val="000825E8"/>
    <w:rsid w:val="00090495"/>
    <w:rsid w:val="00094A1A"/>
    <w:rsid w:val="000A23F8"/>
    <w:rsid w:val="000A5362"/>
    <w:rsid w:val="000A5730"/>
    <w:rsid w:val="000B22CA"/>
    <w:rsid w:val="000C1A75"/>
    <w:rsid w:val="000E4CA2"/>
    <w:rsid w:val="000F3E5E"/>
    <w:rsid w:val="001067A9"/>
    <w:rsid w:val="001249D3"/>
    <w:rsid w:val="0012532E"/>
    <w:rsid w:val="0012648F"/>
    <w:rsid w:val="00131760"/>
    <w:rsid w:val="00150E07"/>
    <w:rsid w:val="00155BDB"/>
    <w:rsid w:val="00166779"/>
    <w:rsid w:val="00190524"/>
    <w:rsid w:val="00192D02"/>
    <w:rsid w:val="001A021F"/>
    <w:rsid w:val="001C598B"/>
    <w:rsid w:val="001C7421"/>
    <w:rsid w:val="001D0B4E"/>
    <w:rsid w:val="00210B05"/>
    <w:rsid w:val="00213AC1"/>
    <w:rsid w:val="002156B2"/>
    <w:rsid w:val="0021781E"/>
    <w:rsid w:val="002246B2"/>
    <w:rsid w:val="00234860"/>
    <w:rsid w:val="002371F0"/>
    <w:rsid w:val="00240350"/>
    <w:rsid w:val="002446D3"/>
    <w:rsid w:val="00261644"/>
    <w:rsid w:val="002651D7"/>
    <w:rsid w:val="0026778F"/>
    <w:rsid w:val="00270A01"/>
    <w:rsid w:val="00271121"/>
    <w:rsid w:val="00273E6B"/>
    <w:rsid w:val="002825E8"/>
    <w:rsid w:val="002861A3"/>
    <w:rsid w:val="00286B61"/>
    <w:rsid w:val="002A037A"/>
    <w:rsid w:val="002A1865"/>
    <w:rsid w:val="002A5E9C"/>
    <w:rsid w:val="002B1D21"/>
    <w:rsid w:val="002B4179"/>
    <w:rsid w:val="002B47C9"/>
    <w:rsid w:val="002B6191"/>
    <w:rsid w:val="002C35F3"/>
    <w:rsid w:val="002C5B00"/>
    <w:rsid w:val="002E4C9A"/>
    <w:rsid w:val="00304328"/>
    <w:rsid w:val="00315B93"/>
    <w:rsid w:val="00316B3E"/>
    <w:rsid w:val="00320460"/>
    <w:rsid w:val="003236D7"/>
    <w:rsid w:val="003308BD"/>
    <w:rsid w:val="00335E8E"/>
    <w:rsid w:val="00373C47"/>
    <w:rsid w:val="00381637"/>
    <w:rsid w:val="00381B5C"/>
    <w:rsid w:val="00384D05"/>
    <w:rsid w:val="0039298B"/>
    <w:rsid w:val="003A4C03"/>
    <w:rsid w:val="003D25DC"/>
    <w:rsid w:val="003D3E7E"/>
    <w:rsid w:val="003E1355"/>
    <w:rsid w:val="003F14FB"/>
    <w:rsid w:val="003F2992"/>
    <w:rsid w:val="003F4626"/>
    <w:rsid w:val="00403489"/>
    <w:rsid w:val="00410AD3"/>
    <w:rsid w:val="00411216"/>
    <w:rsid w:val="00434CBF"/>
    <w:rsid w:val="004370BE"/>
    <w:rsid w:val="00437912"/>
    <w:rsid w:val="00440F61"/>
    <w:rsid w:val="00455784"/>
    <w:rsid w:val="00463AED"/>
    <w:rsid w:val="004812D8"/>
    <w:rsid w:val="004835ED"/>
    <w:rsid w:val="004900CF"/>
    <w:rsid w:val="004A6469"/>
    <w:rsid w:val="004A6B2D"/>
    <w:rsid w:val="004C5D49"/>
    <w:rsid w:val="004C73C5"/>
    <w:rsid w:val="004F35CE"/>
    <w:rsid w:val="004F5020"/>
    <w:rsid w:val="004F7C3F"/>
    <w:rsid w:val="00501E83"/>
    <w:rsid w:val="0051355A"/>
    <w:rsid w:val="00525C2D"/>
    <w:rsid w:val="00534026"/>
    <w:rsid w:val="00542F08"/>
    <w:rsid w:val="00543409"/>
    <w:rsid w:val="0056003B"/>
    <w:rsid w:val="005641D2"/>
    <w:rsid w:val="005701B5"/>
    <w:rsid w:val="00572D6C"/>
    <w:rsid w:val="005730FA"/>
    <w:rsid w:val="00580F25"/>
    <w:rsid w:val="005842CC"/>
    <w:rsid w:val="00587DA7"/>
    <w:rsid w:val="00592834"/>
    <w:rsid w:val="005947AA"/>
    <w:rsid w:val="00594F3B"/>
    <w:rsid w:val="005A0ABF"/>
    <w:rsid w:val="005A17E7"/>
    <w:rsid w:val="005C4E27"/>
    <w:rsid w:val="005E3EBC"/>
    <w:rsid w:val="005E7621"/>
    <w:rsid w:val="005F5A3E"/>
    <w:rsid w:val="00605B1C"/>
    <w:rsid w:val="00614748"/>
    <w:rsid w:val="00617D13"/>
    <w:rsid w:val="0063651B"/>
    <w:rsid w:val="00642F21"/>
    <w:rsid w:val="00647427"/>
    <w:rsid w:val="00657289"/>
    <w:rsid w:val="00662F20"/>
    <w:rsid w:val="0066376E"/>
    <w:rsid w:val="0067753B"/>
    <w:rsid w:val="006777FB"/>
    <w:rsid w:val="00683CB4"/>
    <w:rsid w:val="006900F3"/>
    <w:rsid w:val="006A194F"/>
    <w:rsid w:val="006A254C"/>
    <w:rsid w:val="006A6144"/>
    <w:rsid w:val="006B5F88"/>
    <w:rsid w:val="006B70B8"/>
    <w:rsid w:val="006C414F"/>
    <w:rsid w:val="006D2CC0"/>
    <w:rsid w:val="006F180A"/>
    <w:rsid w:val="006F59AC"/>
    <w:rsid w:val="007003CC"/>
    <w:rsid w:val="00712A92"/>
    <w:rsid w:val="00734761"/>
    <w:rsid w:val="00741F02"/>
    <w:rsid w:val="007453C7"/>
    <w:rsid w:val="007579E1"/>
    <w:rsid w:val="00764A99"/>
    <w:rsid w:val="00771459"/>
    <w:rsid w:val="00774ACD"/>
    <w:rsid w:val="007A184D"/>
    <w:rsid w:val="007A4BA2"/>
    <w:rsid w:val="007D2E30"/>
    <w:rsid w:val="007D6A20"/>
    <w:rsid w:val="00825679"/>
    <w:rsid w:val="0082704E"/>
    <w:rsid w:val="008333BC"/>
    <w:rsid w:val="00863CBE"/>
    <w:rsid w:val="00874276"/>
    <w:rsid w:val="00885D91"/>
    <w:rsid w:val="008A1AE7"/>
    <w:rsid w:val="008A7B72"/>
    <w:rsid w:val="008B7D20"/>
    <w:rsid w:val="008C1F00"/>
    <w:rsid w:val="008C506B"/>
    <w:rsid w:val="008C6AB2"/>
    <w:rsid w:val="008D2E3E"/>
    <w:rsid w:val="0091252F"/>
    <w:rsid w:val="00916970"/>
    <w:rsid w:val="0092111F"/>
    <w:rsid w:val="00925786"/>
    <w:rsid w:val="009303A6"/>
    <w:rsid w:val="00933969"/>
    <w:rsid w:val="00950DE5"/>
    <w:rsid w:val="00965BA5"/>
    <w:rsid w:val="009707F8"/>
    <w:rsid w:val="00991156"/>
    <w:rsid w:val="00994636"/>
    <w:rsid w:val="009B54A2"/>
    <w:rsid w:val="009C3BAB"/>
    <w:rsid w:val="009E2CAF"/>
    <w:rsid w:val="00A05ACB"/>
    <w:rsid w:val="00A13709"/>
    <w:rsid w:val="00A2359B"/>
    <w:rsid w:val="00A3390F"/>
    <w:rsid w:val="00A41E93"/>
    <w:rsid w:val="00A539C2"/>
    <w:rsid w:val="00A54846"/>
    <w:rsid w:val="00A700C2"/>
    <w:rsid w:val="00A74D7B"/>
    <w:rsid w:val="00A856B7"/>
    <w:rsid w:val="00A8613A"/>
    <w:rsid w:val="00AB0D16"/>
    <w:rsid w:val="00AB50FE"/>
    <w:rsid w:val="00AC29A6"/>
    <w:rsid w:val="00AC4BFC"/>
    <w:rsid w:val="00AD0020"/>
    <w:rsid w:val="00AE70CD"/>
    <w:rsid w:val="00AE79D0"/>
    <w:rsid w:val="00AF6616"/>
    <w:rsid w:val="00AF6F95"/>
    <w:rsid w:val="00AF6FB5"/>
    <w:rsid w:val="00B14FD3"/>
    <w:rsid w:val="00B15033"/>
    <w:rsid w:val="00B20D34"/>
    <w:rsid w:val="00B22006"/>
    <w:rsid w:val="00B22DE2"/>
    <w:rsid w:val="00B23F29"/>
    <w:rsid w:val="00B33CD6"/>
    <w:rsid w:val="00B40497"/>
    <w:rsid w:val="00B51D96"/>
    <w:rsid w:val="00B616D7"/>
    <w:rsid w:val="00B728DB"/>
    <w:rsid w:val="00B76C7C"/>
    <w:rsid w:val="00B8093A"/>
    <w:rsid w:val="00B82F76"/>
    <w:rsid w:val="00B916D2"/>
    <w:rsid w:val="00B94FFB"/>
    <w:rsid w:val="00BB3FFF"/>
    <w:rsid w:val="00BC10EF"/>
    <w:rsid w:val="00BD3EB7"/>
    <w:rsid w:val="00BD6092"/>
    <w:rsid w:val="00BF27D9"/>
    <w:rsid w:val="00BF5CA7"/>
    <w:rsid w:val="00C11C47"/>
    <w:rsid w:val="00C1534C"/>
    <w:rsid w:val="00C35002"/>
    <w:rsid w:val="00C36DCF"/>
    <w:rsid w:val="00C47FA8"/>
    <w:rsid w:val="00C55A8D"/>
    <w:rsid w:val="00C565C6"/>
    <w:rsid w:val="00C57502"/>
    <w:rsid w:val="00C63175"/>
    <w:rsid w:val="00C73644"/>
    <w:rsid w:val="00C95E1F"/>
    <w:rsid w:val="00C97B3B"/>
    <w:rsid w:val="00CA29F1"/>
    <w:rsid w:val="00CB0DD6"/>
    <w:rsid w:val="00CB5D4C"/>
    <w:rsid w:val="00CD0B03"/>
    <w:rsid w:val="00CD263E"/>
    <w:rsid w:val="00CD7661"/>
    <w:rsid w:val="00CE4931"/>
    <w:rsid w:val="00D05FA2"/>
    <w:rsid w:val="00D1119D"/>
    <w:rsid w:val="00D27D6C"/>
    <w:rsid w:val="00D366C9"/>
    <w:rsid w:val="00D375B6"/>
    <w:rsid w:val="00D47BB1"/>
    <w:rsid w:val="00D623C6"/>
    <w:rsid w:val="00D627AE"/>
    <w:rsid w:val="00D63E40"/>
    <w:rsid w:val="00D72046"/>
    <w:rsid w:val="00DB2141"/>
    <w:rsid w:val="00DB5DBB"/>
    <w:rsid w:val="00DC4AAB"/>
    <w:rsid w:val="00DC5706"/>
    <w:rsid w:val="00DC791A"/>
    <w:rsid w:val="00DE4E68"/>
    <w:rsid w:val="00DF088B"/>
    <w:rsid w:val="00DF3097"/>
    <w:rsid w:val="00DF337F"/>
    <w:rsid w:val="00E04F10"/>
    <w:rsid w:val="00E16378"/>
    <w:rsid w:val="00E334B0"/>
    <w:rsid w:val="00E432BB"/>
    <w:rsid w:val="00E62CAF"/>
    <w:rsid w:val="00E70FFB"/>
    <w:rsid w:val="00E72E5B"/>
    <w:rsid w:val="00EA015D"/>
    <w:rsid w:val="00EB0C8C"/>
    <w:rsid w:val="00EE1776"/>
    <w:rsid w:val="00EF26D7"/>
    <w:rsid w:val="00EF66E5"/>
    <w:rsid w:val="00F01B30"/>
    <w:rsid w:val="00F100FF"/>
    <w:rsid w:val="00F16606"/>
    <w:rsid w:val="00F17A79"/>
    <w:rsid w:val="00F20815"/>
    <w:rsid w:val="00F249DF"/>
    <w:rsid w:val="00F26478"/>
    <w:rsid w:val="00F26CC6"/>
    <w:rsid w:val="00F32171"/>
    <w:rsid w:val="00F37FF9"/>
    <w:rsid w:val="00F42506"/>
    <w:rsid w:val="00F43745"/>
    <w:rsid w:val="00F44D15"/>
    <w:rsid w:val="00F55A20"/>
    <w:rsid w:val="00F62C0E"/>
    <w:rsid w:val="00F84E0B"/>
    <w:rsid w:val="00F86E88"/>
    <w:rsid w:val="00F97A88"/>
    <w:rsid w:val="00FA08D7"/>
    <w:rsid w:val="00FA57B8"/>
    <w:rsid w:val="00FA5CE0"/>
    <w:rsid w:val="00FA7ED8"/>
    <w:rsid w:val="00FB52E9"/>
    <w:rsid w:val="00FB683F"/>
    <w:rsid w:val="00FC361B"/>
    <w:rsid w:val="00FE5B8F"/>
    <w:rsid w:val="00FF19AA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8E75F"/>
  <w15:docId w15:val="{BEF57E88-EED4-49EB-BC19-E95A115C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427"/>
    <w:pPr>
      <w:tabs>
        <w:tab w:val="left" w:pos="-720"/>
      </w:tabs>
      <w:spacing w:line="360" w:lineRule="atLeast"/>
      <w:jc w:val="both"/>
    </w:pPr>
    <w:rPr>
      <w:lang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7427"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647427"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647427"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647427"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647427"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47427"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647427"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rsid w:val="00647427"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47427"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E16378"/>
    <w:rPr>
      <w:rFonts w:ascii="Arial" w:hAnsi="Arial"/>
      <w:sz w:val="16"/>
    </w:rPr>
  </w:style>
  <w:style w:type="paragraph" w:styleId="Header">
    <w:name w:val="header"/>
    <w:basedOn w:val="Normal"/>
    <w:link w:val="HeaderChar"/>
    <w:rsid w:val="00647427"/>
    <w:pPr>
      <w:tabs>
        <w:tab w:val="clear" w:pos="-720"/>
        <w:tab w:val="center" w:pos="4536"/>
        <w:tab w:val="right" w:pos="9072"/>
      </w:tabs>
    </w:pPr>
  </w:style>
  <w:style w:type="paragraph" w:customStyle="1" w:styleId="notedebas">
    <w:name w:val="note de bas"/>
    <w:basedOn w:val="Normal"/>
    <w:rsid w:val="00647427"/>
    <w:pPr>
      <w:widowControl w:val="0"/>
      <w:spacing w:line="240" w:lineRule="auto"/>
      <w:ind w:left="425" w:hanging="425"/>
    </w:pPr>
    <w:rPr>
      <w:rFonts w:ascii="Arial" w:hAnsi="Arial" w:cs="Arial"/>
      <w:sz w:val="16"/>
      <w:szCs w:val="16"/>
      <w:lang w:val="en-US"/>
    </w:rPr>
  </w:style>
  <w:style w:type="paragraph" w:customStyle="1" w:styleId="a">
    <w:name w:val="a)"/>
    <w:basedOn w:val="Normal"/>
    <w:rsid w:val="00647427"/>
    <w:pPr>
      <w:tabs>
        <w:tab w:val="clear" w:pos="-720"/>
      </w:tabs>
      <w:spacing w:after="120" w:line="240" w:lineRule="auto"/>
      <w:ind w:left="425" w:hanging="425"/>
    </w:pPr>
    <w:rPr>
      <w:rFonts w:ascii="Ottawa" w:hAnsi="Ottawa"/>
      <w:b/>
      <w:bCs/>
    </w:rPr>
  </w:style>
  <w:style w:type="paragraph" w:customStyle="1" w:styleId="paraa">
    <w:name w:val="paraa)"/>
    <w:basedOn w:val="Normal"/>
    <w:rsid w:val="00647427"/>
    <w:pPr>
      <w:spacing w:after="240" w:line="240" w:lineRule="auto"/>
      <w:ind w:left="425"/>
    </w:pPr>
    <w:rPr>
      <w:rFonts w:ascii="Arial" w:hAnsi="Arial" w:cs="Arial"/>
      <w:sz w:val="18"/>
      <w:szCs w:val="18"/>
    </w:rPr>
  </w:style>
  <w:style w:type="paragraph" w:customStyle="1" w:styleId="1">
    <w:name w:val="1"/>
    <w:basedOn w:val="para1"/>
    <w:qFormat/>
    <w:rsid w:val="00647427"/>
    <w:pPr>
      <w:tabs>
        <w:tab w:val="clear" w:pos="-720"/>
      </w:tabs>
      <w:ind w:left="426" w:hanging="426"/>
    </w:pPr>
    <w:rPr>
      <w:rFonts w:ascii="Ottawa" w:hAnsi="Ottawa"/>
      <w:b/>
      <w:bCs/>
      <w:sz w:val="22"/>
      <w:szCs w:val="22"/>
    </w:rPr>
  </w:style>
  <w:style w:type="paragraph" w:customStyle="1" w:styleId="para1">
    <w:name w:val="para1"/>
    <w:basedOn w:val="Normal"/>
    <w:rsid w:val="00647427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i">
    <w:name w:val="i)"/>
    <w:basedOn w:val="Normal"/>
    <w:qFormat/>
    <w:rsid w:val="00A8613A"/>
    <w:pPr>
      <w:spacing w:after="120" w:line="240" w:lineRule="auto"/>
      <w:ind w:left="1843" w:hanging="425"/>
    </w:pPr>
    <w:rPr>
      <w:rFonts w:ascii="Arial" w:hAnsi="Arial" w:cs="Arial"/>
      <w:sz w:val="18"/>
      <w:szCs w:val="18"/>
    </w:rPr>
  </w:style>
  <w:style w:type="paragraph" w:customStyle="1" w:styleId="A0">
    <w:name w:val="A"/>
    <w:basedOn w:val="Normal"/>
    <w:rsid w:val="00647427"/>
    <w:pPr>
      <w:spacing w:after="240" w:line="240" w:lineRule="auto"/>
      <w:jc w:val="center"/>
    </w:pPr>
    <w:rPr>
      <w:rFonts w:ascii="Ottawa" w:hAnsi="Ottawa"/>
      <w:b/>
      <w:bCs/>
      <w:caps/>
      <w:sz w:val="24"/>
      <w:szCs w:val="24"/>
    </w:rPr>
  </w:style>
  <w:style w:type="paragraph" w:customStyle="1" w:styleId="Ref">
    <w:name w:val="Ref."/>
    <w:basedOn w:val="Normal"/>
    <w:rsid w:val="00647427"/>
    <w:pPr>
      <w:spacing w:after="240" w:line="240" w:lineRule="auto"/>
      <w:ind w:left="426" w:hanging="426"/>
    </w:pPr>
    <w:rPr>
      <w:rFonts w:ascii="Arial" w:hAnsi="Arial" w:cs="Arial"/>
      <w:sz w:val="18"/>
      <w:szCs w:val="18"/>
    </w:rPr>
  </w:style>
  <w:style w:type="paragraph" w:customStyle="1" w:styleId="sumtexte">
    <w:name w:val="sumtexte"/>
    <w:basedOn w:val="Normal"/>
    <w:rsid w:val="00647427"/>
    <w:pPr>
      <w:spacing w:after="120" w:line="240" w:lineRule="exact"/>
      <w:ind w:left="567" w:right="567"/>
    </w:pPr>
    <w:rPr>
      <w:rFonts w:ascii="Arial" w:hAnsi="Arial" w:cs="Arial"/>
      <w:i/>
      <w:iCs/>
      <w:sz w:val="18"/>
      <w:szCs w:val="18"/>
    </w:rPr>
  </w:style>
  <w:style w:type="paragraph" w:customStyle="1" w:styleId="paraA0">
    <w:name w:val="paraA"/>
    <w:basedOn w:val="Normal"/>
    <w:rsid w:val="00647427"/>
    <w:pPr>
      <w:spacing w:after="240" w:line="240" w:lineRule="auto"/>
    </w:pPr>
    <w:rPr>
      <w:rFonts w:ascii="Arial" w:hAnsi="Arial" w:cs="Arial"/>
      <w:sz w:val="18"/>
      <w:szCs w:val="18"/>
    </w:rPr>
  </w:style>
  <w:style w:type="paragraph" w:customStyle="1" w:styleId="TITRE">
    <w:name w:val="TITRE"/>
    <w:basedOn w:val="Normal"/>
    <w:rsid w:val="00647427"/>
    <w:pPr>
      <w:spacing w:after="240"/>
      <w:jc w:val="center"/>
    </w:pPr>
    <w:rPr>
      <w:b/>
      <w:bCs/>
      <w:caps/>
    </w:rPr>
  </w:style>
  <w:style w:type="paragraph" w:styleId="Footer">
    <w:name w:val="footer"/>
    <w:basedOn w:val="Normal"/>
    <w:rsid w:val="00647427"/>
    <w:pPr>
      <w:tabs>
        <w:tab w:val="clear" w:pos="-720"/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semiHidden/>
    <w:rsid w:val="00647427"/>
  </w:style>
  <w:style w:type="character" w:styleId="FootnoteReference">
    <w:name w:val="footnote reference"/>
    <w:semiHidden/>
    <w:rsid w:val="00647427"/>
    <w:rPr>
      <w:vertAlign w:val="superscript"/>
    </w:rPr>
  </w:style>
  <w:style w:type="paragraph" w:customStyle="1" w:styleId="sumtextelastpara">
    <w:name w:val="sumtexte last para"/>
    <w:basedOn w:val="sumtexte"/>
    <w:rsid w:val="00647427"/>
    <w:pPr>
      <w:spacing w:after="480"/>
    </w:pPr>
  </w:style>
  <w:style w:type="paragraph" w:customStyle="1" w:styleId="b">
    <w:name w:val="b)"/>
    <w:basedOn w:val="Normal"/>
    <w:rsid w:val="00647427"/>
    <w:pPr>
      <w:spacing w:after="120" w:line="240" w:lineRule="auto"/>
      <w:ind w:left="850" w:hanging="425"/>
    </w:pPr>
    <w:rPr>
      <w:rFonts w:ascii="Ottawa" w:hAnsi="Ottawa"/>
      <w:b/>
      <w:sz w:val="18"/>
    </w:rPr>
  </w:style>
  <w:style w:type="paragraph" w:customStyle="1" w:styleId="ipara">
    <w:name w:val="i_para"/>
    <w:basedOn w:val="i"/>
    <w:rsid w:val="00647427"/>
    <w:pPr>
      <w:spacing w:line="200" w:lineRule="exact"/>
      <w:ind w:left="851" w:firstLine="0"/>
    </w:pPr>
  </w:style>
  <w:style w:type="paragraph" w:customStyle="1" w:styleId="iparalast">
    <w:name w:val="i_para_last"/>
    <w:basedOn w:val="i"/>
    <w:rsid w:val="00647427"/>
    <w:pPr>
      <w:spacing w:after="240" w:line="200" w:lineRule="exact"/>
    </w:pPr>
  </w:style>
  <w:style w:type="paragraph" w:customStyle="1" w:styleId="Referencetitle">
    <w:name w:val="Reference_title"/>
    <w:basedOn w:val="Normal"/>
    <w:rsid w:val="00647427"/>
    <w:pPr>
      <w:widowControl w:val="0"/>
      <w:tabs>
        <w:tab w:val="left" w:pos="2410"/>
      </w:tabs>
      <w:spacing w:after="240" w:line="240" w:lineRule="auto"/>
      <w:jc w:val="center"/>
    </w:pPr>
    <w:rPr>
      <w:rFonts w:ascii="Ottawa" w:hAnsi="Ottawa"/>
      <w:b/>
      <w:sz w:val="22"/>
    </w:rPr>
  </w:style>
  <w:style w:type="paragraph" w:customStyle="1" w:styleId="Chatperno">
    <w:name w:val="Chatper_no"/>
    <w:basedOn w:val="Normal"/>
    <w:rsid w:val="00647427"/>
    <w:pPr>
      <w:spacing w:after="240" w:line="240" w:lineRule="auto"/>
      <w:jc w:val="center"/>
    </w:pPr>
    <w:rPr>
      <w:rFonts w:ascii="Ottawa" w:hAnsi="Ottawa"/>
      <w:caps/>
      <w:spacing w:val="60"/>
      <w:sz w:val="24"/>
    </w:rPr>
  </w:style>
  <w:style w:type="paragraph" w:customStyle="1" w:styleId="Chaptertitle">
    <w:name w:val="Chapter_title"/>
    <w:basedOn w:val="Normal"/>
    <w:rsid w:val="00647427"/>
    <w:pPr>
      <w:pBdr>
        <w:bottom w:val="single" w:sz="6" w:space="10" w:color="auto"/>
      </w:pBdr>
      <w:spacing w:line="240" w:lineRule="auto"/>
      <w:jc w:val="center"/>
    </w:pPr>
    <w:rPr>
      <w:rFonts w:ascii="Ottawa" w:hAnsi="Ottawa"/>
      <w:b/>
      <w:caps/>
      <w:spacing w:val="40"/>
      <w:sz w:val="32"/>
    </w:rPr>
  </w:style>
  <w:style w:type="paragraph" w:customStyle="1" w:styleId="Summarytitle">
    <w:name w:val="Summary_title"/>
    <w:basedOn w:val="A0"/>
    <w:rsid w:val="00647427"/>
    <w:pPr>
      <w:spacing w:before="1200"/>
    </w:pPr>
  </w:style>
  <w:style w:type="paragraph" w:customStyle="1" w:styleId="rtoiles">
    <w:name w:val="r_étoiles"/>
    <w:basedOn w:val="Normal"/>
    <w:next w:val="Normal"/>
    <w:rsid w:val="00647427"/>
    <w:pPr>
      <w:keepLines/>
      <w:tabs>
        <w:tab w:val="clear" w:pos="-720"/>
      </w:tabs>
      <w:spacing w:before="240" w:after="240" w:line="240" w:lineRule="atLeast"/>
      <w:jc w:val="center"/>
    </w:pPr>
    <w:rPr>
      <w:lang w:val="fr-FR"/>
    </w:rPr>
  </w:style>
  <w:style w:type="character" w:styleId="Hyperlink">
    <w:name w:val="Hyperlink"/>
    <w:rsid w:val="00647427"/>
    <w:rPr>
      <w:color w:val="0000FF"/>
      <w:u w:val="single"/>
    </w:rPr>
  </w:style>
  <w:style w:type="paragraph" w:styleId="BalloonText">
    <w:name w:val="Balloon Text"/>
    <w:basedOn w:val="Normal"/>
    <w:semiHidden/>
    <w:rsid w:val="00647427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6474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47427"/>
  </w:style>
  <w:style w:type="paragraph" w:styleId="CommentSubject">
    <w:name w:val="annotation subject"/>
    <w:basedOn w:val="CommentText"/>
    <w:next w:val="CommentText"/>
    <w:semiHidden/>
    <w:rsid w:val="00647427"/>
    <w:rPr>
      <w:b/>
      <w:bCs/>
    </w:rPr>
  </w:style>
  <w:style w:type="character" w:styleId="PageNumber">
    <w:name w:val="page number"/>
    <w:basedOn w:val="DefaultParagraphFont"/>
    <w:rsid w:val="00647427"/>
  </w:style>
  <w:style w:type="character" w:styleId="FollowedHyperlink">
    <w:name w:val="FollowedHyperlink"/>
    <w:rsid w:val="00647427"/>
    <w:rPr>
      <w:color w:val="800080"/>
      <w:u w:val="single"/>
    </w:rPr>
  </w:style>
  <w:style w:type="paragraph" w:styleId="NormalWeb">
    <w:name w:val="Normal (Web)"/>
    <w:basedOn w:val="Normal"/>
    <w:rsid w:val="00FA5CE0"/>
    <w:pPr>
      <w:tabs>
        <w:tab w:val="clear" w:pos="-720"/>
      </w:tabs>
      <w:spacing w:before="100" w:beforeAutospacing="1" w:after="100" w:afterAutospacing="1" w:line="240" w:lineRule="auto"/>
      <w:jc w:val="left"/>
    </w:pPr>
    <w:rPr>
      <w:rFonts w:eastAsia="MS Mincho"/>
      <w:color w:val="000000"/>
      <w:sz w:val="24"/>
      <w:szCs w:val="24"/>
      <w:lang w:val="fr-FR" w:eastAsia="ja-JP"/>
    </w:rPr>
  </w:style>
  <w:style w:type="character" w:customStyle="1" w:styleId="HeaderChar">
    <w:name w:val="Header Char"/>
    <w:link w:val="Header"/>
    <w:rsid w:val="00614748"/>
    <w:rPr>
      <w:lang w:eastAsia="fr-FR"/>
    </w:rPr>
  </w:style>
  <w:style w:type="paragraph" w:customStyle="1" w:styleId="A1">
    <w:name w:val="A1"/>
    <w:basedOn w:val="Heading1"/>
    <w:qFormat/>
    <w:rsid w:val="00E16378"/>
    <w:pPr>
      <w:tabs>
        <w:tab w:val="clear" w:pos="-720"/>
      </w:tabs>
      <w:spacing w:before="0" w:after="240" w:line="240" w:lineRule="auto"/>
      <w:ind w:left="425" w:hanging="425"/>
      <w:jc w:val="left"/>
    </w:pPr>
    <w:rPr>
      <w:rFonts w:ascii="Ottawa" w:eastAsiaTheme="majorEastAsia" w:hAnsi="Ottawa"/>
      <w:sz w:val="22"/>
      <w:szCs w:val="28"/>
      <w:u w:val="none"/>
      <w:lang w:eastAsia="en-US"/>
    </w:rPr>
  </w:style>
  <w:style w:type="paragraph" w:customStyle="1" w:styleId="1Para">
    <w:name w:val="1_Para"/>
    <w:basedOn w:val="Normal"/>
    <w:qFormat/>
    <w:rsid w:val="00E16378"/>
    <w:pPr>
      <w:tabs>
        <w:tab w:val="clear" w:pos="-720"/>
      </w:tabs>
      <w:spacing w:after="240" w:line="240" w:lineRule="auto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">
    <w:name w:val="1.1"/>
    <w:basedOn w:val="Normal"/>
    <w:qFormat/>
    <w:rsid w:val="00E16378"/>
    <w:pPr>
      <w:tabs>
        <w:tab w:val="clear" w:pos="-720"/>
      </w:tabs>
      <w:spacing w:after="240" w:line="240" w:lineRule="auto"/>
      <w:ind w:left="850" w:hanging="425"/>
      <w:jc w:val="left"/>
    </w:pPr>
    <w:rPr>
      <w:rFonts w:ascii="Ottawa" w:eastAsiaTheme="minorHAnsi" w:hAnsi="Ottawa" w:cs="Arial"/>
      <w:b/>
      <w:szCs w:val="22"/>
      <w:lang w:eastAsia="en-US"/>
    </w:rPr>
  </w:style>
  <w:style w:type="paragraph" w:customStyle="1" w:styleId="11Para">
    <w:name w:val="1.1_Para"/>
    <w:basedOn w:val="Normal"/>
    <w:qFormat/>
    <w:rsid w:val="00E16378"/>
    <w:pPr>
      <w:tabs>
        <w:tab w:val="clear" w:pos="-720"/>
      </w:tabs>
      <w:spacing w:after="240" w:line="240" w:lineRule="auto"/>
      <w:ind w:left="851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111">
    <w:name w:val="1.1.1"/>
    <w:basedOn w:val="Normal"/>
    <w:qFormat/>
    <w:rsid w:val="00E16378"/>
    <w:pPr>
      <w:tabs>
        <w:tab w:val="clear" w:pos="-720"/>
      </w:tabs>
      <w:spacing w:after="120" w:line="240" w:lineRule="auto"/>
      <w:ind w:left="1418" w:hanging="567"/>
      <w:jc w:val="left"/>
    </w:pPr>
    <w:rPr>
      <w:rFonts w:ascii="Ottawa" w:eastAsiaTheme="minorHAnsi" w:hAnsi="Ottawa" w:cs="Arial"/>
      <w:b/>
      <w:sz w:val="19"/>
      <w:lang w:eastAsia="en-US"/>
    </w:rPr>
  </w:style>
  <w:style w:type="paragraph" w:customStyle="1" w:styleId="111Para">
    <w:name w:val="1.1.1_Para"/>
    <w:basedOn w:val="Normal"/>
    <w:qFormat/>
    <w:rsid w:val="00E16378"/>
    <w:pPr>
      <w:tabs>
        <w:tab w:val="clear" w:pos="-720"/>
      </w:tabs>
      <w:spacing w:after="240" w:line="240" w:lineRule="auto"/>
      <w:ind w:left="141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last">
    <w:name w:val="i)_last"/>
    <w:basedOn w:val="Normal"/>
    <w:qFormat/>
    <w:rsid w:val="00E16378"/>
    <w:pPr>
      <w:tabs>
        <w:tab w:val="clear" w:pos="-720"/>
      </w:tabs>
      <w:spacing w:after="240" w:line="240" w:lineRule="auto"/>
      <w:ind w:left="1843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afourthlevel">
    <w:name w:val="a)_fourth_level"/>
    <w:basedOn w:val="Normal"/>
    <w:qFormat/>
    <w:rsid w:val="00E16378"/>
    <w:pPr>
      <w:tabs>
        <w:tab w:val="clear" w:pos="-720"/>
      </w:tabs>
      <w:spacing w:after="120" w:line="240" w:lineRule="auto"/>
      <w:ind w:left="1843" w:hanging="425"/>
      <w:jc w:val="left"/>
    </w:pPr>
    <w:rPr>
      <w:rFonts w:ascii="Ottawa" w:eastAsiaTheme="minorHAnsi" w:hAnsi="Ottawa" w:cs="Arial"/>
      <w:b/>
      <w:sz w:val="18"/>
      <w:lang w:eastAsia="en-US"/>
    </w:rPr>
  </w:style>
  <w:style w:type="paragraph" w:customStyle="1" w:styleId="afourthpara">
    <w:name w:val="a)_fourth_para"/>
    <w:basedOn w:val="Normal"/>
    <w:qFormat/>
    <w:rsid w:val="00E16378"/>
    <w:pPr>
      <w:tabs>
        <w:tab w:val="clear" w:pos="-720"/>
      </w:tabs>
      <w:spacing w:after="240" w:line="240" w:lineRule="auto"/>
      <w:ind w:left="1843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">
    <w:name w:val="i)_fifth_level"/>
    <w:basedOn w:val="Normal"/>
    <w:qFormat/>
    <w:rsid w:val="00E16378"/>
    <w:pPr>
      <w:tabs>
        <w:tab w:val="clear" w:pos="-720"/>
      </w:tabs>
      <w:spacing w:after="120" w:line="240" w:lineRule="auto"/>
      <w:ind w:left="2268" w:hanging="425"/>
      <w:jc w:val="left"/>
    </w:pPr>
    <w:rPr>
      <w:rFonts w:ascii="Ottawa" w:eastAsiaTheme="minorHAnsi" w:hAnsi="Ottawa" w:cs="Arial"/>
      <w:b/>
      <w:sz w:val="17"/>
      <w:szCs w:val="18"/>
      <w:lang w:eastAsia="en-US"/>
    </w:rPr>
  </w:style>
  <w:style w:type="paragraph" w:customStyle="1" w:styleId="ififthpara">
    <w:name w:val="i)_fifth_para"/>
    <w:basedOn w:val="Normal"/>
    <w:qFormat/>
    <w:rsid w:val="00E16378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level">
    <w:name w:val="dot_sixth_level"/>
    <w:basedOn w:val="Normal"/>
    <w:qFormat/>
    <w:rsid w:val="00E16378"/>
    <w:pPr>
      <w:tabs>
        <w:tab w:val="clear" w:pos="-720"/>
      </w:tabs>
      <w:spacing w:after="120" w:line="240" w:lineRule="auto"/>
      <w:ind w:left="2268" w:hanging="425"/>
      <w:jc w:val="left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dotsixthpara">
    <w:name w:val="dot_sixth_para"/>
    <w:basedOn w:val="Normal"/>
    <w:qFormat/>
    <w:rsid w:val="00E16378"/>
    <w:pPr>
      <w:tabs>
        <w:tab w:val="clear" w:pos="-720"/>
      </w:tabs>
      <w:spacing w:after="240" w:line="240" w:lineRule="auto"/>
      <w:ind w:left="2268"/>
    </w:pPr>
    <w:rPr>
      <w:rFonts w:ascii="Arial" w:eastAsiaTheme="minorHAnsi" w:hAnsi="Arial" w:cs="Arial"/>
      <w:sz w:val="18"/>
      <w:szCs w:val="18"/>
      <w:lang w:eastAsia="en-US"/>
    </w:rPr>
  </w:style>
  <w:style w:type="paragraph" w:customStyle="1" w:styleId="ififthlevellist">
    <w:name w:val="i_fifth_level_list"/>
    <w:basedOn w:val="ififthpara"/>
    <w:qFormat/>
    <w:rsid w:val="00E16378"/>
    <w:pPr>
      <w:spacing w:after="120"/>
      <w:ind w:hanging="425"/>
    </w:pPr>
  </w:style>
  <w:style w:type="table" w:styleId="TableGrid">
    <w:name w:val="Table Grid"/>
    <w:basedOn w:val="TableNormal"/>
    <w:uiPriority w:val="59"/>
    <w:rsid w:val="00A700C2"/>
    <w:rPr>
      <w:rFonts w:ascii="Calibri" w:eastAsia="Calibri" w:hAnsi="Calibri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A700C2"/>
    <w:rPr>
      <w:lang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A700C2"/>
    <w:rPr>
      <w:lang w:eastAsia="fr-FR"/>
    </w:rPr>
  </w:style>
  <w:style w:type="character" w:styleId="UnresolvedMention">
    <w:name w:val="Unresolved Mention"/>
    <w:basedOn w:val="DefaultParagraphFont"/>
    <w:uiPriority w:val="99"/>
    <w:semiHidden/>
    <w:unhideWhenUsed/>
    <w:rsid w:val="00950DE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9"/>
    <w:rsid w:val="000A5362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BodyText">
    <w:name w:val="Body Text"/>
    <w:basedOn w:val="Normal"/>
    <w:link w:val="BodyTextChar"/>
    <w:uiPriority w:val="99"/>
    <w:rsid w:val="000A536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A5362"/>
    <w:rPr>
      <w:lang w:eastAsia="fr-FR"/>
    </w:rPr>
  </w:style>
  <w:style w:type="paragraph" w:styleId="Revision">
    <w:name w:val="Revision"/>
    <w:hidden/>
    <w:uiPriority w:val="99"/>
    <w:semiHidden/>
    <w:rsid w:val="00CE493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30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48842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3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hsec.org/guidelines/biologicals/bio-safety/target-animal-safety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MANUAL9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77A3-6BC3-42DD-BC7C-F5E75436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MANUAL96</Template>
  <TotalTime>1</TotalTime>
  <Pages>1</Pages>
  <Words>295</Words>
  <Characters>1750</Characters>
  <Application>Microsoft Office Word</Application>
  <DocSecurity>4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fmd with viaa test incl.</vt:lpstr>
      <vt:lpstr>fmd with viaa test incl.</vt:lpstr>
    </vt:vector>
  </TitlesOfParts>
  <Company>Microsoft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Vaccine Production</dc:title>
  <dc:subject>arial/trait</dc:subject>
  <dc:creator>sara</dc:creator>
  <cp:keywords/>
  <cp:lastModifiedBy>Egrie, Paul G - APHIS</cp:lastModifiedBy>
  <cp:revision>2</cp:revision>
  <cp:lastPrinted>2015-06-09T06:42:00Z</cp:lastPrinted>
  <dcterms:created xsi:type="dcterms:W3CDTF">2022-03-21T16:34:00Z</dcterms:created>
  <dcterms:modified xsi:type="dcterms:W3CDTF">2022-03-21T16:34:00Z</dcterms:modified>
</cp:coreProperties>
</file>