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BC427" w14:textId="1A9195E0" w:rsidR="00FB6FDD" w:rsidRDefault="00FB6FDD" w:rsidP="00423784">
      <w:pPr>
        <w:pStyle w:val="Heading1"/>
        <w:jc w:val="right"/>
        <w:rPr>
          <w:rStyle w:val="Heading1Char"/>
          <w:rFonts w:ascii="Times New Roman" w:hAnsi="Times New Roman" w:cs="Times New Roman"/>
          <w:spacing w:val="0"/>
          <w:sz w:val="20"/>
          <w:szCs w:val="20"/>
          <w:u w:val="single"/>
        </w:rPr>
      </w:pPr>
      <w:r w:rsidRPr="00166FF9">
        <w:rPr>
          <w:rStyle w:val="Heading1Char"/>
          <w:rFonts w:ascii="Times New Roman" w:hAnsi="Times New Roman" w:cs="Times New Roman"/>
          <w:spacing w:val="0"/>
          <w:sz w:val="20"/>
          <w:szCs w:val="20"/>
          <w:u w:val="single"/>
        </w:rPr>
        <w:t>Annex</w:t>
      </w:r>
      <w:r>
        <w:rPr>
          <w:rStyle w:val="Heading1Char"/>
          <w:rFonts w:ascii="Times New Roman" w:hAnsi="Times New Roman" w:cs="Times New Roman"/>
          <w:spacing w:val="0"/>
          <w:sz w:val="20"/>
          <w:szCs w:val="20"/>
          <w:u w:val="single"/>
        </w:rPr>
        <w:t xml:space="preserve"> 3</w:t>
      </w:r>
    </w:p>
    <w:p w14:paraId="57370C98" w14:textId="3102D140" w:rsidR="007A5126" w:rsidRDefault="00782870" w:rsidP="00F97D69">
      <w:pPr>
        <w:spacing w:before="60" w:after="60"/>
        <w:jc w:val="center"/>
        <w:rPr>
          <w:rFonts w:ascii="Arial" w:hAnsi="Arial" w:cs="Arial"/>
          <w:b/>
          <w:caps/>
        </w:rPr>
      </w:pPr>
      <w:r>
        <w:rPr>
          <w:rFonts w:ascii="Arial" w:hAnsi="Arial" w:cs="Arial"/>
          <w:b/>
          <w:caps/>
        </w:rPr>
        <w:t>work programme for</w:t>
      </w:r>
    </w:p>
    <w:p w14:paraId="1C953546" w14:textId="2A06C042" w:rsidR="004D364E" w:rsidRDefault="00E672C1" w:rsidP="00F97D69">
      <w:pPr>
        <w:spacing w:before="60" w:after="60"/>
        <w:jc w:val="center"/>
      </w:pPr>
      <w:r w:rsidRPr="00E672C1">
        <w:rPr>
          <w:rFonts w:ascii="Arial" w:hAnsi="Arial" w:cs="Arial"/>
          <w:b/>
          <w:caps/>
        </w:rPr>
        <w:t>the</w:t>
      </w:r>
      <w:r w:rsidR="00504B80">
        <w:rPr>
          <w:rFonts w:ascii="Arial" w:hAnsi="Arial" w:cs="Arial"/>
          <w:b/>
          <w:caps/>
        </w:rPr>
        <w:t xml:space="preserve"> </w:t>
      </w:r>
      <w:r w:rsidRPr="00E672C1">
        <w:rPr>
          <w:rFonts w:ascii="Arial" w:hAnsi="Arial" w:cs="Arial"/>
          <w:b/>
          <w:caps/>
        </w:rPr>
        <w:t>Terrestrial Animal Health Standards Commission</w:t>
      </w:r>
    </w:p>
    <w:tbl>
      <w:tblPr>
        <w:tblStyle w:val="TableGrid"/>
        <w:tblW w:w="9289" w:type="dxa"/>
        <w:jc w:val="center"/>
        <w:tblLook w:val="04A0" w:firstRow="1" w:lastRow="0" w:firstColumn="1" w:lastColumn="0" w:noHBand="0" w:noVBand="1"/>
      </w:tblPr>
      <w:tblGrid>
        <w:gridCol w:w="1805"/>
        <w:gridCol w:w="4593"/>
        <w:gridCol w:w="2891"/>
      </w:tblGrid>
      <w:tr w:rsidR="007557F5" w14:paraId="42AF42A7" w14:textId="77777777" w:rsidTr="006E5BA4">
        <w:trPr>
          <w:tblHeader/>
          <w:jc w:val="center"/>
        </w:trPr>
        <w:tc>
          <w:tcPr>
            <w:tcW w:w="1805" w:type="dxa"/>
            <w:shd w:val="clear" w:color="auto" w:fill="66CCFF"/>
            <w:vAlign w:val="center"/>
          </w:tcPr>
          <w:p w14:paraId="538D9386" w14:textId="14BC7305" w:rsidR="007557F5" w:rsidRDefault="00D63DD2" w:rsidP="00F97D69">
            <w:pPr>
              <w:spacing w:before="60" w:after="60"/>
              <w:jc w:val="center"/>
              <w:rPr>
                <w:rFonts w:ascii="Arial" w:hAnsi="Arial" w:cs="Arial"/>
                <w:b/>
                <w:caps/>
              </w:rPr>
            </w:pPr>
            <w:r>
              <w:rPr>
                <w:rFonts w:ascii="Arial" w:hAnsi="Arial" w:cs="Arial"/>
                <w:b/>
                <w:sz w:val="18"/>
                <w:szCs w:val="18"/>
              </w:rPr>
              <w:t>Subject</w:t>
            </w:r>
          </w:p>
        </w:tc>
        <w:tc>
          <w:tcPr>
            <w:tcW w:w="4593" w:type="dxa"/>
            <w:shd w:val="clear" w:color="auto" w:fill="66CCFF"/>
            <w:vAlign w:val="center"/>
          </w:tcPr>
          <w:p w14:paraId="79616926" w14:textId="0D769646" w:rsidR="007557F5" w:rsidRDefault="008568BD" w:rsidP="00F97D69">
            <w:pPr>
              <w:spacing w:before="60" w:after="60"/>
              <w:jc w:val="center"/>
              <w:rPr>
                <w:rFonts w:ascii="Arial" w:hAnsi="Arial" w:cs="Arial"/>
                <w:b/>
                <w:caps/>
              </w:rPr>
            </w:pPr>
            <w:r>
              <w:rPr>
                <w:rFonts w:ascii="Arial" w:hAnsi="Arial" w:cs="Arial"/>
                <w:b/>
                <w:sz w:val="18"/>
                <w:szCs w:val="18"/>
              </w:rPr>
              <w:t>Issue</w:t>
            </w:r>
            <w:r w:rsidR="003B2497">
              <w:rPr>
                <w:rFonts w:ascii="Arial" w:hAnsi="Arial" w:cs="Arial"/>
                <w:b/>
                <w:sz w:val="18"/>
                <w:szCs w:val="18"/>
              </w:rPr>
              <w:t xml:space="preserve"> by priority order</w:t>
            </w:r>
          </w:p>
        </w:tc>
        <w:tc>
          <w:tcPr>
            <w:tcW w:w="2891" w:type="dxa"/>
            <w:shd w:val="clear" w:color="auto" w:fill="66CCFF"/>
            <w:vAlign w:val="center"/>
          </w:tcPr>
          <w:p w14:paraId="290BBF1B" w14:textId="0ACA2DF8" w:rsidR="007557F5" w:rsidRPr="00D63DD2" w:rsidRDefault="00D63DD2" w:rsidP="00F97D69">
            <w:pPr>
              <w:spacing w:before="60" w:after="60"/>
              <w:jc w:val="center"/>
              <w:rPr>
                <w:rFonts w:ascii="Arial" w:hAnsi="Arial" w:cs="Arial"/>
                <w:b/>
              </w:rPr>
            </w:pPr>
            <w:r w:rsidRPr="007557F5">
              <w:rPr>
                <w:rFonts w:ascii="Arial" w:hAnsi="Arial" w:cs="Arial"/>
                <w:b/>
                <w:sz w:val="18"/>
              </w:rPr>
              <w:t>Status</w:t>
            </w:r>
            <w:r w:rsidRPr="00D63DD2">
              <w:rPr>
                <w:rFonts w:ascii="Arial" w:hAnsi="Arial" w:cs="Arial"/>
                <w:b/>
                <w:sz w:val="18"/>
              </w:rPr>
              <w:t xml:space="preserve"> </w:t>
            </w:r>
            <w:r>
              <w:rPr>
                <w:rFonts w:ascii="Arial" w:hAnsi="Arial" w:cs="Arial"/>
                <w:b/>
                <w:sz w:val="18"/>
              </w:rPr>
              <w:t>and A</w:t>
            </w:r>
            <w:r w:rsidRPr="00D63DD2">
              <w:rPr>
                <w:rFonts w:ascii="Arial" w:hAnsi="Arial" w:cs="Arial"/>
                <w:b/>
                <w:sz w:val="18"/>
              </w:rPr>
              <w:t>ction</w:t>
            </w:r>
            <w:r w:rsidR="000221C0">
              <w:rPr>
                <w:rFonts w:ascii="Arial" w:hAnsi="Arial" w:cs="Arial"/>
                <w:b/>
                <w:sz w:val="18"/>
              </w:rPr>
              <w:br/>
            </w:r>
            <w:r>
              <w:rPr>
                <w:rFonts w:ascii="Arial" w:hAnsi="Arial" w:cs="Arial"/>
                <w:b/>
                <w:sz w:val="18"/>
              </w:rPr>
              <w:t>(</w:t>
            </w:r>
            <w:r w:rsidR="007D4D59">
              <w:rPr>
                <w:rFonts w:ascii="Arial" w:hAnsi="Arial" w:cs="Arial"/>
                <w:b/>
                <w:sz w:val="18"/>
              </w:rPr>
              <w:t>Onset of process /</w:t>
            </w:r>
            <w:r w:rsidR="00141AC6">
              <w:rPr>
                <w:rFonts w:ascii="Arial" w:hAnsi="Arial" w:cs="Arial"/>
                <w:b/>
                <w:sz w:val="18"/>
              </w:rPr>
              <w:t xml:space="preserve"> </w:t>
            </w:r>
            <w:r w:rsidR="000F4A19">
              <w:rPr>
                <w:rFonts w:ascii="Arial" w:hAnsi="Arial" w:cs="Arial"/>
                <w:b/>
                <w:sz w:val="18"/>
              </w:rPr>
              <w:t>#</w:t>
            </w:r>
            <w:r>
              <w:rPr>
                <w:rFonts w:ascii="Arial" w:hAnsi="Arial" w:cs="Arial"/>
                <w:b/>
                <w:sz w:val="18"/>
              </w:rPr>
              <w:t xml:space="preserve"> of </w:t>
            </w:r>
            <w:r w:rsidRPr="007557F5">
              <w:rPr>
                <w:rFonts w:ascii="Arial" w:hAnsi="Arial" w:cs="Arial"/>
                <w:b/>
                <w:sz w:val="18"/>
              </w:rPr>
              <w:t>round</w:t>
            </w:r>
            <w:r>
              <w:rPr>
                <w:rFonts w:ascii="Arial" w:hAnsi="Arial" w:cs="Arial"/>
                <w:b/>
                <w:sz w:val="18"/>
              </w:rPr>
              <w:t>s</w:t>
            </w:r>
            <w:r w:rsidR="006F19A9">
              <w:rPr>
                <w:rFonts w:ascii="Arial" w:hAnsi="Arial" w:cs="Arial"/>
                <w:b/>
                <w:sz w:val="18"/>
              </w:rPr>
              <w:t xml:space="preserve"> for comments </w:t>
            </w:r>
            <w:r w:rsidR="004241BA">
              <w:rPr>
                <w:rFonts w:ascii="Arial" w:hAnsi="Arial" w:cs="Arial"/>
                <w:b/>
                <w:sz w:val="18"/>
              </w:rPr>
              <w:t>post-meeting</w:t>
            </w:r>
            <w:r w:rsidRPr="007557F5">
              <w:rPr>
                <w:rFonts w:ascii="Arial" w:hAnsi="Arial" w:cs="Arial"/>
                <w:b/>
                <w:sz w:val="18"/>
              </w:rPr>
              <w:t>)</w:t>
            </w:r>
          </w:p>
        </w:tc>
      </w:tr>
      <w:tr w:rsidR="008107EC" w:rsidRPr="00AB44B1" w14:paraId="4B5D4EE9" w14:textId="77777777" w:rsidTr="006E5BA4">
        <w:trPr>
          <w:trHeight w:val="579"/>
          <w:jc w:val="center"/>
        </w:trPr>
        <w:tc>
          <w:tcPr>
            <w:tcW w:w="9289" w:type="dxa"/>
            <w:gridSpan w:val="3"/>
            <w:vAlign w:val="center"/>
          </w:tcPr>
          <w:p w14:paraId="03360B54" w14:textId="0609A4DE" w:rsidR="00CC5AEB" w:rsidRPr="00AB44B1" w:rsidRDefault="00CC5AEB" w:rsidP="00F97D69">
            <w:pPr>
              <w:spacing w:before="60" w:after="60"/>
              <w:jc w:val="center"/>
              <w:rPr>
                <w:rFonts w:ascii="Arial" w:hAnsi="Arial" w:cs="Arial"/>
                <w:b/>
                <w:sz w:val="20"/>
              </w:rPr>
            </w:pPr>
            <w:r w:rsidRPr="00AB44B1">
              <w:rPr>
                <w:rFonts w:ascii="Arial" w:hAnsi="Arial" w:cs="Arial"/>
                <w:b/>
                <w:sz w:val="20"/>
              </w:rPr>
              <w:t>Horizontal chapters</w:t>
            </w:r>
          </w:p>
        </w:tc>
      </w:tr>
      <w:tr w:rsidR="00D63DD2" w14:paraId="39DB362B" w14:textId="77777777" w:rsidTr="006E5BA4">
        <w:trPr>
          <w:trHeight w:val="1335"/>
          <w:jc w:val="center"/>
        </w:trPr>
        <w:tc>
          <w:tcPr>
            <w:tcW w:w="1805" w:type="dxa"/>
            <w:vMerge w:val="restart"/>
          </w:tcPr>
          <w:p w14:paraId="589CE452" w14:textId="0F3694C5" w:rsidR="00D63DD2" w:rsidRDefault="00114351" w:rsidP="00F97D69">
            <w:pPr>
              <w:spacing w:before="60" w:after="60"/>
              <w:jc w:val="left"/>
              <w:rPr>
                <w:rFonts w:ascii="Arial" w:hAnsi="Arial" w:cs="Arial"/>
                <w:b/>
                <w:caps/>
              </w:rPr>
            </w:pPr>
            <w:r>
              <w:rPr>
                <w:rFonts w:ascii="Arial" w:hAnsi="Arial" w:cs="Arial"/>
                <w:b/>
                <w:sz w:val="18"/>
              </w:rPr>
              <w:t>General aspects</w:t>
            </w:r>
          </w:p>
        </w:tc>
        <w:tc>
          <w:tcPr>
            <w:tcW w:w="4593" w:type="dxa"/>
          </w:tcPr>
          <w:p w14:paraId="15F00DF6" w14:textId="5A024AB1" w:rsidR="00D63DD2" w:rsidRPr="007557F5" w:rsidRDefault="00D63DD2" w:rsidP="00F97D69">
            <w:pPr>
              <w:spacing w:before="60" w:after="60"/>
              <w:ind w:left="206" w:hanging="284"/>
              <w:jc w:val="left"/>
              <w:rPr>
                <w:rFonts w:ascii="Arial" w:hAnsi="Arial" w:cs="Arial"/>
                <w:sz w:val="18"/>
              </w:rPr>
            </w:pPr>
            <w:r w:rsidRPr="00E672C1">
              <w:rPr>
                <w:rFonts w:ascii="Arial" w:hAnsi="Arial" w:cs="Arial"/>
                <w:sz w:val="18"/>
                <w:szCs w:val="18"/>
              </w:rPr>
              <w:t>1)</w:t>
            </w:r>
            <w:r w:rsidRPr="00E672C1">
              <w:rPr>
                <w:rFonts w:ascii="Arial" w:hAnsi="Arial" w:cs="Arial"/>
                <w:sz w:val="18"/>
                <w:szCs w:val="18"/>
              </w:rPr>
              <w:tab/>
              <w:t>Work with AAHSC towards harmonisation,</w:t>
            </w:r>
            <w:r w:rsidRPr="00E672C1">
              <w:rPr>
                <w:rFonts w:ascii="Arial" w:eastAsia="Malgun Gothic" w:hAnsi="Arial" w:cs="Arial"/>
                <w:sz w:val="18"/>
                <w:szCs w:val="18"/>
                <w:lang w:eastAsia="ko-KR"/>
              </w:rPr>
              <w:t xml:space="preserve"> </w:t>
            </w:r>
            <w:r w:rsidRPr="00E672C1">
              <w:rPr>
                <w:rFonts w:ascii="Arial" w:hAnsi="Arial" w:cs="Arial"/>
                <w:sz w:val="18"/>
                <w:szCs w:val="18"/>
              </w:rPr>
              <w:t>as appropriate, of the horizontal parts of the</w:t>
            </w:r>
            <w:r w:rsidRPr="00E672C1">
              <w:rPr>
                <w:rFonts w:ascii="Arial" w:eastAsia="Malgun Gothic" w:hAnsi="Arial" w:cs="Arial"/>
                <w:sz w:val="18"/>
                <w:szCs w:val="18"/>
                <w:lang w:eastAsia="ko-KR"/>
              </w:rPr>
              <w:t xml:space="preserve"> </w:t>
            </w:r>
            <w:r w:rsidRPr="00E672C1">
              <w:rPr>
                <w:rFonts w:ascii="Arial" w:hAnsi="Arial" w:cs="Arial"/>
                <w:i/>
                <w:sz w:val="18"/>
                <w:szCs w:val="18"/>
              </w:rPr>
              <w:t xml:space="preserve">Codes, </w:t>
            </w:r>
            <w:r w:rsidRPr="00E672C1">
              <w:rPr>
                <w:rFonts w:ascii="Arial" w:hAnsi="Arial" w:cs="Arial"/>
                <w:sz w:val="18"/>
                <w:szCs w:val="18"/>
              </w:rPr>
              <w:t>nota</w:t>
            </w:r>
            <w:r w:rsidR="00382C74">
              <w:rPr>
                <w:rFonts w:ascii="Arial" w:hAnsi="Arial" w:cs="Arial"/>
                <w:sz w:val="18"/>
                <w:szCs w:val="18"/>
              </w:rPr>
              <w:t>bly Glossary</w:t>
            </w:r>
            <w:r w:rsidR="00382C74" w:rsidRPr="005F51CA">
              <w:rPr>
                <w:rFonts w:ascii="Arial" w:hAnsi="Arial" w:cs="Arial"/>
                <w:color w:val="000000" w:themeColor="text1"/>
                <w:sz w:val="18"/>
                <w:szCs w:val="18"/>
              </w:rPr>
              <w:t>, User’s Guide</w:t>
            </w:r>
            <w:r w:rsidR="0038384A">
              <w:rPr>
                <w:rFonts w:ascii="Arial" w:hAnsi="Arial" w:cs="Arial"/>
                <w:color w:val="000000" w:themeColor="text1"/>
                <w:sz w:val="18"/>
                <w:szCs w:val="18"/>
              </w:rPr>
              <w:t>,</w:t>
            </w:r>
            <w:r w:rsidR="00382C74">
              <w:rPr>
                <w:rFonts w:ascii="Arial" w:hAnsi="Arial" w:cs="Arial"/>
                <w:sz w:val="18"/>
                <w:szCs w:val="18"/>
              </w:rPr>
              <w:t xml:space="preserve"> S</w:t>
            </w:r>
            <w:r w:rsidR="0038384A">
              <w:rPr>
                <w:rFonts w:ascii="Arial" w:hAnsi="Arial" w:cs="Arial"/>
                <w:sz w:val="18"/>
                <w:szCs w:val="18"/>
              </w:rPr>
              <w:t>ection 4 on D</w:t>
            </w:r>
            <w:r w:rsidRPr="00E672C1">
              <w:rPr>
                <w:rFonts w:ascii="Arial" w:hAnsi="Arial" w:cs="Arial"/>
                <w:sz w:val="18"/>
                <w:szCs w:val="18"/>
              </w:rPr>
              <w:t xml:space="preserve">isease </w:t>
            </w:r>
            <w:r w:rsidR="0038384A">
              <w:rPr>
                <w:rFonts w:ascii="Arial" w:hAnsi="Arial" w:cs="Arial"/>
                <w:sz w:val="18"/>
                <w:szCs w:val="18"/>
              </w:rPr>
              <w:t xml:space="preserve">prevention and </w:t>
            </w:r>
            <w:r w:rsidRPr="00E672C1">
              <w:rPr>
                <w:rFonts w:ascii="Arial" w:hAnsi="Arial" w:cs="Arial"/>
                <w:sz w:val="18"/>
                <w:szCs w:val="18"/>
              </w:rPr>
              <w:t>control</w:t>
            </w:r>
            <w:r w:rsidRPr="005F51CA">
              <w:rPr>
                <w:rFonts w:ascii="Arial" w:hAnsi="Arial" w:cs="Arial"/>
                <w:color w:val="000000" w:themeColor="text1"/>
                <w:sz w:val="18"/>
                <w:szCs w:val="18"/>
              </w:rPr>
              <w:t xml:space="preserve"> and </w:t>
            </w:r>
            <w:r w:rsidR="00382C74" w:rsidRPr="005F51CA">
              <w:rPr>
                <w:rFonts w:ascii="Arial" w:hAnsi="Arial" w:cs="Arial"/>
                <w:color w:val="000000" w:themeColor="text1"/>
                <w:sz w:val="18"/>
                <w:szCs w:val="18"/>
              </w:rPr>
              <w:t>S</w:t>
            </w:r>
            <w:r w:rsidRPr="005F51CA">
              <w:rPr>
                <w:rFonts w:ascii="Arial" w:hAnsi="Arial" w:cs="Arial"/>
                <w:color w:val="000000" w:themeColor="text1"/>
                <w:sz w:val="18"/>
                <w:szCs w:val="18"/>
              </w:rPr>
              <w:t xml:space="preserve">ection </w:t>
            </w:r>
            <w:r w:rsidR="0038384A">
              <w:rPr>
                <w:rFonts w:ascii="Arial" w:hAnsi="Arial" w:cs="Arial"/>
                <w:color w:val="000000" w:themeColor="text1"/>
                <w:sz w:val="18"/>
                <w:szCs w:val="18"/>
              </w:rPr>
              <w:t>5 on Trade measures, import/export pr</w:t>
            </w:r>
            <w:r w:rsidR="00086B4B">
              <w:rPr>
                <w:rFonts w:ascii="Arial" w:hAnsi="Arial" w:cs="Arial"/>
                <w:color w:val="000000" w:themeColor="text1"/>
                <w:sz w:val="18"/>
                <w:szCs w:val="18"/>
              </w:rPr>
              <w:t>o</w:t>
            </w:r>
            <w:r w:rsidR="0038384A">
              <w:rPr>
                <w:rFonts w:ascii="Arial" w:hAnsi="Arial" w:cs="Arial"/>
                <w:color w:val="000000" w:themeColor="text1"/>
                <w:sz w:val="18"/>
                <w:szCs w:val="18"/>
              </w:rPr>
              <w:t>cedures and veterinary certification</w:t>
            </w:r>
          </w:p>
        </w:tc>
        <w:tc>
          <w:tcPr>
            <w:tcW w:w="2891" w:type="dxa"/>
          </w:tcPr>
          <w:p w14:paraId="7D261AB3" w14:textId="3FDEB170" w:rsidR="00D63DD2" w:rsidRPr="00141AC6" w:rsidRDefault="00D63DD2" w:rsidP="00F97D69">
            <w:pPr>
              <w:spacing w:before="60" w:after="60"/>
              <w:jc w:val="left"/>
              <w:rPr>
                <w:rFonts w:ascii="Arial" w:hAnsi="Arial" w:cs="Arial"/>
                <w:sz w:val="18"/>
              </w:rPr>
            </w:pPr>
            <w:r w:rsidRPr="00141AC6">
              <w:rPr>
                <w:rFonts w:ascii="Arial" w:hAnsi="Arial" w:cs="Arial"/>
                <w:sz w:val="18"/>
              </w:rPr>
              <w:t>Ongoing</w:t>
            </w:r>
          </w:p>
        </w:tc>
      </w:tr>
      <w:tr w:rsidR="00D63DD2" w14:paraId="3243872C" w14:textId="77777777" w:rsidTr="006E5BA4">
        <w:trPr>
          <w:trHeight w:val="1134"/>
          <w:jc w:val="center"/>
        </w:trPr>
        <w:tc>
          <w:tcPr>
            <w:tcW w:w="1805" w:type="dxa"/>
            <w:vMerge/>
          </w:tcPr>
          <w:p w14:paraId="29B9F440" w14:textId="77777777" w:rsidR="00D63DD2" w:rsidRDefault="00D63DD2" w:rsidP="00F97D69">
            <w:pPr>
              <w:spacing w:before="60" w:after="60"/>
              <w:ind w:left="397" w:hanging="397"/>
              <w:jc w:val="left"/>
              <w:rPr>
                <w:rFonts w:ascii="Arial" w:hAnsi="Arial" w:cs="Arial"/>
                <w:b/>
                <w:caps/>
              </w:rPr>
            </w:pPr>
          </w:p>
        </w:tc>
        <w:tc>
          <w:tcPr>
            <w:tcW w:w="4593" w:type="dxa"/>
          </w:tcPr>
          <w:p w14:paraId="5DDC12EA" w14:textId="75F07D70" w:rsidR="00D63DD2" w:rsidRPr="009F6E54" w:rsidRDefault="00D63DD2" w:rsidP="00F97D69">
            <w:pPr>
              <w:spacing w:before="60" w:after="60"/>
              <w:ind w:left="206" w:hanging="284"/>
              <w:jc w:val="left"/>
              <w:rPr>
                <w:rFonts w:ascii="Arial" w:hAnsi="Arial" w:cs="Arial"/>
                <w:sz w:val="18"/>
              </w:rPr>
            </w:pPr>
            <w:r w:rsidRPr="009F6E54">
              <w:rPr>
                <w:rFonts w:ascii="Arial" w:hAnsi="Arial" w:cs="Arial"/>
                <w:sz w:val="18"/>
                <w:szCs w:val="18"/>
                <w:lang w:eastAsia="ja-JP"/>
              </w:rPr>
              <w:t>2)</w:t>
            </w:r>
            <w:r w:rsidRPr="009F6E54">
              <w:rPr>
                <w:rFonts w:ascii="Arial" w:hAnsi="Arial" w:cs="Arial"/>
                <w:sz w:val="18"/>
                <w:szCs w:val="18"/>
                <w:lang w:eastAsia="ja-JP"/>
              </w:rPr>
              <w:tab/>
              <w:t xml:space="preserve">Work with BSC </w:t>
            </w:r>
            <w:r w:rsidR="00114351" w:rsidRPr="009F6E54">
              <w:rPr>
                <w:rFonts w:ascii="Arial" w:hAnsi="Arial" w:cs="Arial"/>
                <w:sz w:val="18"/>
                <w:szCs w:val="18"/>
                <w:lang w:eastAsia="ja-JP"/>
              </w:rPr>
              <w:t xml:space="preserve">and SCAD </w:t>
            </w:r>
            <w:r w:rsidRPr="009F6E54">
              <w:rPr>
                <w:rFonts w:ascii="Arial" w:hAnsi="Arial" w:cs="Arial"/>
                <w:sz w:val="18"/>
                <w:szCs w:val="18"/>
                <w:lang w:eastAsia="ja-JP"/>
              </w:rPr>
              <w:t xml:space="preserve">for accurate disease description and diagnostic in the </w:t>
            </w:r>
            <w:r w:rsidRPr="009F6E54">
              <w:rPr>
                <w:rFonts w:ascii="Arial" w:hAnsi="Arial" w:cs="Arial"/>
                <w:i/>
                <w:sz w:val="18"/>
                <w:szCs w:val="18"/>
                <w:lang w:eastAsia="ja-JP"/>
              </w:rPr>
              <w:t>Manual</w:t>
            </w:r>
            <w:r w:rsidRPr="009F6E54">
              <w:rPr>
                <w:rFonts w:ascii="Arial" w:hAnsi="Arial" w:cs="Arial"/>
                <w:sz w:val="18"/>
                <w:szCs w:val="18"/>
                <w:lang w:eastAsia="ja-JP"/>
              </w:rPr>
              <w:t xml:space="preserve"> and case definitions in the </w:t>
            </w:r>
            <w:r w:rsidRPr="009F6E54">
              <w:rPr>
                <w:rFonts w:ascii="Arial" w:hAnsi="Arial" w:cs="Arial"/>
                <w:i/>
                <w:sz w:val="18"/>
                <w:szCs w:val="18"/>
                <w:lang w:eastAsia="ja-JP"/>
              </w:rPr>
              <w:t>Code</w:t>
            </w:r>
            <w:r w:rsidRPr="009F6E54">
              <w:rPr>
                <w:rFonts w:ascii="Arial" w:hAnsi="Arial" w:cs="Arial"/>
                <w:sz w:val="18"/>
                <w:szCs w:val="18"/>
                <w:lang w:eastAsia="ja-JP"/>
              </w:rPr>
              <w:t xml:space="preserve"> and names of diseases and country and zone disease status</w:t>
            </w:r>
          </w:p>
        </w:tc>
        <w:tc>
          <w:tcPr>
            <w:tcW w:w="2891" w:type="dxa"/>
          </w:tcPr>
          <w:p w14:paraId="6CC66858" w14:textId="77777777" w:rsidR="001F30E7" w:rsidRPr="009F6E54" w:rsidRDefault="00D63DD2" w:rsidP="00F97D69">
            <w:pPr>
              <w:spacing w:before="60" w:after="60"/>
              <w:jc w:val="left"/>
              <w:rPr>
                <w:rFonts w:ascii="Arial" w:hAnsi="Arial" w:cs="Arial"/>
                <w:sz w:val="18"/>
              </w:rPr>
            </w:pPr>
            <w:r w:rsidRPr="009F6E54">
              <w:rPr>
                <w:rFonts w:ascii="Arial" w:hAnsi="Arial" w:cs="Arial"/>
                <w:sz w:val="18"/>
              </w:rPr>
              <w:t>Ongoing</w:t>
            </w:r>
          </w:p>
          <w:p w14:paraId="3462181B" w14:textId="78E3ACAC" w:rsidR="00114351" w:rsidRPr="009F6E54" w:rsidRDefault="00A57048" w:rsidP="00A57048">
            <w:pPr>
              <w:pStyle w:val="Default"/>
              <w:spacing w:before="60" w:after="60"/>
              <w:ind w:left="294" w:hanging="294"/>
              <w:rPr>
                <w:rFonts w:ascii="Arial" w:hAnsi="Arial" w:cs="Arial"/>
                <w:sz w:val="18"/>
              </w:rPr>
            </w:pPr>
            <w:r w:rsidRPr="00A57048">
              <w:rPr>
                <w:rFonts w:ascii="Arial" w:hAnsi="Arial" w:cs="Arial"/>
                <w:sz w:val="18"/>
              </w:rPr>
              <w:t>‒</w:t>
            </w:r>
            <w:r>
              <w:rPr>
                <w:rFonts w:ascii="Arial" w:hAnsi="Arial" w:cs="Arial"/>
                <w:sz w:val="18"/>
              </w:rPr>
              <w:tab/>
            </w:r>
            <w:r w:rsidR="00114351" w:rsidRPr="009F6E54">
              <w:rPr>
                <w:rFonts w:ascii="Arial" w:hAnsi="Arial" w:cs="Arial"/>
                <w:sz w:val="18"/>
              </w:rPr>
              <w:t xml:space="preserve">Approach to the issue of ‘case definitions’ </w:t>
            </w:r>
            <w:r w:rsidR="00473A38" w:rsidRPr="009F6E54">
              <w:rPr>
                <w:rFonts w:ascii="Arial" w:hAnsi="Arial" w:cs="Arial"/>
                <w:sz w:val="18"/>
              </w:rPr>
              <w:t xml:space="preserve">and listing diseases </w:t>
            </w:r>
            <w:r w:rsidR="00114351" w:rsidRPr="009F6E54">
              <w:rPr>
                <w:rFonts w:ascii="Arial" w:hAnsi="Arial" w:cs="Arial"/>
                <w:sz w:val="18"/>
              </w:rPr>
              <w:t>was agreed</w:t>
            </w:r>
          </w:p>
        </w:tc>
      </w:tr>
      <w:tr w:rsidR="00D63DD2" w14:paraId="02B867D5" w14:textId="77777777" w:rsidTr="00EF2EE4">
        <w:trPr>
          <w:trHeight w:val="560"/>
          <w:jc w:val="center"/>
        </w:trPr>
        <w:tc>
          <w:tcPr>
            <w:tcW w:w="1805" w:type="dxa"/>
            <w:vMerge/>
          </w:tcPr>
          <w:p w14:paraId="63A561C6" w14:textId="77777777" w:rsidR="00D63DD2" w:rsidRPr="00911C26" w:rsidRDefault="00D63DD2" w:rsidP="00F97D69">
            <w:pPr>
              <w:spacing w:before="60" w:after="60"/>
              <w:ind w:left="397" w:hanging="397"/>
              <w:jc w:val="left"/>
              <w:rPr>
                <w:rFonts w:ascii="Arial" w:hAnsi="Arial" w:cs="Arial"/>
                <w:caps/>
                <w:sz w:val="18"/>
              </w:rPr>
            </w:pPr>
          </w:p>
        </w:tc>
        <w:tc>
          <w:tcPr>
            <w:tcW w:w="4593" w:type="dxa"/>
          </w:tcPr>
          <w:p w14:paraId="5AA4CB02" w14:textId="0B03B248" w:rsidR="00D63DD2" w:rsidRPr="009F6E54" w:rsidRDefault="00D63DD2" w:rsidP="00F97D69">
            <w:pPr>
              <w:spacing w:before="60" w:after="60"/>
              <w:ind w:left="206" w:hanging="284"/>
              <w:jc w:val="left"/>
              <w:rPr>
                <w:rFonts w:ascii="Arial" w:hAnsi="Arial" w:cs="Arial"/>
                <w:sz w:val="18"/>
              </w:rPr>
            </w:pPr>
            <w:r w:rsidRPr="009F6E54">
              <w:rPr>
                <w:rFonts w:ascii="Arial" w:hAnsi="Arial" w:cs="Arial"/>
                <w:sz w:val="18"/>
                <w:szCs w:val="18"/>
                <w:lang w:eastAsia="ja-JP"/>
              </w:rPr>
              <w:t>3)</w:t>
            </w:r>
            <w:r w:rsidRPr="009F6E54">
              <w:rPr>
                <w:rFonts w:ascii="Arial" w:hAnsi="Arial" w:cs="Arial"/>
                <w:sz w:val="18"/>
                <w:szCs w:val="18"/>
                <w:lang w:eastAsia="ja-JP"/>
              </w:rPr>
              <w:tab/>
              <w:t>Revision and formatting of chapters (articles numbering, tables and figures)</w:t>
            </w:r>
          </w:p>
        </w:tc>
        <w:tc>
          <w:tcPr>
            <w:tcW w:w="2891" w:type="dxa"/>
          </w:tcPr>
          <w:p w14:paraId="7B2B0CA2" w14:textId="77777777" w:rsidR="00D63DD2" w:rsidRPr="009F6E54" w:rsidRDefault="00D63DD2" w:rsidP="00F97D69">
            <w:pPr>
              <w:pStyle w:val="Default"/>
              <w:spacing w:before="60" w:after="60"/>
              <w:rPr>
                <w:rFonts w:ascii="Arial" w:hAnsi="Arial" w:cs="Arial"/>
                <w:sz w:val="18"/>
              </w:rPr>
            </w:pPr>
            <w:r w:rsidRPr="009F6E54">
              <w:rPr>
                <w:rFonts w:ascii="Arial" w:hAnsi="Arial" w:cs="Arial"/>
                <w:sz w:val="18"/>
              </w:rPr>
              <w:t>Ongoing</w:t>
            </w:r>
            <w:r w:rsidR="00473A38" w:rsidRPr="009F6E54">
              <w:rPr>
                <w:rFonts w:ascii="Arial" w:hAnsi="Arial" w:cs="Arial"/>
                <w:sz w:val="18"/>
              </w:rPr>
              <w:t xml:space="preserve"> </w:t>
            </w:r>
          </w:p>
          <w:p w14:paraId="31396A86" w14:textId="7AB2797C" w:rsidR="00473A38" w:rsidRPr="009F6E54" w:rsidRDefault="00A57048" w:rsidP="00A57048">
            <w:pPr>
              <w:pStyle w:val="Default"/>
              <w:spacing w:before="60" w:after="60"/>
              <w:ind w:left="294" w:hanging="294"/>
              <w:rPr>
                <w:rFonts w:ascii="Arial" w:hAnsi="Arial" w:cs="Arial"/>
                <w:sz w:val="18"/>
              </w:rPr>
            </w:pPr>
            <w:r w:rsidRPr="009F6E54">
              <w:rPr>
                <w:rFonts w:ascii="Arial" w:hAnsi="Arial" w:cs="Arial"/>
                <w:sz w:val="18"/>
              </w:rPr>
              <w:t>‒</w:t>
            </w:r>
            <w:r>
              <w:rPr>
                <w:rFonts w:ascii="Arial" w:hAnsi="Arial" w:cs="Arial"/>
                <w:sz w:val="18"/>
              </w:rPr>
              <w:tab/>
            </w:r>
            <w:r w:rsidR="00BF5059" w:rsidRPr="009F6E54">
              <w:rPr>
                <w:rFonts w:ascii="Arial" w:hAnsi="Arial" w:cs="Arial"/>
                <w:sz w:val="18"/>
              </w:rPr>
              <w:t>Plan to d</w:t>
            </w:r>
            <w:r w:rsidR="00473A38" w:rsidRPr="009F6E54">
              <w:rPr>
                <w:rFonts w:ascii="Arial" w:hAnsi="Arial" w:cs="Arial"/>
                <w:sz w:val="18"/>
              </w:rPr>
              <w:t xml:space="preserve">evelop standard framework for a </w:t>
            </w:r>
            <w:r w:rsidR="00473A38" w:rsidRPr="00A57048">
              <w:rPr>
                <w:rFonts w:ascii="Arial" w:hAnsi="Arial" w:cs="Arial"/>
                <w:i/>
                <w:iCs/>
                <w:sz w:val="18"/>
              </w:rPr>
              <w:t>Terrestrial Code</w:t>
            </w:r>
            <w:r w:rsidR="00473A38" w:rsidRPr="009F6E54">
              <w:rPr>
                <w:rFonts w:ascii="Arial" w:hAnsi="Arial" w:cs="Arial"/>
                <w:sz w:val="18"/>
              </w:rPr>
              <w:t xml:space="preserve"> chapter</w:t>
            </w:r>
          </w:p>
        </w:tc>
      </w:tr>
      <w:tr w:rsidR="00E46195" w14:paraId="06E9D362" w14:textId="77777777" w:rsidTr="00EF2EE4">
        <w:trPr>
          <w:trHeight w:val="560"/>
          <w:jc w:val="center"/>
        </w:trPr>
        <w:tc>
          <w:tcPr>
            <w:tcW w:w="1805" w:type="dxa"/>
            <w:vMerge/>
          </w:tcPr>
          <w:p w14:paraId="67F78C5D" w14:textId="77777777" w:rsidR="00E46195" w:rsidRPr="00911C26" w:rsidRDefault="00E46195" w:rsidP="00F97D69">
            <w:pPr>
              <w:spacing w:before="60" w:after="60"/>
              <w:ind w:left="397" w:hanging="397"/>
              <w:jc w:val="left"/>
              <w:rPr>
                <w:rFonts w:ascii="Arial" w:hAnsi="Arial" w:cs="Arial"/>
                <w:caps/>
                <w:sz w:val="18"/>
              </w:rPr>
            </w:pPr>
          </w:p>
        </w:tc>
        <w:tc>
          <w:tcPr>
            <w:tcW w:w="4593" w:type="dxa"/>
          </w:tcPr>
          <w:p w14:paraId="1ED0B36A" w14:textId="276E8463" w:rsidR="00E46195" w:rsidRPr="009F6E54" w:rsidRDefault="00E46195" w:rsidP="00F97D69">
            <w:pPr>
              <w:spacing w:before="60" w:after="60"/>
              <w:ind w:left="206" w:hanging="284"/>
              <w:jc w:val="left"/>
              <w:rPr>
                <w:rFonts w:ascii="Arial" w:hAnsi="Arial" w:cs="Arial"/>
                <w:sz w:val="18"/>
                <w:szCs w:val="18"/>
                <w:lang w:eastAsia="ja-JP"/>
              </w:rPr>
            </w:pPr>
            <w:r w:rsidRPr="009F6E54">
              <w:rPr>
                <w:rFonts w:ascii="Arial" w:hAnsi="Arial" w:cs="Arial"/>
                <w:sz w:val="18"/>
                <w:szCs w:val="18"/>
                <w:lang w:eastAsia="ja-JP"/>
              </w:rPr>
              <w:t>4)</w:t>
            </w:r>
            <w:r w:rsidRPr="009F6E54">
              <w:rPr>
                <w:rFonts w:ascii="Arial" w:hAnsi="Arial" w:cs="Arial"/>
                <w:sz w:val="18"/>
                <w:szCs w:val="18"/>
                <w:lang w:eastAsia="ja-JP"/>
              </w:rPr>
              <w:tab/>
              <w:t>Revision of the Users’ Guide</w:t>
            </w:r>
          </w:p>
        </w:tc>
        <w:tc>
          <w:tcPr>
            <w:tcW w:w="2891" w:type="dxa"/>
          </w:tcPr>
          <w:p w14:paraId="06397100" w14:textId="77777777" w:rsidR="00E46195" w:rsidRPr="009F6E54" w:rsidRDefault="00E46195" w:rsidP="00F97D69">
            <w:pPr>
              <w:pStyle w:val="Default"/>
              <w:spacing w:before="60" w:after="60"/>
              <w:rPr>
                <w:rFonts w:ascii="Arial" w:hAnsi="Arial" w:cs="Arial"/>
                <w:color w:val="auto"/>
                <w:sz w:val="18"/>
                <w:szCs w:val="18"/>
              </w:rPr>
            </w:pPr>
            <w:r w:rsidRPr="009F6E54">
              <w:rPr>
                <w:rFonts w:ascii="Arial" w:hAnsi="Arial" w:cs="Arial"/>
                <w:color w:val="auto"/>
                <w:sz w:val="18"/>
                <w:szCs w:val="18"/>
              </w:rPr>
              <w:t>Ongoing</w:t>
            </w:r>
          </w:p>
          <w:p w14:paraId="477FA500" w14:textId="51642C48" w:rsidR="00E46195" w:rsidRPr="009F6E54" w:rsidRDefault="005912A7" w:rsidP="005912A7">
            <w:pPr>
              <w:pStyle w:val="Default"/>
              <w:spacing w:before="60" w:after="60"/>
              <w:ind w:left="294" w:hanging="294"/>
              <w:rPr>
                <w:rFonts w:ascii="Arial" w:hAnsi="Arial" w:cs="Arial"/>
                <w:sz w:val="18"/>
              </w:rPr>
            </w:pPr>
            <w:r w:rsidRPr="009F6E54">
              <w:rPr>
                <w:rFonts w:ascii="Arial" w:hAnsi="Arial" w:cs="Arial"/>
                <w:sz w:val="18"/>
              </w:rPr>
              <w:t>‒</w:t>
            </w:r>
            <w:r w:rsidRPr="009F6E54">
              <w:rPr>
                <w:rFonts w:ascii="Arial" w:hAnsi="Arial" w:cs="Arial"/>
                <w:sz w:val="18"/>
              </w:rPr>
              <w:tab/>
            </w:r>
            <w:r w:rsidR="00E46195" w:rsidRPr="009F6E54">
              <w:rPr>
                <w:rFonts w:ascii="Arial" w:hAnsi="Arial" w:cs="Arial"/>
                <w:color w:val="auto"/>
                <w:sz w:val="18"/>
                <w:szCs w:val="18"/>
              </w:rPr>
              <w:t xml:space="preserve">Last amendments were proposed for adoption </w:t>
            </w:r>
            <w:r w:rsidR="00C662F3" w:rsidRPr="009F6E54">
              <w:rPr>
                <w:rFonts w:ascii="Arial" w:hAnsi="Arial" w:cs="Arial"/>
                <w:color w:val="auto"/>
                <w:sz w:val="18"/>
                <w:szCs w:val="18"/>
              </w:rPr>
              <w:t xml:space="preserve">in </w:t>
            </w:r>
            <w:r w:rsidR="00E46195" w:rsidRPr="009F6E54">
              <w:rPr>
                <w:rFonts w:ascii="Arial" w:hAnsi="Arial" w:cs="Arial"/>
                <w:color w:val="auto"/>
                <w:sz w:val="18"/>
                <w:szCs w:val="18"/>
              </w:rPr>
              <w:t xml:space="preserve">May </w:t>
            </w:r>
            <w:r w:rsidR="00AE1507" w:rsidRPr="009F6E54">
              <w:rPr>
                <w:rFonts w:ascii="Arial" w:hAnsi="Arial" w:cs="Arial"/>
                <w:color w:val="auto"/>
                <w:sz w:val="18"/>
                <w:szCs w:val="18"/>
              </w:rPr>
              <w:t>2021</w:t>
            </w:r>
          </w:p>
        </w:tc>
      </w:tr>
      <w:tr w:rsidR="00D63DD2" w14:paraId="043E7793" w14:textId="77777777" w:rsidTr="00EF2EE4">
        <w:trPr>
          <w:trHeight w:val="531"/>
          <w:jc w:val="center"/>
        </w:trPr>
        <w:tc>
          <w:tcPr>
            <w:tcW w:w="1805" w:type="dxa"/>
            <w:vMerge/>
          </w:tcPr>
          <w:p w14:paraId="7773FEFD" w14:textId="77777777" w:rsidR="00D63DD2" w:rsidRPr="00911C26" w:rsidRDefault="00D63DD2" w:rsidP="00F97D69">
            <w:pPr>
              <w:spacing w:before="60" w:after="60"/>
              <w:ind w:left="397" w:hanging="397"/>
              <w:jc w:val="left"/>
              <w:rPr>
                <w:rFonts w:ascii="Arial" w:hAnsi="Arial" w:cs="Arial"/>
                <w:caps/>
                <w:sz w:val="18"/>
              </w:rPr>
            </w:pPr>
          </w:p>
        </w:tc>
        <w:tc>
          <w:tcPr>
            <w:tcW w:w="4593" w:type="dxa"/>
          </w:tcPr>
          <w:p w14:paraId="2E8E41DE" w14:textId="697C5495" w:rsidR="00D63DD2" w:rsidRPr="009F6E54" w:rsidRDefault="00E46195" w:rsidP="00F97D69">
            <w:pPr>
              <w:spacing w:before="60" w:after="60"/>
              <w:ind w:left="206" w:hanging="283"/>
              <w:jc w:val="left"/>
              <w:rPr>
                <w:rFonts w:ascii="Arial" w:hAnsi="Arial" w:cs="Arial"/>
                <w:sz w:val="18"/>
              </w:rPr>
            </w:pPr>
            <w:r w:rsidRPr="009F6E54">
              <w:rPr>
                <w:rFonts w:ascii="Arial" w:hAnsi="Arial" w:cs="Arial"/>
                <w:sz w:val="18"/>
              </w:rPr>
              <w:t>5)</w:t>
            </w:r>
            <w:r w:rsidR="003E4197" w:rsidRPr="009F6E54">
              <w:rPr>
                <w:rFonts w:ascii="Arial" w:hAnsi="Arial" w:cs="Arial"/>
                <w:sz w:val="18"/>
              </w:rPr>
              <w:tab/>
            </w:r>
            <w:r w:rsidRPr="009F6E54">
              <w:rPr>
                <w:rFonts w:ascii="Arial" w:hAnsi="Arial" w:cs="Arial"/>
                <w:sz w:val="18"/>
              </w:rPr>
              <w:t xml:space="preserve">Use </w:t>
            </w:r>
            <w:r w:rsidRPr="009F6E54">
              <w:rPr>
                <w:rFonts w:ascii="Arial" w:hAnsi="Arial" w:cs="Arial"/>
                <w:sz w:val="18"/>
                <w:szCs w:val="18"/>
                <w:lang w:eastAsia="ja-JP"/>
              </w:rPr>
              <w:t>of</w:t>
            </w:r>
            <w:r w:rsidRPr="009F6E54">
              <w:rPr>
                <w:rFonts w:ascii="Arial" w:hAnsi="Arial" w:cs="Arial"/>
                <w:sz w:val="18"/>
              </w:rPr>
              <w:t xml:space="preserve"> terms:</w:t>
            </w:r>
          </w:p>
          <w:p w14:paraId="3042E21B" w14:textId="0AB90C9A" w:rsidR="00E46195" w:rsidRPr="009F6E54" w:rsidRDefault="005912A7" w:rsidP="00BF5059">
            <w:pPr>
              <w:spacing w:before="60" w:after="60"/>
              <w:ind w:left="489" w:hanging="283"/>
              <w:jc w:val="left"/>
              <w:rPr>
                <w:rFonts w:ascii="Arial" w:hAnsi="Arial" w:cs="Arial"/>
                <w:sz w:val="18"/>
              </w:rPr>
            </w:pPr>
            <w:r w:rsidRPr="009F6E54">
              <w:rPr>
                <w:rFonts w:ascii="Arial" w:hAnsi="Arial" w:cs="Arial"/>
                <w:sz w:val="18"/>
              </w:rPr>
              <w:t>‒</w:t>
            </w:r>
            <w:r w:rsidRPr="009F6E54">
              <w:rPr>
                <w:rFonts w:ascii="Arial" w:hAnsi="Arial" w:cs="Arial"/>
                <w:sz w:val="18"/>
              </w:rPr>
              <w:tab/>
            </w:r>
            <w:r w:rsidR="00E46195" w:rsidRPr="009F6E54">
              <w:rPr>
                <w:rFonts w:ascii="Arial" w:hAnsi="Arial" w:cs="Arial"/>
                <w:sz w:val="18"/>
              </w:rPr>
              <w:t>biosecurity / sanitary measures</w:t>
            </w:r>
          </w:p>
          <w:p w14:paraId="377D1113" w14:textId="25F04D32" w:rsidR="00E46195" w:rsidRPr="009F6E54" w:rsidRDefault="005912A7">
            <w:pPr>
              <w:spacing w:before="60" w:after="60"/>
              <w:ind w:left="489" w:hanging="283"/>
              <w:jc w:val="left"/>
              <w:rPr>
                <w:rFonts w:ascii="Arial" w:hAnsi="Arial" w:cs="Arial"/>
                <w:sz w:val="18"/>
              </w:rPr>
            </w:pPr>
            <w:r w:rsidRPr="009F6E54">
              <w:rPr>
                <w:rFonts w:ascii="Arial" w:hAnsi="Arial" w:cs="Arial"/>
                <w:sz w:val="18"/>
              </w:rPr>
              <w:t>‒</w:t>
            </w:r>
            <w:r w:rsidRPr="009F6E54">
              <w:rPr>
                <w:rFonts w:ascii="Arial" w:hAnsi="Arial" w:cs="Arial"/>
                <w:sz w:val="18"/>
              </w:rPr>
              <w:tab/>
            </w:r>
            <w:r w:rsidR="00E46195" w:rsidRPr="009F6E54">
              <w:rPr>
                <w:rFonts w:ascii="Arial" w:hAnsi="Arial" w:cs="Arial"/>
                <w:sz w:val="18"/>
              </w:rPr>
              <w:t>disease / infection / infestation</w:t>
            </w:r>
          </w:p>
          <w:p w14:paraId="6B757552" w14:textId="260928E6" w:rsidR="00E46195" w:rsidRPr="009F6E54" w:rsidRDefault="005912A7">
            <w:pPr>
              <w:spacing w:before="60" w:after="60"/>
              <w:ind w:left="489" w:hanging="283"/>
              <w:jc w:val="left"/>
              <w:rPr>
                <w:rFonts w:ascii="Arial" w:hAnsi="Arial" w:cs="Arial"/>
                <w:sz w:val="18"/>
              </w:rPr>
            </w:pPr>
            <w:r w:rsidRPr="009F6E54">
              <w:rPr>
                <w:rFonts w:ascii="Arial" w:hAnsi="Arial" w:cs="Arial"/>
                <w:sz w:val="18"/>
              </w:rPr>
              <w:t>‒</w:t>
            </w:r>
            <w:r w:rsidR="00D10986" w:rsidRPr="009F6E54">
              <w:rPr>
                <w:rFonts w:ascii="Arial" w:hAnsi="Arial" w:cs="Arial"/>
                <w:sz w:val="18"/>
              </w:rPr>
              <w:tab/>
            </w:r>
            <w:r w:rsidR="00E46195" w:rsidRPr="009F6E54">
              <w:rPr>
                <w:rFonts w:ascii="Arial" w:hAnsi="Arial" w:cs="Arial"/>
                <w:sz w:val="18"/>
              </w:rPr>
              <w:t>animal health status</w:t>
            </w:r>
          </w:p>
          <w:p w14:paraId="4872D918" w14:textId="54FF2884" w:rsidR="00896F4F" w:rsidRPr="009F6E54" w:rsidRDefault="00896F4F">
            <w:pPr>
              <w:spacing w:before="60" w:after="60"/>
              <w:ind w:left="489" w:hanging="283"/>
              <w:jc w:val="left"/>
              <w:rPr>
                <w:rFonts w:ascii="Arial" w:hAnsi="Arial" w:cs="Arial"/>
                <w:sz w:val="18"/>
              </w:rPr>
            </w:pPr>
            <w:r w:rsidRPr="009F6E54">
              <w:rPr>
                <w:rFonts w:ascii="Arial" w:hAnsi="Arial" w:cs="Arial"/>
                <w:sz w:val="18"/>
              </w:rPr>
              <w:t>‒</w:t>
            </w:r>
            <w:r w:rsidRPr="009F6E54">
              <w:rPr>
                <w:rFonts w:ascii="Arial" w:hAnsi="Arial" w:cs="Arial"/>
                <w:sz w:val="18"/>
              </w:rPr>
              <w:tab/>
            </w:r>
            <w:r w:rsidR="00A01C17">
              <w:rPr>
                <w:rFonts w:ascii="Arial" w:hAnsi="Arial" w:cs="Arial"/>
                <w:sz w:val="18"/>
              </w:rPr>
              <w:t xml:space="preserve">animal-based </w:t>
            </w:r>
            <w:r w:rsidRPr="009F6E54">
              <w:rPr>
                <w:rFonts w:ascii="Arial" w:hAnsi="Arial" w:cs="Arial"/>
                <w:sz w:val="18"/>
              </w:rPr>
              <w:t>measures / measurables</w:t>
            </w:r>
          </w:p>
          <w:p w14:paraId="64C38C8D" w14:textId="66C864EC" w:rsidR="00896F4F" w:rsidRPr="009F6E54" w:rsidRDefault="00896F4F">
            <w:pPr>
              <w:spacing w:before="60" w:after="60"/>
              <w:ind w:left="489" w:hanging="283"/>
              <w:jc w:val="left"/>
              <w:rPr>
                <w:rFonts w:ascii="Arial" w:hAnsi="Arial" w:cs="Arial"/>
                <w:sz w:val="18"/>
              </w:rPr>
            </w:pPr>
            <w:r w:rsidRPr="009F6E54">
              <w:rPr>
                <w:rFonts w:ascii="Arial" w:hAnsi="Arial" w:cs="Arial"/>
                <w:sz w:val="18"/>
              </w:rPr>
              <w:t>‒</w:t>
            </w:r>
            <w:r w:rsidRPr="009F6E54">
              <w:rPr>
                <w:rFonts w:ascii="Arial" w:hAnsi="Arial" w:cs="Arial"/>
                <w:sz w:val="18"/>
              </w:rPr>
              <w:tab/>
              <w:t>enzootic / endemic / epizootic / epidemic</w:t>
            </w:r>
          </w:p>
          <w:p w14:paraId="380A1AFC" w14:textId="126CDD85" w:rsidR="00423430" w:rsidRPr="009F6E54" w:rsidRDefault="00A20159" w:rsidP="00503EFE">
            <w:pPr>
              <w:spacing w:before="60" w:after="60"/>
              <w:ind w:left="489" w:hanging="283"/>
              <w:jc w:val="left"/>
              <w:rPr>
                <w:rFonts w:ascii="Arial" w:hAnsi="Arial" w:cs="Arial"/>
                <w:sz w:val="18"/>
              </w:rPr>
            </w:pPr>
            <w:r w:rsidRPr="009F6E54">
              <w:rPr>
                <w:rFonts w:ascii="Arial" w:hAnsi="Arial" w:cs="Arial"/>
                <w:sz w:val="18"/>
              </w:rPr>
              <w:t>‒</w:t>
            </w:r>
            <w:r w:rsidRPr="009F6E54">
              <w:rPr>
                <w:rFonts w:ascii="Arial" w:hAnsi="Arial" w:cs="Arial"/>
                <w:sz w:val="18"/>
              </w:rPr>
              <w:tab/>
            </w:r>
            <w:r w:rsidR="00E37682" w:rsidRPr="009F6E54">
              <w:rPr>
                <w:rFonts w:ascii="Arial" w:hAnsi="Arial" w:cs="Arial"/>
                <w:sz w:val="18"/>
              </w:rPr>
              <w:t xml:space="preserve">notify / ‘notifiable disease’, ‘report’ </w:t>
            </w:r>
            <w:r w:rsidR="0001413E">
              <w:rPr>
                <w:rFonts w:ascii="Arial" w:hAnsi="Arial" w:cs="Arial"/>
                <w:sz w:val="18"/>
              </w:rPr>
              <w:t>/</w:t>
            </w:r>
            <w:r w:rsidR="0001413E" w:rsidRPr="009F6E54">
              <w:rPr>
                <w:rFonts w:ascii="Arial" w:hAnsi="Arial" w:cs="Arial"/>
                <w:sz w:val="18"/>
              </w:rPr>
              <w:t xml:space="preserve"> </w:t>
            </w:r>
            <w:r w:rsidR="00E37682" w:rsidRPr="009F6E54">
              <w:rPr>
                <w:rFonts w:ascii="Arial" w:hAnsi="Arial" w:cs="Arial"/>
                <w:sz w:val="18"/>
              </w:rPr>
              <w:t>‘</w:t>
            </w:r>
            <w:r w:rsidR="00503EFE" w:rsidRPr="009F6E54">
              <w:rPr>
                <w:rFonts w:ascii="Arial" w:hAnsi="Arial" w:cs="Arial"/>
                <w:sz w:val="18"/>
              </w:rPr>
              <w:t>reportable disease</w:t>
            </w:r>
            <w:r w:rsidR="00E37682" w:rsidRPr="009F6E54">
              <w:rPr>
                <w:rFonts w:ascii="Arial" w:hAnsi="Arial" w:cs="Arial"/>
                <w:sz w:val="18"/>
              </w:rPr>
              <w:t>’</w:t>
            </w:r>
          </w:p>
        </w:tc>
        <w:tc>
          <w:tcPr>
            <w:tcW w:w="2891" w:type="dxa"/>
          </w:tcPr>
          <w:p w14:paraId="5BDE8FC6" w14:textId="2D7B45A2" w:rsidR="00D63DD2" w:rsidRPr="009F6E54" w:rsidRDefault="00E46195" w:rsidP="00F97D69">
            <w:pPr>
              <w:pStyle w:val="Default"/>
              <w:spacing w:before="60" w:after="60"/>
              <w:rPr>
                <w:rFonts w:ascii="Arial" w:hAnsi="Arial" w:cs="Arial"/>
                <w:color w:val="auto"/>
                <w:sz w:val="18"/>
              </w:rPr>
            </w:pPr>
            <w:r w:rsidRPr="009F6E54">
              <w:rPr>
                <w:rFonts w:ascii="Arial" w:hAnsi="Arial" w:cs="Arial"/>
                <w:color w:val="auto"/>
                <w:sz w:val="18"/>
              </w:rPr>
              <w:t>Ongoing</w:t>
            </w:r>
          </w:p>
        </w:tc>
      </w:tr>
      <w:tr w:rsidR="00DC517C" w14:paraId="4301947F" w14:textId="77777777" w:rsidTr="00EF2EE4">
        <w:trPr>
          <w:trHeight w:val="694"/>
          <w:jc w:val="center"/>
        </w:trPr>
        <w:tc>
          <w:tcPr>
            <w:tcW w:w="1805" w:type="dxa"/>
            <w:vMerge w:val="restart"/>
          </w:tcPr>
          <w:p w14:paraId="6B7DF14E" w14:textId="12B43310" w:rsidR="00DC517C" w:rsidRDefault="00DC517C" w:rsidP="00F97D69">
            <w:pPr>
              <w:spacing w:before="60" w:after="60"/>
              <w:ind w:left="397" w:hanging="397"/>
              <w:jc w:val="left"/>
              <w:rPr>
                <w:rFonts w:ascii="Arial" w:hAnsi="Arial" w:cs="Arial"/>
                <w:sz w:val="18"/>
                <w:szCs w:val="18"/>
                <w:lang w:eastAsia="ja-JP"/>
              </w:rPr>
            </w:pPr>
            <w:r w:rsidRPr="00E672C1">
              <w:rPr>
                <w:rFonts w:ascii="Arial" w:hAnsi="Arial" w:cs="Arial"/>
                <w:b/>
                <w:sz w:val="18"/>
                <w:szCs w:val="18"/>
                <w:lang w:eastAsia="ja-JP"/>
              </w:rPr>
              <w:t>Glossary</w:t>
            </w:r>
          </w:p>
        </w:tc>
        <w:tc>
          <w:tcPr>
            <w:tcW w:w="4593" w:type="dxa"/>
          </w:tcPr>
          <w:p w14:paraId="599F324C" w14:textId="27DB2BC1" w:rsidR="00DC517C" w:rsidRPr="008311DD" w:rsidRDefault="00DC517C" w:rsidP="00F97D69">
            <w:pPr>
              <w:spacing w:before="60" w:after="60"/>
              <w:ind w:left="206" w:hanging="283"/>
              <w:jc w:val="left"/>
              <w:rPr>
                <w:rFonts w:ascii="Arial" w:hAnsi="Arial" w:cs="Arial"/>
                <w:strike/>
                <w:sz w:val="18"/>
                <w:szCs w:val="18"/>
              </w:rPr>
            </w:pPr>
            <w:r>
              <w:rPr>
                <w:rFonts w:ascii="Arial" w:hAnsi="Arial" w:cs="Arial"/>
                <w:sz w:val="18"/>
                <w:szCs w:val="18"/>
                <w:lang w:eastAsia="ja-JP"/>
              </w:rPr>
              <w:t>1</w:t>
            </w:r>
            <w:r w:rsidRPr="008311DD">
              <w:rPr>
                <w:rFonts w:ascii="Arial" w:hAnsi="Arial" w:cs="Arial"/>
                <w:sz w:val="18"/>
                <w:szCs w:val="18"/>
                <w:lang w:eastAsia="ja-JP"/>
              </w:rPr>
              <w:t>)</w:t>
            </w:r>
            <w:r>
              <w:rPr>
                <w:rFonts w:ascii="Arial" w:hAnsi="Arial" w:cs="Arial"/>
                <w:sz w:val="18"/>
                <w:szCs w:val="18"/>
                <w:lang w:eastAsia="ja-JP"/>
              </w:rPr>
              <w:tab/>
              <w:t>‘</w:t>
            </w:r>
            <w:r w:rsidR="003E4197">
              <w:rPr>
                <w:rFonts w:ascii="Arial" w:hAnsi="Arial" w:cs="Arial"/>
                <w:sz w:val="18"/>
                <w:szCs w:val="18"/>
                <w:lang w:eastAsia="ja-JP"/>
              </w:rPr>
              <w:t>E</w:t>
            </w:r>
            <w:r w:rsidRPr="008311DD">
              <w:rPr>
                <w:rFonts w:ascii="Arial" w:hAnsi="Arial" w:cs="Arial"/>
                <w:sz w:val="18"/>
                <w:szCs w:val="18"/>
                <w:lang w:eastAsia="ja-JP"/>
              </w:rPr>
              <w:t>pidemiological unit</w:t>
            </w:r>
            <w:r>
              <w:rPr>
                <w:rFonts w:ascii="Arial" w:hAnsi="Arial" w:cs="Arial"/>
                <w:sz w:val="18"/>
                <w:szCs w:val="18"/>
                <w:lang w:eastAsia="ja-JP"/>
              </w:rPr>
              <w:t>’</w:t>
            </w:r>
          </w:p>
        </w:tc>
        <w:tc>
          <w:tcPr>
            <w:tcW w:w="2891" w:type="dxa"/>
          </w:tcPr>
          <w:p w14:paraId="4B597C47" w14:textId="4C56CCEA" w:rsidR="001E61CA" w:rsidRPr="004D3000" w:rsidRDefault="00E46195" w:rsidP="00F97D69">
            <w:pPr>
              <w:spacing w:before="60" w:after="60"/>
              <w:jc w:val="left"/>
              <w:rPr>
                <w:rFonts w:ascii="Arial" w:hAnsi="Arial" w:cs="Arial"/>
                <w:sz w:val="18"/>
                <w:szCs w:val="18"/>
              </w:rPr>
            </w:pPr>
            <w:r>
              <w:rPr>
                <w:rFonts w:ascii="Arial" w:hAnsi="Arial" w:cs="Arial"/>
                <w:sz w:val="18"/>
                <w:szCs w:val="18"/>
              </w:rPr>
              <w:t>P</w:t>
            </w:r>
            <w:r w:rsidR="00DC517C">
              <w:rPr>
                <w:rFonts w:ascii="Arial" w:hAnsi="Arial" w:cs="Arial"/>
                <w:sz w:val="18"/>
                <w:szCs w:val="18"/>
              </w:rPr>
              <w:t>ropose</w:t>
            </w:r>
            <w:r w:rsidR="001E12C0">
              <w:rPr>
                <w:rFonts w:ascii="Arial" w:hAnsi="Arial" w:cs="Arial"/>
                <w:sz w:val="18"/>
                <w:szCs w:val="18"/>
              </w:rPr>
              <w:t>d</w:t>
            </w:r>
            <w:r w:rsidR="00DC517C">
              <w:rPr>
                <w:rFonts w:ascii="Arial" w:hAnsi="Arial" w:cs="Arial"/>
                <w:sz w:val="18"/>
                <w:szCs w:val="18"/>
              </w:rPr>
              <w:t xml:space="preserve"> for adoption </w:t>
            </w:r>
            <w:r w:rsidR="00C662F3">
              <w:rPr>
                <w:rFonts w:ascii="Arial" w:hAnsi="Arial" w:cs="Arial"/>
                <w:sz w:val="18"/>
                <w:szCs w:val="18"/>
              </w:rPr>
              <w:t xml:space="preserve">in </w:t>
            </w:r>
            <w:r w:rsidR="00DC517C">
              <w:rPr>
                <w:rFonts w:ascii="Arial" w:hAnsi="Arial" w:cs="Arial"/>
                <w:sz w:val="18"/>
                <w:szCs w:val="18"/>
              </w:rPr>
              <w:t xml:space="preserve">May </w:t>
            </w:r>
            <w:r w:rsidR="00AE1507">
              <w:rPr>
                <w:rFonts w:ascii="Arial" w:hAnsi="Arial" w:cs="Arial"/>
                <w:sz w:val="18"/>
                <w:szCs w:val="18"/>
              </w:rPr>
              <w:t>2021</w:t>
            </w:r>
            <w:r w:rsidR="001E61CA">
              <w:rPr>
                <w:rFonts w:ascii="Arial" w:hAnsi="Arial" w:cs="Arial"/>
                <w:sz w:val="18"/>
                <w:szCs w:val="18"/>
              </w:rPr>
              <w:t xml:space="preserve"> (Sep 2018/</w:t>
            </w:r>
            <w:r>
              <w:rPr>
                <w:rFonts w:ascii="Arial" w:hAnsi="Arial" w:cs="Arial"/>
                <w:sz w:val="18"/>
                <w:szCs w:val="18"/>
              </w:rPr>
              <w:t>4</w:t>
            </w:r>
            <w:r w:rsidRPr="00E46195">
              <w:rPr>
                <w:rFonts w:ascii="Arial" w:hAnsi="Arial" w:cs="Arial"/>
                <w:sz w:val="18"/>
                <w:szCs w:val="18"/>
                <w:vertAlign w:val="superscript"/>
              </w:rPr>
              <w:t>th</w:t>
            </w:r>
            <w:r w:rsidR="001E61CA">
              <w:rPr>
                <w:rFonts w:ascii="Arial" w:hAnsi="Arial" w:cs="Arial"/>
                <w:sz w:val="18"/>
                <w:szCs w:val="18"/>
              </w:rPr>
              <w:t>)</w:t>
            </w:r>
          </w:p>
        </w:tc>
      </w:tr>
      <w:tr w:rsidR="00DC517C" w:rsidRPr="00523AA3" w14:paraId="713BB17C" w14:textId="77777777" w:rsidTr="006E5BA4">
        <w:trPr>
          <w:trHeight w:val="572"/>
          <w:jc w:val="center"/>
        </w:trPr>
        <w:tc>
          <w:tcPr>
            <w:tcW w:w="1805" w:type="dxa"/>
            <w:vMerge/>
          </w:tcPr>
          <w:p w14:paraId="69DABC98" w14:textId="77777777" w:rsidR="00DC517C" w:rsidRPr="00911C26" w:rsidRDefault="00DC517C" w:rsidP="00F97D69">
            <w:pPr>
              <w:spacing w:before="60" w:after="60"/>
              <w:ind w:left="397" w:hanging="397"/>
              <w:jc w:val="left"/>
              <w:rPr>
                <w:rFonts w:ascii="Arial" w:hAnsi="Arial" w:cs="Arial"/>
                <w:sz w:val="18"/>
                <w:szCs w:val="18"/>
                <w:lang w:eastAsia="ja-JP"/>
              </w:rPr>
            </w:pPr>
          </w:p>
        </w:tc>
        <w:tc>
          <w:tcPr>
            <w:tcW w:w="4593" w:type="dxa"/>
          </w:tcPr>
          <w:p w14:paraId="0781F8D3" w14:textId="1E2A5C6A" w:rsidR="00DC517C" w:rsidRPr="008311DD" w:rsidRDefault="00DC517C" w:rsidP="00F97D69">
            <w:pPr>
              <w:spacing w:before="60" w:after="60"/>
              <w:ind w:left="206" w:hanging="283"/>
              <w:jc w:val="left"/>
              <w:rPr>
                <w:rFonts w:ascii="Arial" w:hAnsi="Arial" w:cs="Arial"/>
                <w:sz w:val="18"/>
                <w:szCs w:val="18"/>
                <w:lang w:eastAsia="ja-JP"/>
              </w:rPr>
            </w:pPr>
            <w:r>
              <w:rPr>
                <w:rFonts w:ascii="Arial" w:hAnsi="Arial" w:cs="Arial"/>
                <w:sz w:val="18"/>
                <w:szCs w:val="18"/>
                <w:lang w:eastAsia="ja-JP"/>
              </w:rPr>
              <w:t>2</w:t>
            </w:r>
            <w:r w:rsidRPr="008311DD">
              <w:rPr>
                <w:rFonts w:ascii="Arial" w:hAnsi="Arial" w:cs="Arial"/>
                <w:sz w:val="18"/>
                <w:szCs w:val="18"/>
                <w:lang w:eastAsia="ja-JP"/>
              </w:rPr>
              <w:t>)</w:t>
            </w:r>
            <w:r>
              <w:rPr>
                <w:rFonts w:ascii="Arial" w:hAnsi="Arial" w:cs="Arial"/>
                <w:sz w:val="18"/>
                <w:szCs w:val="18"/>
                <w:lang w:eastAsia="ja-JP"/>
              </w:rPr>
              <w:tab/>
            </w:r>
            <w:r w:rsidR="00DF7634">
              <w:rPr>
                <w:rFonts w:ascii="Arial" w:hAnsi="Arial" w:cs="Arial"/>
                <w:sz w:val="18"/>
                <w:szCs w:val="18"/>
                <w:lang w:eastAsia="ja-JP"/>
              </w:rPr>
              <w:t>‘</w:t>
            </w:r>
            <w:r w:rsidR="003E4197">
              <w:rPr>
                <w:rFonts w:ascii="Arial" w:hAnsi="Arial" w:cs="Arial"/>
                <w:sz w:val="18"/>
                <w:szCs w:val="18"/>
                <w:lang w:eastAsia="ja-JP"/>
              </w:rPr>
              <w:t>P</w:t>
            </w:r>
            <w:r w:rsidR="00DF7634">
              <w:rPr>
                <w:rFonts w:ascii="Arial" w:hAnsi="Arial" w:cs="Arial"/>
                <w:sz w:val="18"/>
                <w:szCs w:val="18"/>
                <w:lang w:eastAsia="ja-JP"/>
              </w:rPr>
              <w:t>oultry’</w:t>
            </w:r>
          </w:p>
        </w:tc>
        <w:tc>
          <w:tcPr>
            <w:tcW w:w="2891" w:type="dxa"/>
          </w:tcPr>
          <w:p w14:paraId="203375D2" w14:textId="60FFCDF0" w:rsidR="00DC517C" w:rsidRPr="00DC517C" w:rsidRDefault="00DF7634" w:rsidP="00F97D69">
            <w:pPr>
              <w:spacing w:before="60" w:after="60"/>
              <w:jc w:val="left"/>
              <w:rPr>
                <w:rFonts w:ascii="Arial" w:hAnsi="Arial" w:cs="Arial"/>
                <w:sz w:val="18"/>
                <w:szCs w:val="18"/>
                <w:lang w:val="en-US"/>
              </w:rPr>
            </w:pPr>
            <w:r>
              <w:rPr>
                <w:rFonts w:ascii="Arial" w:hAnsi="Arial" w:cs="Arial"/>
                <w:sz w:val="18"/>
                <w:szCs w:val="18"/>
              </w:rPr>
              <w:t>Proposed for adoption in May 2021</w:t>
            </w:r>
          </w:p>
        </w:tc>
      </w:tr>
      <w:tr w:rsidR="00DC517C" w14:paraId="457FCA6A" w14:textId="77777777" w:rsidTr="006E5BA4">
        <w:trPr>
          <w:trHeight w:val="572"/>
          <w:jc w:val="center"/>
        </w:trPr>
        <w:tc>
          <w:tcPr>
            <w:tcW w:w="1805" w:type="dxa"/>
            <w:vMerge/>
          </w:tcPr>
          <w:p w14:paraId="3F4D4D70" w14:textId="77777777" w:rsidR="00DC517C" w:rsidRPr="00DC517C" w:rsidRDefault="00DC517C" w:rsidP="00F97D69">
            <w:pPr>
              <w:spacing w:before="60" w:after="60"/>
              <w:ind w:left="397" w:hanging="397"/>
              <w:jc w:val="left"/>
              <w:rPr>
                <w:rFonts w:ascii="Arial" w:hAnsi="Arial" w:cs="Arial"/>
                <w:sz w:val="18"/>
                <w:szCs w:val="18"/>
                <w:lang w:val="en-US" w:eastAsia="ja-JP"/>
              </w:rPr>
            </w:pPr>
          </w:p>
        </w:tc>
        <w:tc>
          <w:tcPr>
            <w:tcW w:w="4593" w:type="dxa"/>
          </w:tcPr>
          <w:p w14:paraId="13A0965C" w14:textId="4D8821FF" w:rsidR="00DC517C" w:rsidRDefault="00DC517C" w:rsidP="00F97D69">
            <w:pPr>
              <w:spacing w:before="60" w:after="60"/>
              <w:ind w:left="206" w:hanging="283"/>
              <w:jc w:val="left"/>
              <w:rPr>
                <w:rFonts w:ascii="Arial" w:hAnsi="Arial" w:cs="Arial"/>
                <w:sz w:val="18"/>
                <w:szCs w:val="18"/>
                <w:lang w:eastAsia="ja-JP"/>
              </w:rPr>
            </w:pPr>
            <w:r>
              <w:rPr>
                <w:rFonts w:ascii="Arial" w:hAnsi="Arial" w:cs="Arial"/>
                <w:sz w:val="18"/>
                <w:szCs w:val="18"/>
                <w:lang w:eastAsia="ja-JP"/>
              </w:rPr>
              <w:t>3)</w:t>
            </w:r>
            <w:r w:rsidR="00670820">
              <w:rPr>
                <w:rFonts w:ascii="Arial" w:hAnsi="Arial" w:cs="Arial"/>
                <w:sz w:val="18"/>
                <w:szCs w:val="18"/>
                <w:lang w:eastAsia="ja-JP"/>
              </w:rPr>
              <w:tab/>
            </w:r>
            <w:r w:rsidR="00E0541F">
              <w:rPr>
                <w:rFonts w:ascii="Arial" w:hAnsi="Arial" w:cs="Arial"/>
                <w:sz w:val="18"/>
                <w:szCs w:val="18"/>
                <w:lang w:eastAsia="ja-JP"/>
              </w:rPr>
              <w:t>‘</w:t>
            </w:r>
            <w:r w:rsidR="003E4197">
              <w:rPr>
                <w:rFonts w:ascii="Arial" w:hAnsi="Arial" w:cs="Arial"/>
                <w:sz w:val="18"/>
                <w:szCs w:val="18"/>
                <w:lang w:eastAsia="ja-JP"/>
              </w:rPr>
              <w:t>C</w:t>
            </w:r>
            <w:r>
              <w:rPr>
                <w:rFonts w:ascii="Arial" w:hAnsi="Arial" w:cs="Arial"/>
                <w:sz w:val="18"/>
                <w:szCs w:val="18"/>
                <w:lang w:eastAsia="ja-JP"/>
              </w:rPr>
              <w:t>aptive wild [animal]’, ‘feral</w:t>
            </w:r>
            <w:r w:rsidR="00E0541F">
              <w:rPr>
                <w:rFonts w:ascii="Arial" w:hAnsi="Arial" w:cs="Arial"/>
                <w:sz w:val="18"/>
                <w:szCs w:val="18"/>
                <w:lang w:eastAsia="ja-JP"/>
              </w:rPr>
              <w:t xml:space="preserve"> [animal]</w:t>
            </w:r>
            <w:r>
              <w:rPr>
                <w:rFonts w:ascii="Arial" w:hAnsi="Arial" w:cs="Arial"/>
                <w:sz w:val="18"/>
                <w:szCs w:val="18"/>
                <w:lang w:eastAsia="ja-JP"/>
              </w:rPr>
              <w:t>’ and ‘wild</w:t>
            </w:r>
            <w:r w:rsidR="00E0541F">
              <w:rPr>
                <w:rFonts w:ascii="Arial" w:hAnsi="Arial" w:cs="Arial"/>
                <w:sz w:val="18"/>
                <w:szCs w:val="18"/>
                <w:lang w:eastAsia="ja-JP"/>
              </w:rPr>
              <w:t xml:space="preserve"> [animal]</w:t>
            </w:r>
            <w:r>
              <w:rPr>
                <w:rFonts w:ascii="Arial" w:hAnsi="Arial" w:cs="Arial"/>
                <w:sz w:val="18"/>
                <w:szCs w:val="18"/>
                <w:lang w:eastAsia="ja-JP"/>
              </w:rPr>
              <w:t>’</w:t>
            </w:r>
          </w:p>
        </w:tc>
        <w:tc>
          <w:tcPr>
            <w:tcW w:w="2891" w:type="dxa"/>
          </w:tcPr>
          <w:p w14:paraId="12B504A4" w14:textId="00965003" w:rsidR="00DC517C" w:rsidRDefault="00E46195" w:rsidP="00F97D69">
            <w:pPr>
              <w:spacing w:before="60" w:after="60"/>
              <w:jc w:val="left"/>
              <w:rPr>
                <w:rFonts w:ascii="Arial" w:hAnsi="Arial" w:cs="Arial"/>
                <w:sz w:val="18"/>
                <w:szCs w:val="18"/>
              </w:rPr>
            </w:pPr>
            <w:r>
              <w:rPr>
                <w:rFonts w:ascii="Arial" w:hAnsi="Arial" w:cs="Arial"/>
                <w:sz w:val="18"/>
                <w:szCs w:val="18"/>
              </w:rPr>
              <w:t xml:space="preserve">Proposed for adoption </w:t>
            </w:r>
            <w:r w:rsidR="00C662F3">
              <w:rPr>
                <w:rFonts w:ascii="Arial" w:hAnsi="Arial" w:cs="Arial"/>
                <w:sz w:val="18"/>
                <w:szCs w:val="18"/>
              </w:rPr>
              <w:t xml:space="preserve">in </w:t>
            </w:r>
            <w:r>
              <w:rPr>
                <w:rFonts w:ascii="Arial" w:hAnsi="Arial" w:cs="Arial"/>
                <w:sz w:val="18"/>
                <w:szCs w:val="18"/>
              </w:rPr>
              <w:t xml:space="preserve">May </w:t>
            </w:r>
            <w:r w:rsidR="00AE1507">
              <w:rPr>
                <w:rFonts w:ascii="Arial" w:hAnsi="Arial" w:cs="Arial"/>
                <w:sz w:val="18"/>
                <w:szCs w:val="18"/>
              </w:rPr>
              <w:t>2021</w:t>
            </w:r>
            <w:r>
              <w:rPr>
                <w:rFonts w:ascii="Arial" w:hAnsi="Arial" w:cs="Arial"/>
                <w:sz w:val="18"/>
                <w:szCs w:val="18"/>
              </w:rPr>
              <w:t xml:space="preserve"> </w:t>
            </w:r>
            <w:r w:rsidR="00DC517C">
              <w:rPr>
                <w:rFonts w:ascii="Arial" w:hAnsi="Arial" w:cs="Arial"/>
                <w:sz w:val="18"/>
                <w:szCs w:val="18"/>
              </w:rPr>
              <w:t>(Sep 201</w:t>
            </w:r>
            <w:r w:rsidR="001E61CA">
              <w:rPr>
                <w:rFonts w:ascii="Arial" w:hAnsi="Arial" w:cs="Arial"/>
                <w:sz w:val="18"/>
                <w:szCs w:val="18"/>
              </w:rPr>
              <w:t>8</w:t>
            </w:r>
            <w:r w:rsidR="00DC517C">
              <w:rPr>
                <w:rFonts w:ascii="Arial" w:hAnsi="Arial" w:cs="Arial"/>
                <w:sz w:val="18"/>
                <w:szCs w:val="18"/>
              </w:rPr>
              <w:t>/</w:t>
            </w:r>
            <w:r>
              <w:rPr>
                <w:rFonts w:ascii="Arial" w:hAnsi="Arial" w:cs="Arial"/>
                <w:sz w:val="18"/>
                <w:szCs w:val="18"/>
              </w:rPr>
              <w:t>3</w:t>
            </w:r>
            <w:r w:rsidRPr="00E46195">
              <w:rPr>
                <w:rFonts w:ascii="Arial" w:hAnsi="Arial" w:cs="Arial"/>
                <w:sz w:val="18"/>
                <w:szCs w:val="18"/>
                <w:vertAlign w:val="superscript"/>
              </w:rPr>
              <w:t>rd</w:t>
            </w:r>
            <w:r w:rsidR="00DC517C" w:rsidRPr="008311DD">
              <w:rPr>
                <w:rFonts w:ascii="Arial" w:hAnsi="Arial" w:cs="Arial"/>
                <w:sz w:val="18"/>
                <w:szCs w:val="18"/>
              </w:rPr>
              <w:t>)</w:t>
            </w:r>
          </w:p>
        </w:tc>
      </w:tr>
      <w:tr w:rsidR="00DF7634" w14:paraId="5C21A8D9" w14:textId="77777777" w:rsidTr="006E5BA4">
        <w:trPr>
          <w:trHeight w:val="572"/>
          <w:jc w:val="center"/>
        </w:trPr>
        <w:tc>
          <w:tcPr>
            <w:tcW w:w="1805" w:type="dxa"/>
            <w:vMerge/>
          </w:tcPr>
          <w:p w14:paraId="5521DFCE" w14:textId="77777777" w:rsidR="00DF7634" w:rsidRPr="00DC517C" w:rsidRDefault="00DF7634" w:rsidP="00F97D69">
            <w:pPr>
              <w:spacing w:before="60" w:after="60"/>
              <w:ind w:left="397" w:hanging="397"/>
              <w:jc w:val="left"/>
              <w:rPr>
                <w:rFonts w:ascii="Arial" w:hAnsi="Arial" w:cs="Arial"/>
                <w:sz w:val="18"/>
                <w:szCs w:val="18"/>
                <w:lang w:val="en-US" w:eastAsia="ja-JP"/>
              </w:rPr>
            </w:pPr>
          </w:p>
        </w:tc>
        <w:tc>
          <w:tcPr>
            <w:tcW w:w="4593" w:type="dxa"/>
          </w:tcPr>
          <w:p w14:paraId="0F93BCF4" w14:textId="5A28050E" w:rsidR="00DF7634" w:rsidRDefault="00DF7634" w:rsidP="00F97D69">
            <w:pPr>
              <w:spacing w:before="60" w:after="60"/>
              <w:ind w:left="206" w:hanging="283"/>
              <w:jc w:val="left"/>
              <w:rPr>
                <w:rFonts w:ascii="Arial" w:hAnsi="Arial" w:cs="Arial"/>
                <w:sz w:val="18"/>
                <w:szCs w:val="18"/>
                <w:lang w:eastAsia="ja-JP"/>
              </w:rPr>
            </w:pPr>
            <w:r>
              <w:rPr>
                <w:rFonts w:ascii="Arial" w:hAnsi="Arial" w:cs="Arial"/>
                <w:sz w:val="18"/>
                <w:szCs w:val="18"/>
                <w:lang w:eastAsia="ja-JP"/>
              </w:rPr>
              <w:t>4</w:t>
            </w:r>
            <w:r w:rsidRPr="008311DD">
              <w:rPr>
                <w:rFonts w:ascii="Arial" w:hAnsi="Arial" w:cs="Arial"/>
                <w:sz w:val="18"/>
                <w:szCs w:val="18"/>
                <w:lang w:eastAsia="ja-JP"/>
              </w:rPr>
              <w:t>)</w:t>
            </w:r>
            <w:r>
              <w:rPr>
                <w:rFonts w:ascii="Arial" w:hAnsi="Arial" w:cs="Arial"/>
                <w:sz w:val="18"/>
                <w:szCs w:val="18"/>
                <w:lang w:eastAsia="ja-JP"/>
              </w:rPr>
              <w:tab/>
              <w:t>‘Competent Authority’, ‘Veterinary Authority’</w:t>
            </w:r>
            <w:r w:rsidR="003E4197">
              <w:rPr>
                <w:rFonts w:ascii="Arial" w:hAnsi="Arial" w:cs="Arial"/>
                <w:sz w:val="18"/>
                <w:szCs w:val="18"/>
                <w:lang w:eastAsia="ja-JP"/>
              </w:rPr>
              <w:t>,</w:t>
            </w:r>
            <w:r>
              <w:rPr>
                <w:rFonts w:ascii="Arial" w:hAnsi="Arial" w:cs="Arial"/>
                <w:sz w:val="18"/>
                <w:szCs w:val="18"/>
                <w:lang w:eastAsia="ja-JP"/>
              </w:rPr>
              <w:t xml:space="preserve"> ‘Veterinary Services’</w:t>
            </w:r>
          </w:p>
        </w:tc>
        <w:tc>
          <w:tcPr>
            <w:tcW w:w="2891" w:type="dxa"/>
          </w:tcPr>
          <w:p w14:paraId="31C48B52" w14:textId="4D4B9F55" w:rsidR="00DF7634" w:rsidRDefault="00DF7634" w:rsidP="00F97D69">
            <w:pPr>
              <w:spacing w:before="60" w:after="60"/>
              <w:jc w:val="left"/>
              <w:rPr>
                <w:rFonts w:ascii="Arial" w:hAnsi="Arial" w:cs="Arial"/>
                <w:sz w:val="18"/>
                <w:szCs w:val="18"/>
              </w:rPr>
            </w:pPr>
            <w:r>
              <w:rPr>
                <w:rFonts w:ascii="Arial" w:hAnsi="Arial" w:cs="Arial"/>
                <w:sz w:val="18"/>
                <w:szCs w:val="18"/>
                <w:lang w:val="en-US"/>
              </w:rPr>
              <w:t>Sent for comments</w:t>
            </w:r>
            <w:r w:rsidR="003D67F2">
              <w:rPr>
                <w:rFonts w:ascii="Arial" w:hAnsi="Arial" w:cs="Arial"/>
                <w:sz w:val="18"/>
                <w:szCs w:val="18"/>
                <w:lang w:val="en-US"/>
              </w:rPr>
              <w:br/>
            </w:r>
            <w:r>
              <w:rPr>
                <w:rFonts w:ascii="Arial" w:hAnsi="Arial" w:cs="Arial"/>
                <w:sz w:val="18"/>
                <w:szCs w:val="18"/>
                <w:lang w:val="en-US"/>
              </w:rPr>
              <w:t>(Sep 2018/2</w:t>
            </w:r>
            <w:r w:rsidRPr="00DF7634">
              <w:rPr>
                <w:rFonts w:ascii="Arial" w:hAnsi="Arial" w:cs="Arial"/>
                <w:sz w:val="18"/>
                <w:szCs w:val="18"/>
                <w:vertAlign w:val="superscript"/>
                <w:lang w:val="en-US"/>
              </w:rPr>
              <w:t>nd</w:t>
            </w:r>
            <w:r>
              <w:rPr>
                <w:rFonts w:ascii="Arial" w:hAnsi="Arial" w:cs="Arial"/>
                <w:sz w:val="18"/>
                <w:szCs w:val="18"/>
                <w:lang w:val="en-US"/>
              </w:rPr>
              <w:t>)</w:t>
            </w:r>
          </w:p>
        </w:tc>
      </w:tr>
      <w:tr w:rsidR="00DF7634" w14:paraId="5FCBDD7E" w14:textId="77777777" w:rsidTr="006E5BA4">
        <w:trPr>
          <w:trHeight w:val="572"/>
          <w:jc w:val="center"/>
        </w:trPr>
        <w:tc>
          <w:tcPr>
            <w:tcW w:w="1805" w:type="dxa"/>
            <w:vMerge/>
          </w:tcPr>
          <w:p w14:paraId="5B612E7C" w14:textId="77777777" w:rsidR="00DF7634" w:rsidRPr="00DC517C" w:rsidRDefault="00DF7634" w:rsidP="00F97D69">
            <w:pPr>
              <w:spacing w:before="60" w:after="60"/>
              <w:ind w:left="397" w:hanging="397"/>
              <w:jc w:val="left"/>
              <w:rPr>
                <w:rFonts w:ascii="Arial" w:hAnsi="Arial" w:cs="Arial"/>
                <w:sz w:val="18"/>
                <w:szCs w:val="18"/>
                <w:lang w:val="en-US" w:eastAsia="ja-JP"/>
              </w:rPr>
            </w:pPr>
          </w:p>
        </w:tc>
        <w:tc>
          <w:tcPr>
            <w:tcW w:w="4593" w:type="dxa"/>
          </w:tcPr>
          <w:p w14:paraId="0F8BE24D" w14:textId="34CFD94B" w:rsidR="00DF7634" w:rsidRDefault="00AF1CA1" w:rsidP="00C709BC">
            <w:pPr>
              <w:tabs>
                <w:tab w:val="right" w:pos="348"/>
              </w:tabs>
              <w:spacing w:before="60" w:after="60"/>
              <w:ind w:left="493" w:hanging="570"/>
              <w:jc w:val="left"/>
              <w:rPr>
                <w:rFonts w:ascii="Arial" w:hAnsi="Arial" w:cs="Arial"/>
                <w:sz w:val="18"/>
                <w:szCs w:val="18"/>
                <w:lang w:eastAsia="ja-JP"/>
              </w:rPr>
            </w:pPr>
            <w:r>
              <w:rPr>
                <w:rFonts w:ascii="Arial" w:hAnsi="Arial" w:cs="Arial"/>
                <w:sz w:val="18"/>
                <w:szCs w:val="18"/>
                <w:lang w:eastAsia="ja-JP"/>
              </w:rPr>
              <w:t>5</w:t>
            </w:r>
            <w:r w:rsidR="00DF7634">
              <w:rPr>
                <w:rFonts w:ascii="Arial" w:hAnsi="Arial" w:cs="Arial"/>
                <w:sz w:val="18"/>
                <w:szCs w:val="18"/>
                <w:lang w:eastAsia="ja-JP"/>
              </w:rPr>
              <w:t>)</w:t>
            </w:r>
            <w:r w:rsidR="00DF7634">
              <w:rPr>
                <w:rFonts w:ascii="Arial" w:hAnsi="Arial" w:cs="Arial"/>
                <w:sz w:val="18"/>
                <w:szCs w:val="18"/>
                <w:lang w:eastAsia="ja-JP"/>
              </w:rPr>
              <w:tab/>
            </w:r>
            <w:r w:rsidR="005912A7">
              <w:rPr>
                <w:rFonts w:ascii="Arial" w:hAnsi="Arial" w:cs="Arial"/>
                <w:sz w:val="18"/>
              </w:rPr>
              <w:t>‒</w:t>
            </w:r>
            <w:r w:rsidR="005912A7">
              <w:rPr>
                <w:rFonts w:ascii="Arial" w:hAnsi="Arial" w:cs="Arial"/>
                <w:sz w:val="18"/>
              </w:rPr>
              <w:tab/>
            </w:r>
            <w:r w:rsidR="00DF7634" w:rsidRPr="001E12C0">
              <w:rPr>
                <w:rFonts w:ascii="Arial" w:hAnsi="Arial" w:cs="Arial"/>
                <w:sz w:val="18"/>
                <w:szCs w:val="18"/>
                <w:lang w:eastAsia="ja-JP"/>
              </w:rPr>
              <w:t>‘</w:t>
            </w:r>
            <w:r w:rsidR="003E4197">
              <w:rPr>
                <w:rFonts w:ascii="Arial" w:hAnsi="Arial" w:cs="Arial"/>
                <w:sz w:val="18"/>
                <w:szCs w:val="18"/>
                <w:lang w:eastAsia="ja-JP"/>
              </w:rPr>
              <w:t>D</w:t>
            </w:r>
            <w:r w:rsidR="00DF7634" w:rsidRPr="001E12C0">
              <w:rPr>
                <w:rFonts w:ascii="Arial" w:hAnsi="Arial" w:cs="Arial"/>
                <w:sz w:val="18"/>
                <w:szCs w:val="18"/>
                <w:lang w:eastAsia="ja-JP"/>
              </w:rPr>
              <w:t>eath’, ‘euthanasia’,</w:t>
            </w:r>
            <w:r>
              <w:rPr>
                <w:rFonts w:ascii="Arial" w:hAnsi="Arial" w:cs="Arial"/>
                <w:sz w:val="18"/>
                <w:szCs w:val="18"/>
                <w:lang w:eastAsia="ja-JP"/>
              </w:rPr>
              <w:t xml:space="preserve"> </w:t>
            </w:r>
            <w:r w:rsidR="00DF7634" w:rsidRPr="001E12C0">
              <w:rPr>
                <w:rFonts w:ascii="Arial" w:hAnsi="Arial" w:cs="Arial"/>
                <w:sz w:val="18"/>
                <w:szCs w:val="18"/>
                <w:lang w:eastAsia="ja-JP"/>
              </w:rPr>
              <w:t>‘slaughter’</w:t>
            </w:r>
            <w:r>
              <w:rPr>
                <w:rFonts w:ascii="Arial" w:hAnsi="Arial" w:cs="Arial"/>
                <w:sz w:val="18"/>
                <w:szCs w:val="18"/>
                <w:lang w:eastAsia="ja-JP"/>
              </w:rPr>
              <w:t xml:space="preserve"> and</w:t>
            </w:r>
            <w:r w:rsidR="00DF7634" w:rsidRPr="001E12C0">
              <w:rPr>
                <w:rFonts w:ascii="Arial" w:hAnsi="Arial" w:cs="Arial"/>
                <w:sz w:val="18"/>
                <w:szCs w:val="18"/>
                <w:lang w:eastAsia="ja-JP"/>
              </w:rPr>
              <w:t xml:space="preserve"> ‘stunning’ </w:t>
            </w:r>
          </w:p>
          <w:p w14:paraId="3A414375" w14:textId="5E86320B" w:rsidR="00AF1CA1" w:rsidRDefault="005912A7" w:rsidP="00C709BC">
            <w:pPr>
              <w:tabs>
                <w:tab w:val="right" w:pos="348"/>
              </w:tabs>
              <w:spacing w:before="60" w:after="60"/>
              <w:ind w:left="493" w:hanging="570"/>
              <w:jc w:val="left"/>
              <w:rPr>
                <w:rFonts w:ascii="Arial" w:hAnsi="Arial" w:cs="Arial"/>
                <w:sz w:val="18"/>
                <w:szCs w:val="18"/>
                <w:lang w:eastAsia="ja-JP"/>
              </w:rPr>
            </w:pPr>
            <w:r>
              <w:rPr>
                <w:rFonts w:ascii="Arial" w:hAnsi="Arial" w:cs="Arial"/>
                <w:sz w:val="18"/>
              </w:rPr>
              <w:tab/>
              <w:t>‒</w:t>
            </w:r>
            <w:r>
              <w:rPr>
                <w:rFonts w:ascii="Arial" w:hAnsi="Arial" w:cs="Arial"/>
                <w:sz w:val="18"/>
              </w:rPr>
              <w:tab/>
            </w:r>
            <w:r w:rsidR="00AF1CA1">
              <w:rPr>
                <w:rFonts w:ascii="Arial" w:hAnsi="Arial" w:cs="Arial"/>
                <w:sz w:val="18"/>
                <w:szCs w:val="18"/>
                <w:lang w:eastAsia="ja-JP"/>
              </w:rPr>
              <w:t xml:space="preserve">New definitions for </w:t>
            </w:r>
            <w:r w:rsidR="00AF1CA1" w:rsidRPr="001E12C0">
              <w:rPr>
                <w:rFonts w:ascii="Arial" w:hAnsi="Arial" w:cs="Arial"/>
                <w:sz w:val="18"/>
                <w:szCs w:val="18"/>
                <w:lang w:eastAsia="ja-JP"/>
              </w:rPr>
              <w:t>‘distress’</w:t>
            </w:r>
            <w:r w:rsidR="00AF1CA1">
              <w:rPr>
                <w:rFonts w:ascii="Arial" w:hAnsi="Arial" w:cs="Arial"/>
                <w:sz w:val="18"/>
                <w:szCs w:val="18"/>
                <w:lang w:eastAsia="ja-JP"/>
              </w:rPr>
              <w:t xml:space="preserve">, </w:t>
            </w:r>
            <w:r w:rsidR="00AF1CA1" w:rsidRPr="001E12C0">
              <w:rPr>
                <w:rFonts w:ascii="Arial" w:hAnsi="Arial" w:cs="Arial"/>
                <w:sz w:val="18"/>
                <w:szCs w:val="18"/>
                <w:lang w:eastAsia="ja-JP"/>
              </w:rPr>
              <w:t>‘pain’</w:t>
            </w:r>
            <w:r w:rsidR="00AF1CA1">
              <w:rPr>
                <w:rFonts w:ascii="Arial" w:hAnsi="Arial" w:cs="Arial"/>
                <w:sz w:val="18"/>
                <w:szCs w:val="18"/>
                <w:lang w:eastAsia="ja-JP"/>
              </w:rPr>
              <w:t xml:space="preserve"> and </w:t>
            </w:r>
            <w:r w:rsidR="00AF1CA1" w:rsidRPr="001E12C0">
              <w:rPr>
                <w:rFonts w:ascii="Arial" w:hAnsi="Arial" w:cs="Arial"/>
                <w:sz w:val="18"/>
                <w:szCs w:val="18"/>
                <w:lang w:eastAsia="ja-JP"/>
              </w:rPr>
              <w:t>‘suffering’</w:t>
            </w:r>
          </w:p>
        </w:tc>
        <w:tc>
          <w:tcPr>
            <w:tcW w:w="2891" w:type="dxa"/>
          </w:tcPr>
          <w:p w14:paraId="74C5B55E" w14:textId="5BE86364" w:rsidR="00DF7634" w:rsidRPr="001E61CA" w:rsidRDefault="00AF1CA1" w:rsidP="00F97D69">
            <w:pPr>
              <w:spacing w:before="60" w:after="60"/>
              <w:jc w:val="left"/>
              <w:rPr>
                <w:rFonts w:ascii="Arial" w:hAnsi="Arial" w:cs="Arial"/>
                <w:sz w:val="18"/>
                <w:szCs w:val="18"/>
              </w:rPr>
            </w:pPr>
            <w:r>
              <w:rPr>
                <w:rFonts w:ascii="Arial" w:hAnsi="Arial" w:cs="Arial"/>
                <w:sz w:val="18"/>
                <w:szCs w:val="18"/>
              </w:rPr>
              <w:t xml:space="preserve">AHG to address Member comments </w:t>
            </w:r>
            <w:r w:rsidR="00DF7634" w:rsidRPr="00EF2EE4">
              <w:rPr>
                <w:rFonts w:ascii="Arial" w:hAnsi="Arial" w:cs="Arial"/>
                <w:sz w:val="18"/>
                <w:szCs w:val="18"/>
              </w:rPr>
              <w:t>(Sep 2019/</w:t>
            </w:r>
            <w:r w:rsidR="00DF7634">
              <w:rPr>
                <w:rFonts w:ascii="Arial" w:hAnsi="Arial" w:cs="Arial"/>
                <w:sz w:val="18"/>
                <w:szCs w:val="18"/>
              </w:rPr>
              <w:t>2</w:t>
            </w:r>
            <w:r w:rsidR="00DF7634" w:rsidRPr="00E46195">
              <w:rPr>
                <w:rFonts w:ascii="Arial" w:hAnsi="Arial" w:cs="Arial"/>
                <w:sz w:val="18"/>
                <w:szCs w:val="18"/>
                <w:vertAlign w:val="superscript"/>
              </w:rPr>
              <w:t>nd</w:t>
            </w:r>
            <w:r w:rsidR="00DF7634">
              <w:rPr>
                <w:rFonts w:ascii="Arial" w:hAnsi="Arial" w:cs="Arial"/>
                <w:sz w:val="18"/>
                <w:szCs w:val="18"/>
              </w:rPr>
              <w:t>)</w:t>
            </w:r>
          </w:p>
        </w:tc>
      </w:tr>
      <w:tr w:rsidR="00DF7634" w14:paraId="44005749" w14:textId="77777777" w:rsidTr="00FB6FDD">
        <w:trPr>
          <w:trHeight w:val="372"/>
          <w:jc w:val="center"/>
        </w:trPr>
        <w:tc>
          <w:tcPr>
            <w:tcW w:w="1805" w:type="dxa"/>
            <w:vMerge/>
          </w:tcPr>
          <w:p w14:paraId="575A97F0" w14:textId="77777777" w:rsidR="00DF7634" w:rsidRPr="00DC517C" w:rsidRDefault="00DF7634" w:rsidP="00F97D69">
            <w:pPr>
              <w:spacing w:before="60" w:after="60"/>
              <w:ind w:left="397" w:hanging="397"/>
              <w:jc w:val="left"/>
              <w:rPr>
                <w:rFonts w:ascii="Arial" w:hAnsi="Arial" w:cs="Arial"/>
                <w:sz w:val="18"/>
                <w:szCs w:val="18"/>
                <w:lang w:val="en-US" w:eastAsia="ja-JP"/>
              </w:rPr>
            </w:pPr>
          </w:p>
        </w:tc>
        <w:tc>
          <w:tcPr>
            <w:tcW w:w="4593" w:type="dxa"/>
          </w:tcPr>
          <w:p w14:paraId="4983BB29" w14:textId="2BB5FC2F" w:rsidR="00DF7634" w:rsidRDefault="00AF1CA1" w:rsidP="00F97D69">
            <w:pPr>
              <w:spacing w:before="60" w:after="60"/>
              <w:ind w:left="206" w:hanging="283"/>
              <w:jc w:val="left"/>
              <w:rPr>
                <w:rFonts w:ascii="Arial" w:hAnsi="Arial" w:cs="Arial"/>
                <w:sz w:val="18"/>
                <w:szCs w:val="18"/>
                <w:lang w:eastAsia="ja-JP"/>
              </w:rPr>
            </w:pPr>
            <w:r>
              <w:rPr>
                <w:rFonts w:ascii="Arial" w:hAnsi="Arial" w:cs="Arial"/>
                <w:sz w:val="18"/>
                <w:szCs w:val="18"/>
                <w:lang w:eastAsia="ja-JP"/>
              </w:rPr>
              <w:t>6</w:t>
            </w:r>
            <w:r w:rsidR="00DF7634" w:rsidRPr="008311DD">
              <w:rPr>
                <w:rFonts w:ascii="Arial" w:hAnsi="Arial" w:cs="Arial"/>
                <w:sz w:val="18"/>
                <w:szCs w:val="18"/>
                <w:lang w:eastAsia="ja-JP"/>
              </w:rPr>
              <w:t>)</w:t>
            </w:r>
            <w:r w:rsidR="003E4197">
              <w:rPr>
                <w:rFonts w:ascii="Arial" w:hAnsi="Arial" w:cs="Arial"/>
                <w:sz w:val="18"/>
                <w:szCs w:val="18"/>
                <w:lang w:eastAsia="ja-JP"/>
              </w:rPr>
              <w:tab/>
              <w:t>‘C</w:t>
            </w:r>
            <w:r w:rsidR="00DF7634">
              <w:rPr>
                <w:rFonts w:ascii="Arial" w:hAnsi="Arial" w:cs="Arial"/>
                <w:sz w:val="18"/>
                <w:szCs w:val="18"/>
                <w:lang w:eastAsia="ja-JP"/>
              </w:rPr>
              <w:t>ase’</w:t>
            </w:r>
          </w:p>
        </w:tc>
        <w:tc>
          <w:tcPr>
            <w:tcW w:w="2891" w:type="dxa"/>
          </w:tcPr>
          <w:p w14:paraId="5DB00017" w14:textId="025C4AF5" w:rsidR="00DF7634" w:rsidRPr="00EF2EE4" w:rsidRDefault="00DF7634" w:rsidP="00F97D69">
            <w:pPr>
              <w:spacing w:before="60" w:after="60"/>
              <w:jc w:val="left"/>
              <w:rPr>
                <w:rFonts w:ascii="Arial" w:hAnsi="Arial" w:cs="Arial"/>
                <w:sz w:val="18"/>
                <w:szCs w:val="18"/>
              </w:rPr>
            </w:pPr>
            <w:r>
              <w:rPr>
                <w:rFonts w:ascii="Arial" w:hAnsi="Arial" w:cs="Arial"/>
                <w:sz w:val="18"/>
                <w:szCs w:val="18"/>
              </w:rPr>
              <w:t>Preliminary discussion</w:t>
            </w:r>
          </w:p>
        </w:tc>
      </w:tr>
      <w:tr w:rsidR="00DF7634" w14:paraId="752689BA" w14:textId="77777777" w:rsidTr="006E5BA4">
        <w:trPr>
          <w:trHeight w:val="572"/>
          <w:jc w:val="center"/>
        </w:trPr>
        <w:tc>
          <w:tcPr>
            <w:tcW w:w="1805" w:type="dxa"/>
            <w:vMerge/>
          </w:tcPr>
          <w:p w14:paraId="44B85583" w14:textId="77777777" w:rsidR="00DF7634" w:rsidRPr="00911C26" w:rsidRDefault="00DF7634" w:rsidP="00F97D69">
            <w:pPr>
              <w:spacing w:before="60" w:after="60"/>
              <w:ind w:left="397" w:hanging="397"/>
              <w:jc w:val="left"/>
              <w:rPr>
                <w:rFonts w:ascii="Arial" w:hAnsi="Arial" w:cs="Arial"/>
                <w:sz w:val="18"/>
                <w:szCs w:val="18"/>
                <w:lang w:eastAsia="ja-JP"/>
              </w:rPr>
            </w:pPr>
          </w:p>
        </w:tc>
        <w:tc>
          <w:tcPr>
            <w:tcW w:w="4593" w:type="dxa"/>
          </w:tcPr>
          <w:p w14:paraId="6EB54D11" w14:textId="41F1980A" w:rsidR="00DF7634" w:rsidRDefault="00AF1CA1" w:rsidP="00F97D69">
            <w:pPr>
              <w:spacing w:before="60" w:after="60"/>
              <w:ind w:left="206" w:hanging="283"/>
              <w:jc w:val="left"/>
              <w:rPr>
                <w:rFonts w:ascii="Arial" w:hAnsi="Arial" w:cs="Arial"/>
                <w:sz w:val="18"/>
                <w:szCs w:val="18"/>
                <w:lang w:eastAsia="ja-JP"/>
              </w:rPr>
            </w:pPr>
            <w:r>
              <w:rPr>
                <w:rFonts w:ascii="Arial" w:hAnsi="Arial" w:cs="Arial"/>
                <w:sz w:val="18"/>
                <w:szCs w:val="18"/>
                <w:lang w:eastAsia="ja-JP"/>
              </w:rPr>
              <w:t>7</w:t>
            </w:r>
            <w:r w:rsidR="00DF7634" w:rsidRPr="008311DD">
              <w:rPr>
                <w:rFonts w:ascii="Arial" w:hAnsi="Arial" w:cs="Arial"/>
                <w:sz w:val="18"/>
                <w:szCs w:val="18"/>
                <w:lang w:eastAsia="ja-JP"/>
              </w:rPr>
              <w:t>)</w:t>
            </w:r>
            <w:r w:rsidR="00DF7634">
              <w:rPr>
                <w:rFonts w:ascii="Arial" w:hAnsi="Arial" w:cs="Arial"/>
                <w:sz w:val="18"/>
                <w:szCs w:val="18"/>
                <w:lang w:eastAsia="ja-JP"/>
              </w:rPr>
              <w:tab/>
              <w:t>New definitions for ‘animal product’, ‘product of animal origin’ and ‘animal by-product’</w:t>
            </w:r>
          </w:p>
        </w:tc>
        <w:tc>
          <w:tcPr>
            <w:tcW w:w="2891" w:type="dxa"/>
          </w:tcPr>
          <w:p w14:paraId="3C5A7425" w14:textId="298DC4DF" w:rsidR="00DF7634" w:rsidRDefault="00DF7634" w:rsidP="00F97D69">
            <w:pPr>
              <w:spacing w:before="60" w:after="60"/>
              <w:jc w:val="left"/>
              <w:rPr>
                <w:rFonts w:ascii="Arial" w:hAnsi="Arial" w:cs="Arial"/>
                <w:sz w:val="18"/>
                <w:szCs w:val="18"/>
              </w:rPr>
            </w:pPr>
            <w:r>
              <w:rPr>
                <w:rFonts w:ascii="Arial" w:hAnsi="Arial" w:cs="Arial"/>
                <w:sz w:val="18"/>
                <w:szCs w:val="18"/>
              </w:rPr>
              <w:t>Preliminary discussion</w:t>
            </w:r>
          </w:p>
        </w:tc>
      </w:tr>
      <w:tr w:rsidR="00DF7634" w14:paraId="216A233F" w14:textId="77777777" w:rsidTr="00FB6FDD">
        <w:trPr>
          <w:trHeight w:val="408"/>
          <w:jc w:val="center"/>
        </w:trPr>
        <w:tc>
          <w:tcPr>
            <w:tcW w:w="1805" w:type="dxa"/>
            <w:vMerge/>
          </w:tcPr>
          <w:p w14:paraId="7AE8F077" w14:textId="77777777" w:rsidR="00DF7634" w:rsidRPr="00911C26" w:rsidRDefault="00DF7634" w:rsidP="00F97D69">
            <w:pPr>
              <w:spacing w:before="60" w:after="60"/>
              <w:ind w:left="397" w:hanging="397"/>
              <w:jc w:val="left"/>
              <w:rPr>
                <w:rFonts w:ascii="Arial" w:hAnsi="Arial" w:cs="Arial"/>
                <w:sz w:val="18"/>
                <w:szCs w:val="18"/>
                <w:lang w:eastAsia="ja-JP"/>
              </w:rPr>
            </w:pPr>
          </w:p>
        </w:tc>
        <w:tc>
          <w:tcPr>
            <w:tcW w:w="4593" w:type="dxa"/>
          </w:tcPr>
          <w:p w14:paraId="555DF3F9" w14:textId="1DF1EF6E" w:rsidR="00DF7634" w:rsidRDefault="00AF1CA1" w:rsidP="00F97D69">
            <w:pPr>
              <w:spacing w:before="60" w:after="60"/>
              <w:ind w:left="206" w:hanging="283"/>
              <w:jc w:val="left"/>
              <w:rPr>
                <w:rFonts w:ascii="Arial" w:hAnsi="Arial" w:cs="Arial"/>
                <w:sz w:val="18"/>
                <w:szCs w:val="18"/>
                <w:lang w:eastAsia="ja-JP"/>
              </w:rPr>
            </w:pPr>
            <w:r>
              <w:rPr>
                <w:rFonts w:ascii="Arial" w:hAnsi="Arial" w:cs="Arial"/>
                <w:sz w:val="18"/>
                <w:szCs w:val="18"/>
                <w:lang w:eastAsia="ja-JP"/>
              </w:rPr>
              <w:t>8</w:t>
            </w:r>
            <w:r w:rsidR="00DF7634" w:rsidRPr="008311DD">
              <w:rPr>
                <w:rFonts w:ascii="Arial" w:hAnsi="Arial" w:cs="Arial"/>
                <w:sz w:val="18"/>
                <w:szCs w:val="18"/>
                <w:lang w:eastAsia="ja-JP"/>
              </w:rPr>
              <w:t>)</w:t>
            </w:r>
            <w:r w:rsidR="00DF7634">
              <w:rPr>
                <w:rFonts w:ascii="Arial" w:hAnsi="Arial" w:cs="Arial"/>
                <w:sz w:val="18"/>
                <w:szCs w:val="18"/>
                <w:lang w:eastAsia="ja-JP"/>
              </w:rPr>
              <w:tab/>
              <w:t>New definition for ‘swill’</w:t>
            </w:r>
          </w:p>
        </w:tc>
        <w:tc>
          <w:tcPr>
            <w:tcW w:w="2891" w:type="dxa"/>
          </w:tcPr>
          <w:p w14:paraId="10658348" w14:textId="0A5C19DD" w:rsidR="00DF7634" w:rsidRDefault="00DF7634" w:rsidP="00F97D69">
            <w:pPr>
              <w:spacing w:before="60" w:after="60"/>
              <w:jc w:val="left"/>
              <w:rPr>
                <w:rFonts w:ascii="Arial" w:hAnsi="Arial" w:cs="Arial"/>
                <w:sz w:val="18"/>
                <w:szCs w:val="18"/>
              </w:rPr>
            </w:pPr>
            <w:r>
              <w:rPr>
                <w:rFonts w:ascii="Arial" w:hAnsi="Arial" w:cs="Arial"/>
                <w:sz w:val="18"/>
                <w:szCs w:val="18"/>
              </w:rPr>
              <w:t>Preliminary discussion</w:t>
            </w:r>
          </w:p>
        </w:tc>
      </w:tr>
    </w:tbl>
    <w:p w14:paraId="0EB1A64E" w14:textId="77777777" w:rsidR="00FB6FDD" w:rsidRDefault="00FB6FDD" w:rsidP="00FB6FDD">
      <w:pPr>
        <w:pStyle w:val="Heading1"/>
        <w:jc w:val="left"/>
        <w:rPr>
          <w:rStyle w:val="Heading1Char"/>
          <w:rFonts w:ascii="Times New Roman" w:hAnsi="Times New Roman" w:cs="Times New Roman"/>
          <w:spacing w:val="0"/>
          <w:sz w:val="20"/>
          <w:szCs w:val="20"/>
          <w:u w:val="single"/>
        </w:rPr>
      </w:pPr>
      <w:r w:rsidRPr="00166FF9">
        <w:rPr>
          <w:rStyle w:val="Heading1Char"/>
          <w:rFonts w:ascii="Times New Roman" w:hAnsi="Times New Roman" w:cs="Times New Roman"/>
          <w:spacing w:val="0"/>
          <w:sz w:val="20"/>
          <w:szCs w:val="20"/>
          <w:u w:val="single"/>
        </w:rPr>
        <w:lastRenderedPageBreak/>
        <w:t>Annex</w:t>
      </w:r>
      <w:r>
        <w:rPr>
          <w:rStyle w:val="Heading1Char"/>
          <w:rFonts w:ascii="Times New Roman" w:hAnsi="Times New Roman" w:cs="Times New Roman"/>
          <w:spacing w:val="0"/>
          <w:sz w:val="20"/>
          <w:szCs w:val="20"/>
          <w:u w:val="single"/>
        </w:rPr>
        <w:t xml:space="preserve"> 3</w:t>
      </w:r>
      <w:r w:rsidRPr="008502FA">
        <w:rPr>
          <w:rStyle w:val="Heading1Char"/>
          <w:rFonts w:ascii="Times New Roman" w:hAnsi="Times New Roman" w:cs="Times New Roman"/>
          <w:spacing w:val="0"/>
          <w:sz w:val="20"/>
          <w:szCs w:val="20"/>
        </w:rPr>
        <w:t xml:space="preserve"> (contd)</w:t>
      </w:r>
    </w:p>
    <w:tbl>
      <w:tblPr>
        <w:tblStyle w:val="TableGrid"/>
        <w:tblW w:w="9289" w:type="dxa"/>
        <w:jc w:val="center"/>
        <w:tblLook w:val="04A0" w:firstRow="1" w:lastRow="0" w:firstColumn="1" w:lastColumn="0" w:noHBand="0" w:noVBand="1"/>
      </w:tblPr>
      <w:tblGrid>
        <w:gridCol w:w="1805"/>
        <w:gridCol w:w="4593"/>
        <w:gridCol w:w="2891"/>
      </w:tblGrid>
      <w:tr w:rsidR="00F97D69" w:rsidRPr="00D63DD2" w14:paraId="710D0E32" w14:textId="77777777" w:rsidTr="00141EBE">
        <w:trPr>
          <w:tblHeader/>
          <w:jc w:val="center"/>
        </w:trPr>
        <w:tc>
          <w:tcPr>
            <w:tcW w:w="1805" w:type="dxa"/>
            <w:shd w:val="clear" w:color="auto" w:fill="66CCFF"/>
            <w:vAlign w:val="center"/>
          </w:tcPr>
          <w:p w14:paraId="2D2A9FC4" w14:textId="77777777" w:rsidR="00F97D69" w:rsidRDefault="00F97D69" w:rsidP="00141EBE">
            <w:pPr>
              <w:spacing w:before="60" w:after="60"/>
              <w:jc w:val="center"/>
              <w:rPr>
                <w:rFonts w:ascii="Arial" w:hAnsi="Arial" w:cs="Arial"/>
                <w:b/>
                <w:caps/>
              </w:rPr>
            </w:pPr>
            <w:r>
              <w:rPr>
                <w:rFonts w:ascii="Arial" w:hAnsi="Arial" w:cs="Arial"/>
                <w:b/>
                <w:sz w:val="18"/>
                <w:szCs w:val="18"/>
              </w:rPr>
              <w:t>Subject</w:t>
            </w:r>
          </w:p>
        </w:tc>
        <w:tc>
          <w:tcPr>
            <w:tcW w:w="4593" w:type="dxa"/>
            <w:shd w:val="clear" w:color="auto" w:fill="66CCFF"/>
            <w:vAlign w:val="center"/>
          </w:tcPr>
          <w:p w14:paraId="573FF825" w14:textId="77777777" w:rsidR="00F97D69" w:rsidRDefault="00F97D69" w:rsidP="00141EBE">
            <w:pPr>
              <w:spacing w:before="60" w:after="60"/>
              <w:jc w:val="center"/>
              <w:rPr>
                <w:rFonts w:ascii="Arial" w:hAnsi="Arial" w:cs="Arial"/>
                <w:b/>
                <w:caps/>
              </w:rPr>
            </w:pPr>
            <w:r>
              <w:rPr>
                <w:rFonts w:ascii="Arial" w:hAnsi="Arial" w:cs="Arial"/>
                <w:b/>
                <w:sz w:val="18"/>
                <w:szCs w:val="18"/>
              </w:rPr>
              <w:t>Issue by priority order</w:t>
            </w:r>
          </w:p>
        </w:tc>
        <w:tc>
          <w:tcPr>
            <w:tcW w:w="2891" w:type="dxa"/>
            <w:shd w:val="clear" w:color="auto" w:fill="66CCFF"/>
            <w:vAlign w:val="center"/>
          </w:tcPr>
          <w:p w14:paraId="4C1F8A64" w14:textId="77777777" w:rsidR="00F97D69" w:rsidRPr="00D63DD2" w:rsidRDefault="00F97D69" w:rsidP="00141EBE">
            <w:pPr>
              <w:spacing w:before="60" w:after="60"/>
              <w:jc w:val="center"/>
              <w:rPr>
                <w:rFonts w:ascii="Arial" w:hAnsi="Arial" w:cs="Arial"/>
                <w:b/>
              </w:rPr>
            </w:pPr>
            <w:r w:rsidRPr="007557F5">
              <w:rPr>
                <w:rFonts w:ascii="Arial" w:hAnsi="Arial" w:cs="Arial"/>
                <w:b/>
                <w:sz w:val="18"/>
              </w:rPr>
              <w:t>Status</w:t>
            </w:r>
            <w:r w:rsidRPr="00D63DD2">
              <w:rPr>
                <w:rFonts w:ascii="Arial" w:hAnsi="Arial" w:cs="Arial"/>
                <w:b/>
                <w:sz w:val="18"/>
              </w:rPr>
              <w:t xml:space="preserve"> </w:t>
            </w:r>
            <w:r>
              <w:rPr>
                <w:rFonts w:ascii="Arial" w:hAnsi="Arial" w:cs="Arial"/>
                <w:b/>
                <w:sz w:val="18"/>
              </w:rPr>
              <w:t>and A</w:t>
            </w:r>
            <w:r w:rsidRPr="00D63DD2">
              <w:rPr>
                <w:rFonts w:ascii="Arial" w:hAnsi="Arial" w:cs="Arial"/>
                <w:b/>
                <w:sz w:val="18"/>
              </w:rPr>
              <w:t>ction</w:t>
            </w:r>
            <w:r>
              <w:rPr>
                <w:rFonts w:ascii="Arial" w:hAnsi="Arial" w:cs="Arial"/>
                <w:b/>
                <w:sz w:val="18"/>
              </w:rPr>
              <w:br/>
              <w:t xml:space="preserve">(Onset of process / # of </w:t>
            </w:r>
            <w:r w:rsidRPr="007557F5">
              <w:rPr>
                <w:rFonts w:ascii="Arial" w:hAnsi="Arial" w:cs="Arial"/>
                <w:b/>
                <w:sz w:val="18"/>
              </w:rPr>
              <w:t>round</w:t>
            </w:r>
            <w:r>
              <w:rPr>
                <w:rFonts w:ascii="Arial" w:hAnsi="Arial" w:cs="Arial"/>
                <w:b/>
                <w:sz w:val="18"/>
              </w:rPr>
              <w:t>s for comments post-meeting</w:t>
            </w:r>
            <w:r w:rsidRPr="007557F5">
              <w:rPr>
                <w:rFonts w:ascii="Arial" w:hAnsi="Arial" w:cs="Arial"/>
                <w:b/>
                <w:sz w:val="18"/>
              </w:rPr>
              <w:t>)</w:t>
            </w:r>
          </w:p>
        </w:tc>
      </w:tr>
      <w:tr w:rsidR="00DF7634" w:rsidRPr="00AB44B1" w14:paraId="3B6027BD" w14:textId="77777777" w:rsidTr="006E5BA4">
        <w:trPr>
          <w:trHeight w:val="588"/>
          <w:jc w:val="center"/>
        </w:trPr>
        <w:tc>
          <w:tcPr>
            <w:tcW w:w="9289" w:type="dxa"/>
            <w:gridSpan w:val="3"/>
            <w:vAlign w:val="center"/>
          </w:tcPr>
          <w:p w14:paraId="46D38347" w14:textId="6B898698" w:rsidR="00DF7634" w:rsidRPr="00AB44B1" w:rsidRDefault="00DF7634" w:rsidP="00F97D69">
            <w:pPr>
              <w:pStyle w:val="Default"/>
              <w:spacing w:before="60" w:after="60"/>
              <w:jc w:val="center"/>
              <w:rPr>
                <w:rFonts w:ascii="Arial" w:hAnsi="Arial" w:cs="Arial"/>
                <w:b/>
                <w:color w:val="auto"/>
                <w:sz w:val="20"/>
                <w:szCs w:val="18"/>
              </w:rPr>
            </w:pPr>
            <w:r w:rsidRPr="00AB44B1">
              <w:rPr>
                <w:rFonts w:ascii="Arial" w:hAnsi="Arial" w:cs="Arial"/>
                <w:b/>
                <w:color w:val="auto"/>
                <w:sz w:val="20"/>
                <w:szCs w:val="18"/>
              </w:rPr>
              <w:t xml:space="preserve">Horizontal issues not yet in the </w:t>
            </w:r>
            <w:r w:rsidRPr="00272BAA">
              <w:rPr>
                <w:rFonts w:ascii="Arial" w:hAnsi="Arial" w:cs="Arial"/>
                <w:b/>
                <w:i/>
                <w:color w:val="auto"/>
                <w:sz w:val="20"/>
                <w:szCs w:val="18"/>
              </w:rPr>
              <w:t>Code</w:t>
            </w:r>
          </w:p>
        </w:tc>
      </w:tr>
      <w:tr w:rsidR="00DF7634" w14:paraId="4BE5FED7" w14:textId="77777777" w:rsidTr="00EF2EE4">
        <w:trPr>
          <w:trHeight w:val="726"/>
          <w:jc w:val="center"/>
        </w:trPr>
        <w:tc>
          <w:tcPr>
            <w:tcW w:w="1805" w:type="dxa"/>
          </w:tcPr>
          <w:p w14:paraId="14C01F61" w14:textId="4B9C1D60" w:rsidR="00DF7634" w:rsidRDefault="00DF7634" w:rsidP="00F97D69">
            <w:pPr>
              <w:spacing w:before="60" w:after="60"/>
              <w:jc w:val="left"/>
              <w:rPr>
                <w:rFonts w:ascii="Arial" w:hAnsi="Arial" w:cs="Arial"/>
                <w:b/>
                <w:sz w:val="18"/>
                <w:szCs w:val="18"/>
                <w:lang w:eastAsia="ja-JP"/>
              </w:rPr>
            </w:pPr>
            <w:r w:rsidRPr="00DC517C">
              <w:rPr>
                <w:rFonts w:ascii="Arial" w:hAnsi="Arial" w:cs="Arial"/>
                <w:b/>
                <w:sz w:val="18"/>
                <w:szCs w:val="18"/>
                <w:lang w:eastAsia="ja-JP"/>
              </w:rPr>
              <w:t>Section 3.</w:t>
            </w:r>
            <w:r w:rsidR="003D67F2">
              <w:rPr>
                <w:rFonts w:ascii="Arial" w:hAnsi="Arial" w:cs="Arial"/>
                <w:b/>
                <w:sz w:val="18"/>
                <w:szCs w:val="18"/>
                <w:lang w:eastAsia="ja-JP"/>
              </w:rPr>
              <w:br/>
            </w:r>
            <w:r w:rsidRPr="00DC517C">
              <w:rPr>
                <w:rFonts w:ascii="Arial" w:hAnsi="Arial" w:cs="Arial"/>
                <w:b/>
                <w:sz w:val="18"/>
                <w:szCs w:val="18"/>
                <w:lang w:eastAsia="ja-JP"/>
              </w:rPr>
              <w:t>Veterinary Services</w:t>
            </w:r>
          </w:p>
        </w:tc>
        <w:tc>
          <w:tcPr>
            <w:tcW w:w="4593" w:type="dxa"/>
          </w:tcPr>
          <w:p w14:paraId="29808243" w14:textId="35230F78" w:rsidR="00DF7634" w:rsidRDefault="00DF7634" w:rsidP="00F97D69">
            <w:pPr>
              <w:spacing w:before="60" w:after="60"/>
              <w:ind w:left="206" w:hanging="283"/>
              <w:jc w:val="left"/>
              <w:rPr>
                <w:rFonts w:ascii="Arial" w:hAnsi="Arial" w:cs="Arial"/>
                <w:sz w:val="18"/>
                <w:szCs w:val="18"/>
              </w:rPr>
            </w:pPr>
            <w:r>
              <w:rPr>
                <w:rFonts w:ascii="Arial" w:hAnsi="Arial" w:cs="Arial"/>
                <w:sz w:val="18"/>
                <w:szCs w:val="18"/>
              </w:rPr>
              <w:t>1</w:t>
            </w:r>
            <w:r w:rsidRPr="00DC517C">
              <w:rPr>
                <w:rFonts w:ascii="Arial" w:hAnsi="Arial" w:cs="Arial"/>
                <w:sz w:val="18"/>
                <w:szCs w:val="18"/>
              </w:rPr>
              <w:t>)</w:t>
            </w:r>
            <w:r w:rsidRPr="00DC517C">
              <w:rPr>
                <w:rFonts w:ascii="Arial" w:hAnsi="Arial" w:cs="Arial"/>
                <w:sz w:val="18"/>
                <w:szCs w:val="18"/>
              </w:rPr>
              <w:tab/>
            </w:r>
            <w:r w:rsidRPr="00DC517C">
              <w:rPr>
                <w:rFonts w:ascii="Arial" w:hAnsi="Arial" w:cs="Arial"/>
                <w:sz w:val="18"/>
                <w:szCs w:val="18"/>
                <w:lang w:eastAsia="ja-JP"/>
              </w:rPr>
              <w:t>New</w:t>
            </w:r>
            <w:r w:rsidRPr="00DC517C">
              <w:rPr>
                <w:rFonts w:ascii="Arial" w:hAnsi="Arial" w:cs="Arial"/>
                <w:sz w:val="18"/>
                <w:szCs w:val="18"/>
              </w:rPr>
              <w:t xml:space="preserve"> introductory CH in Section 3</w:t>
            </w:r>
          </w:p>
        </w:tc>
        <w:tc>
          <w:tcPr>
            <w:tcW w:w="2891" w:type="dxa"/>
          </w:tcPr>
          <w:p w14:paraId="42121CC1" w14:textId="3312457B" w:rsidR="00DF7634" w:rsidRPr="00FD1A8D" w:rsidRDefault="00DF7634" w:rsidP="00F97D69">
            <w:pPr>
              <w:pStyle w:val="Default"/>
              <w:spacing w:before="60" w:after="60"/>
              <w:rPr>
                <w:rFonts w:ascii="Arial" w:hAnsi="Arial" w:cs="Arial"/>
                <w:color w:val="auto"/>
                <w:sz w:val="18"/>
                <w:szCs w:val="18"/>
              </w:rPr>
            </w:pPr>
            <w:r>
              <w:rPr>
                <w:rFonts w:ascii="Arial" w:hAnsi="Arial" w:cs="Arial"/>
                <w:color w:val="auto"/>
                <w:sz w:val="18"/>
                <w:szCs w:val="18"/>
              </w:rPr>
              <w:t>Proposed for adoption in May 2021 (Sep 2019/3</w:t>
            </w:r>
            <w:r w:rsidRPr="002F1C8E">
              <w:rPr>
                <w:rFonts w:ascii="Arial" w:hAnsi="Arial" w:cs="Arial"/>
                <w:color w:val="auto"/>
                <w:sz w:val="18"/>
                <w:szCs w:val="18"/>
                <w:vertAlign w:val="superscript"/>
              </w:rPr>
              <w:t>rd</w:t>
            </w:r>
            <w:r>
              <w:rPr>
                <w:rFonts w:ascii="Arial" w:hAnsi="Arial" w:cs="Arial"/>
                <w:color w:val="auto"/>
                <w:sz w:val="18"/>
                <w:szCs w:val="18"/>
              </w:rPr>
              <w:t>)</w:t>
            </w:r>
          </w:p>
        </w:tc>
      </w:tr>
      <w:tr w:rsidR="001E12C0" w14:paraId="00B76EAA" w14:textId="77777777" w:rsidTr="006E5BA4">
        <w:trPr>
          <w:trHeight w:val="796"/>
          <w:jc w:val="center"/>
        </w:trPr>
        <w:tc>
          <w:tcPr>
            <w:tcW w:w="1805" w:type="dxa"/>
            <w:vMerge w:val="restart"/>
          </w:tcPr>
          <w:p w14:paraId="7D94DD2E" w14:textId="7ED17F17" w:rsidR="001E12C0" w:rsidRPr="00911C26" w:rsidRDefault="001E12C0" w:rsidP="00F97D69">
            <w:pPr>
              <w:spacing w:before="60" w:after="60"/>
              <w:ind w:left="28" w:hanging="28"/>
              <w:jc w:val="left"/>
              <w:rPr>
                <w:rFonts w:ascii="Arial" w:hAnsi="Arial" w:cs="Arial"/>
                <w:sz w:val="18"/>
                <w:szCs w:val="18"/>
                <w:lang w:eastAsia="ja-JP"/>
              </w:rPr>
            </w:pPr>
            <w:r>
              <w:rPr>
                <w:rFonts w:ascii="Arial" w:hAnsi="Arial" w:cs="Arial"/>
                <w:b/>
                <w:sz w:val="18"/>
                <w:szCs w:val="18"/>
                <w:lang w:eastAsia="ja-JP"/>
              </w:rPr>
              <w:t>Section 4.</w:t>
            </w:r>
            <w:r w:rsidR="003D67F2">
              <w:rPr>
                <w:rFonts w:ascii="Arial" w:hAnsi="Arial" w:cs="Arial"/>
                <w:b/>
                <w:sz w:val="18"/>
                <w:szCs w:val="18"/>
                <w:lang w:eastAsia="ja-JP"/>
              </w:rPr>
              <w:br/>
            </w:r>
            <w:r>
              <w:rPr>
                <w:rFonts w:ascii="Arial" w:hAnsi="Arial" w:cs="Arial"/>
                <w:b/>
                <w:sz w:val="18"/>
                <w:szCs w:val="18"/>
                <w:lang w:eastAsia="ja-JP"/>
              </w:rPr>
              <w:t>Disease control</w:t>
            </w:r>
          </w:p>
        </w:tc>
        <w:tc>
          <w:tcPr>
            <w:tcW w:w="4593" w:type="dxa"/>
          </w:tcPr>
          <w:p w14:paraId="52F63136" w14:textId="3081CCE8" w:rsidR="001E12C0" w:rsidRPr="00911C26" w:rsidRDefault="001E12C0" w:rsidP="00F97D69">
            <w:pPr>
              <w:spacing w:before="60" w:after="60"/>
              <w:ind w:left="206" w:hanging="283"/>
              <w:jc w:val="left"/>
              <w:rPr>
                <w:rFonts w:ascii="Arial" w:hAnsi="Arial" w:cs="Arial"/>
                <w:sz w:val="18"/>
                <w:szCs w:val="18"/>
                <w:lang w:eastAsia="ja-JP"/>
              </w:rPr>
            </w:pPr>
            <w:r>
              <w:rPr>
                <w:rFonts w:ascii="Arial" w:hAnsi="Arial" w:cs="Arial"/>
                <w:sz w:val="18"/>
                <w:szCs w:val="18"/>
                <w:lang w:eastAsia="ja-JP"/>
              </w:rPr>
              <w:t>1</w:t>
            </w:r>
            <w:r w:rsidRPr="00926549">
              <w:rPr>
                <w:rFonts w:ascii="Arial" w:hAnsi="Arial" w:cs="Arial"/>
                <w:sz w:val="18"/>
                <w:szCs w:val="18"/>
                <w:lang w:eastAsia="ja-JP"/>
              </w:rPr>
              <w:t>)</w:t>
            </w:r>
            <w:r w:rsidRPr="00141AC6">
              <w:rPr>
                <w:rFonts w:ascii="Arial" w:hAnsi="Arial" w:cs="Arial"/>
                <w:sz w:val="18"/>
                <w:szCs w:val="18"/>
                <w:lang w:eastAsia="ja-JP"/>
              </w:rPr>
              <w:tab/>
            </w:r>
            <w:r>
              <w:rPr>
                <w:rFonts w:ascii="Arial" w:hAnsi="Arial" w:cs="Arial"/>
                <w:sz w:val="18"/>
                <w:szCs w:val="18"/>
                <w:lang w:eastAsia="ja-JP"/>
              </w:rPr>
              <w:t xml:space="preserve">New </w:t>
            </w:r>
            <w:r w:rsidRPr="008456BC">
              <w:rPr>
                <w:rFonts w:ascii="Arial" w:hAnsi="Arial" w:cs="Arial"/>
                <w:sz w:val="18"/>
                <w:szCs w:val="18"/>
                <w:lang w:eastAsia="ja-JP"/>
              </w:rPr>
              <w:t xml:space="preserve">CH on </w:t>
            </w:r>
            <w:r>
              <w:rPr>
                <w:rFonts w:ascii="Arial" w:hAnsi="Arial" w:cs="Arial"/>
                <w:sz w:val="18"/>
                <w:szCs w:val="18"/>
                <w:lang w:eastAsia="ja-JP"/>
              </w:rPr>
              <w:t>official control programmes for listed and emerging disease</w:t>
            </w:r>
            <w:r w:rsidRPr="008456BC">
              <w:rPr>
                <w:rFonts w:ascii="Arial" w:hAnsi="Arial" w:cs="Arial"/>
                <w:sz w:val="18"/>
                <w:szCs w:val="18"/>
                <w:lang w:eastAsia="ja-JP"/>
              </w:rPr>
              <w:t>s</w:t>
            </w:r>
          </w:p>
        </w:tc>
        <w:tc>
          <w:tcPr>
            <w:tcW w:w="2891" w:type="dxa"/>
          </w:tcPr>
          <w:p w14:paraId="49CAB610" w14:textId="1E63D00C" w:rsidR="001E12C0" w:rsidRPr="00FD1A8D" w:rsidRDefault="0047372A" w:rsidP="00F97D69">
            <w:pPr>
              <w:pStyle w:val="Default"/>
              <w:spacing w:before="60" w:after="60"/>
              <w:rPr>
                <w:rFonts w:ascii="Arial" w:hAnsi="Arial" w:cs="Arial"/>
                <w:color w:val="auto"/>
                <w:sz w:val="18"/>
                <w:szCs w:val="18"/>
                <w:highlight w:val="yellow"/>
              </w:rPr>
            </w:pPr>
            <w:r>
              <w:rPr>
                <w:rFonts w:ascii="Arial" w:hAnsi="Arial" w:cs="Arial"/>
                <w:color w:val="auto"/>
                <w:sz w:val="18"/>
                <w:szCs w:val="18"/>
              </w:rPr>
              <w:t>P</w:t>
            </w:r>
            <w:r w:rsidR="001E12C0">
              <w:rPr>
                <w:rFonts w:ascii="Arial" w:hAnsi="Arial" w:cs="Arial"/>
                <w:color w:val="auto"/>
                <w:sz w:val="18"/>
                <w:szCs w:val="18"/>
              </w:rPr>
              <w:t>roposed</w:t>
            </w:r>
            <w:r w:rsidR="001E12C0" w:rsidRPr="00FD1A8D">
              <w:rPr>
                <w:rFonts w:ascii="Arial" w:hAnsi="Arial" w:cs="Arial"/>
                <w:color w:val="auto"/>
                <w:sz w:val="18"/>
                <w:szCs w:val="18"/>
              </w:rPr>
              <w:t xml:space="preserve"> for adoption</w:t>
            </w:r>
            <w:r w:rsidR="001E61CA">
              <w:rPr>
                <w:rFonts w:ascii="Arial" w:hAnsi="Arial" w:cs="Arial"/>
                <w:color w:val="auto"/>
                <w:sz w:val="18"/>
                <w:szCs w:val="18"/>
              </w:rPr>
              <w:t xml:space="preserve"> </w:t>
            </w:r>
            <w:r w:rsidR="00C662F3">
              <w:rPr>
                <w:rFonts w:ascii="Arial" w:hAnsi="Arial" w:cs="Arial"/>
                <w:color w:val="auto"/>
                <w:sz w:val="18"/>
                <w:szCs w:val="18"/>
              </w:rPr>
              <w:t xml:space="preserve">in </w:t>
            </w:r>
            <w:r w:rsidR="001E61CA">
              <w:rPr>
                <w:rFonts w:ascii="Arial" w:hAnsi="Arial" w:cs="Arial"/>
                <w:sz w:val="18"/>
                <w:szCs w:val="18"/>
              </w:rPr>
              <w:t xml:space="preserve">May </w:t>
            </w:r>
            <w:r w:rsidR="00AE1507">
              <w:rPr>
                <w:rFonts w:ascii="Arial" w:hAnsi="Arial" w:cs="Arial"/>
                <w:sz w:val="18"/>
                <w:szCs w:val="18"/>
              </w:rPr>
              <w:t>2021</w:t>
            </w:r>
            <w:r w:rsidR="001E61CA">
              <w:rPr>
                <w:rFonts w:ascii="Arial" w:hAnsi="Arial" w:cs="Arial"/>
                <w:sz w:val="18"/>
                <w:szCs w:val="18"/>
              </w:rPr>
              <w:t xml:space="preserve"> </w:t>
            </w:r>
            <w:r w:rsidR="001E12C0" w:rsidRPr="00FD1A8D">
              <w:rPr>
                <w:rFonts w:ascii="Arial" w:hAnsi="Arial" w:cs="Arial"/>
                <w:color w:val="auto"/>
                <w:sz w:val="18"/>
                <w:szCs w:val="18"/>
              </w:rPr>
              <w:t>(</w:t>
            </w:r>
            <w:r w:rsidR="003D46E2">
              <w:rPr>
                <w:rFonts w:ascii="Arial" w:hAnsi="Arial" w:cs="Arial"/>
                <w:color w:val="auto"/>
                <w:sz w:val="18"/>
                <w:szCs w:val="18"/>
              </w:rPr>
              <w:t>Feb</w:t>
            </w:r>
            <w:r w:rsidR="00BC3781">
              <w:rPr>
                <w:rFonts w:ascii="Arial" w:hAnsi="Arial" w:cs="Arial"/>
                <w:color w:val="auto"/>
                <w:sz w:val="18"/>
                <w:szCs w:val="18"/>
              </w:rPr>
              <w:t> </w:t>
            </w:r>
            <w:r w:rsidR="003D46E2">
              <w:rPr>
                <w:rFonts w:ascii="Arial" w:hAnsi="Arial" w:cs="Arial"/>
                <w:color w:val="auto"/>
                <w:sz w:val="18"/>
                <w:szCs w:val="18"/>
              </w:rPr>
              <w:t xml:space="preserve">2017/ </w:t>
            </w:r>
            <w:r>
              <w:rPr>
                <w:rFonts w:ascii="Arial" w:hAnsi="Arial" w:cs="Arial"/>
                <w:color w:val="auto"/>
                <w:sz w:val="18"/>
                <w:szCs w:val="18"/>
              </w:rPr>
              <w:t>7</w:t>
            </w:r>
            <w:r w:rsidR="003D46E2" w:rsidRPr="004D3000">
              <w:rPr>
                <w:rFonts w:ascii="Arial" w:hAnsi="Arial" w:cs="Arial"/>
                <w:color w:val="auto"/>
                <w:sz w:val="18"/>
                <w:szCs w:val="18"/>
                <w:vertAlign w:val="superscript"/>
              </w:rPr>
              <w:t>th</w:t>
            </w:r>
            <w:r w:rsidR="001E12C0" w:rsidRPr="00FD1A8D">
              <w:rPr>
                <w:rFonts w:ascii="Arial" w:hAnsi="Arial" w:cs="Arial"/>
                <w:color w:val="auto"/>
                <w:sz w:val="18"/>
                <w:szCs w:val="18"/>
              </w:rPr>
              <w:t>)</w:t>
            </w:r>
          </w:p>
        </w:tc>
      </w:tr>
      <w:tr w:rsidR="001E12C0" w14:paraId="72882EC7" w14:textId="77777777" w:rsidTr="006E5BA4">
        <w:trPr>
          <w:trHeight w:val="433"/>
          <w:jc w:val="center"/>
        </w:trPr>
        <w:tc>
          <w:tcPr>
            <w:tcW w:w="1805" w:type="dxa"/>
            <w:vMerge/>
          </w:tcPr>
          <w:p w14:paraId="533E57BD" w14:textId="77777777" w:rsidR="001E12C0" w:rsidRPr="00911C26" w:rsidRDefault="001E12C0" w:rsidP="00F97D69">
            <w:pPr>
              <w:spacing w:before="60" w:after="60"/>
              <w:ind w:left="397" w:hanging="397"/>
              <w:jc w:val="left"/>
              <w:rPr>
                <w:rFonts w:ascii="Arial" w:hAnsi="Arial" w:cs="Arial"/>
                <w:sz w:val="18"/>
                <w:szCs w:val="18"/>
                <w:lang w:eastAsia="ja-JP"/>
              </w:rPr>
            </w:pPr>
          </w:p>
        </w:tc>
        <w:tc>
          <w:tcPr>
            <w:tcW w:w="4593" w:type="dxa"/>
          </w:tcPr>
          <w:p w14:paraId="19B8DDCB" w14:textId="7E9EBC97" w:rsidR="001E12C0" w:rsidRPr="00D10986" w:rsidRDefault="001E12C0" w:rsidP="00F97D69">
            <w:pPr>
              <w:spacing w:before="60" w:after="60"/>
              <w:ind w:left="206" w:hanging="283"/>
              <w:jc w:val="left"/>
              <w:rPr>
                <w:rFonts w:ascii="Arial" w:hAnsi="Arial" w:cs="Arial"/>
                <w:sz w:val="18"/>
                <w:szCs w:val="18"/>
                <w:lang w:eastAsia="ja-JP"/>
              </w:rPr>
            </w:pPr>
            <w:r>
              <w:rPr>
                <w:rFonts w:ascii="Arial" w:hAnsi="Arial" w:cs="Arial"/>
                <w:sz w:val="18"/>
                <w:szCs w:val="18"/>
                <w:lang w:eastAsia="ja-JP"/>
              </w:rPr>
              <w:t>2)</w:t>
            </w:r>
            <w:r w:rsidRPr="008456BC">
              <w:rPr>
                <w:rFonts w:ascii="Arial" w:hAnsi="Arial" w:cs="Arial"/>
                <w:sz w:val="18"/>
                <w:szCs w:val="18"/>
                <w:lang w:eastAsia="ja-JP"/>
              </w:rPr>
              <w:tab/>
            </w:r>
            <w:r>
              <w:rPr>
                <w:rFonts w:ascii="Arial" w:hAnsi="Arial" w:cs="Arial"/>
                <w:sz w:val="18"/>
                <w:szCs w:val="18"/>
                <w:lang w:eastAsia="ja-JP"/>
              </w:rPr>
              <w:t>New CH on biosecurity</w:t>
            </w:r>
          </w:p>
        </w:tc>
        <w:tc>
          <w:tcPr>
            <w:tcW w:w="2891" w:type="dxa"/>
          </w:tcPr>
          <w:p w14:paraId="762ADC9E" w14:textId="57ACA391" w:rsidR="001E12C0" w:rsidRDefault="001E12C0" w:rsidP="00F97D69">
            <w:pPr>
              <w:pStyle w:val="Default"/>
              <w:spacing w:before="60" w:after="60"/>
              <w:rPr>
                <w:rFonts w:ascii="Arial" w:hAnsi="Arial" w:cs="Arial"/>
                <w:sz w:val="18"/>
                <w:szCs w:val="18"/>
              </w:rPr>
            </w:pPr>
            <w:r>
              <w:rPr>
                <w:rFonts w:ascii="Arial" w:hAnsi="Arial" w:cs="Arial"/>
                <w:sz w:val="18"/>
                <w:szCs w:val="18"/>
              </w:rPr>
              <w:t>Preliminary discussion</w:t>
            </w:r>
            <w:r w:rsidR="00F97D69">
              <w:rPr>
                <w:rFonts w:ascii="Arial" w:hAnsi="Arial" w:cs="Arial"/>
                <w:sz w:val="18"/>
                <w:szCs w:val="18"/>
              </w:rPr>
              <w:t>:</w:t>
            </w:r>
          </w:p>
          <w:p w14:paraId="6812B7EB" w14:textId="6C6D927C" w:rsidR="0047372A" w:rsidRDefault="005912A7" w:rsidP="005912A7">
            <w:pPr>
              <w:pStyle w:val="Default"/>
              <w:spacing w:before="60" w:after="60"/>
              <w:ind w:left="294" w:hanging="294"/>
              <w:rPr>
                <w:rFonts w:ascii="Arial" w:hAnsi="Arial" w:cs="Arial"/>
                <w:sz w:val="18"/>
                <w:szCs w:val="18"/>
              </w:rPr>
            </w:pPr>
            <w:r>
              <w:rPr>
                <w:rFonts w:ascii="Arial" w:hAnsi="Arial" w:cs="Arial"/>
                <w:sz w:val="18"/>
                <w:szCs w:val="18"/>
              </w:rPr>
              <w:t>‒</w:t>
            </w:r>
            <w:r>
              <w:rPr>
                <w:rFonts w:ascii="Arial" w:hAnsi="Arial" w:cs="Arial"/>
                <w:sz w:val="18"/>
                <w:szCs w:val="18"/>
              </w:rPr>
              <w:tab/>
            </w:r>
            <w:r w:rsidR="0047372A">
              <w:rPr>
                <w:rFonts w:ascii="Arial" w:hAnsi="Arial" w:cs="Arial"/>
                <w:sz w:val="18"/>
                <w:szCs w:val="18"/>
              </w:rPr>
              <w:t xml:space="preserve">Work in progress regarding guideline on ASF </w:t>
            </w:r>
            <w:proofErr w:type="gramStart"/>
            <w:r w:rsidR="0047372A">
              <w:rPr>
                <w:rFonts w:ascii="Arial" w:hAnsi="Arial" w:cs="Arial"/>
                <w:sz w:val="18"/>
                <w:szCs w:val="18"/>
              </w:rPr>
              <w:t>compartmentalisation</w:t>
            </w:r>
            <w:r w:rsidR="009431C7">
              <w:rPr>
                <w:rFonts w:ascii="Arial" w:hAnsi="Arial" w:cs="Arial"/>
                <w:sz w:val="18"/>
                <w:szCs w:val="18"/>
              </w:rPr>
              <w:t>;</w:t>
            </w:r>
            <w:proofErr w:type="gramEnd"/>
          </w:p>
          <w:p w14:paraId="642174BC" w14:textId="507CCB03" w:rsidR="0047372A" w:rsidRPr="00141AC6" w:rsidRDefault="005912A7" w:rsidP="005912A7">
            <w:pPr>
              <w:pStyle w:val="Default"/>
              <w:spacing w:before="60" w:after="60"/>
              <w:ind w:left="294" w:hanging="294"/>
              <w:rPr>
                <w:rFonts w:ascii="Arial" w:hAnsi="Arial" w:cs="Arial"/>
                <w:sz w:val="18"/>
                <w:szCs w:val="18"/>
              </w:rPr>
            </w:pPr>
            <w:r>
              <w:rPr>
                <w:rFonts w:ascii="Arial" w:hAnsi="Arial" w:cs="Arial"/>
                <w:sz w:val="18"/>
                <w:szCs w:val="18"/>
              </w:rPr>
              <w:t>‒</w:t>
            </w:r>
            <w:r>
              <w:rPr>
                <w:rFonts w:ascii="Arial" w:hAnsi="Arial" w:cs="Arial"/>
                <w:sz w:val="18"/>
                <w:szCs w:val="18"/>
              </w:rPr>
              <w:tab/>
            </w:r>
            <w:r w:rsidR="003E4197">
              <w:rPr>
                <w:rFonts w:ascii="Arial" w:hAnsi="Arial" w:cs="Arial"/>
                <w:sz w:val="18"/>
                <w:szCs w:val="18"/>
              </w:rPr>
              <w:t>s</w:t>
            </w:r>
            <w:r w:rsidR="0047372A">
              <w:rPr>
                <w:rFonts w:ascii="Arial" w:hAnsi="Arial" w:cs="Arial"/>
                <w:sz w:val="18"/>
                <w:szCs w:val="18"/>
              </w:rPr>
              <w:t xml:space="preserve">will feeding to be </w:t>
            </w:r>
            <w:r w:rsidR="002F1C8E">
              <w:rPr>
                <w:rFonts w:ascii="Arial" w:hAnsi="Arial" w:cs="Arial"/>
                <w:sz w:val="18"/>
                <w:szCs w:val="18"/>
              </w:rPr>
              <w:t>considered</w:t>
            </w:r>
          </w:p>
        </w:tc>
      </w:tr>
      <w:tr w:rsidR="001E12C0" w14:paraId="2349D306" w14:textId="77777777" w:rsidTr="006E5BA4">
        <w:trPr>
          <w:trHeight w:val="522"/>
          <w:jc w:val="center"/>
        </w:trPr>
        <w:tc>
          <w:tcPr>
            <w:tcW w:w="1805" w:type="dxa"/>
            <w:vMerge/>
          </w:tcPr>
          <w:p w14:paraId="6D778A5E" w14:textId="77777777" w:rsidR="001E12C0" w:rsidRPr="00911C26" w:rsidRDefault="001E12C0" w:rsidP="00F97D69">
            <w:pPr>
              <w:spacing w:before="60" w:after="60"/>
              <w:ind w:left="397" w:hanging="397"/>
              <w:jc w:val="left"/>
              <w:rPr>
                <w:rFonts w:ascii="Arial" w:hAnsi="Arial" w:cs="Arial"/>
                <w:sz w:val="18"/>
                <w:szCs w:val="18"/>
                <w:lang w:eastAsia="ja-JP"/>
              </w:rPr>
            </w:pPr>
          </w:p>
        </w:tc>
        <w:tc>
          <w:tcPr>
            <w:tcW w:w="4593" w:type="dxa"/>
          </w:tcPr>
          <w:p w14:paraId="1E041E94" w14:textId="2AB5E4AB" w:rsidR="001E12C0" w:rsidRDefault="001E12C0" w:rsidP="00F97D69">
            <w:pPr>
              <w:spacing w:before="60" w:after="60"/>
              <w:ind w:left="206" w:hanging="283"/>
              <w:jc w:val="left"/>
              <w:rPr>
                <w:rFonts w:ascii="Arial" w:hAnsi="Arial" w:cs="Arial"/>
                <w:sz w:val="18"/>
                <w:szCs w:val="18"/>
                <w:lang w:eastAsia="ja-JP"/>
              </w:rPr>
            </w:pPr>
            <w:r>
              <w:rPr>
                <w:rFonts w:ascii="Arial" w:hAnsi="Arial" w:cs="Arial"/>
                <w:sz w:val="18"/>
                <w:szCs w:val="18"/>
                <w:lang w:eastAsia="ja-JP"/>
              </w:rPr>
              <w:t>3</w:t>
            </w:r>
            <w:r w:rsidRPr="00156516">
              <w:rPr>
                <w:rFonts w:ascii="Arial" w:hAnsi="Arial" w:cs="Arial"/>
                <w:sz w:val="18"/>
                <w:szCs w:val="18"/>
                <w:lang w:eastAsia="ja-JP"/>
              </w:rPr>
              <w:t>)</w:t>
            </w:r>
            <w:r w:rsidRPr="008456BC">
              <w:rPr>
                <w:rFonts w:ascii="Arial" w:hAnsi="Arial" w:cs="Arial"/>
                <w:sz w:val="18"/>
                <w:szCs w:val="18"/>
                <w:lang w:eastAsia="ja-JP"/>
              </w:rPr>
              <w:tab/>
            </w:r>
            <w:r w:rsidRPr="00156516">
              <w:rPr>
                <w:rFonts w:ascii="Arial" w:hAnsi="Arial" w:cs="Arial"/>
                <w:sz w:val="18"/>
                <w:szCs w:val="18"/>
                <w:lang w:eastAsia="ja-JP"/>
              </w:rPr>
              <w:t>New CH on application</w:t>
            </w:r>
            <w:r>
              <w:rPr>
                <w:rFonts w:ascii="Arial" w:hAnsi="Arial" w:cs="Arial"/>
                <w:sz w:val="18"/>
                <w:szCs w:val="18"/>
                <w:lang w:eastAsia="ja-JP"/>
              </w:rPr>
              <w:t xml:space="preserve"> of </w:t>
            </w:r>
            <w:r w:rsidRPr="00156516">
              <w:rPr>
                <w:rFonts w:ascii="Arial" w:hAnsi="Arial" w:cs="Arial"/>
                <w:sz w:val="18"/>
                <w:szCs w:val="18"/>
                <w:lang w:eastAsia="ja-JP"/>
              </w:rPr>
              <w:t>zoning</w:t>
            </w:r>
          </w:p>
        </w:tc>
        <w:tc>
          <w:tcPr>
            <w:tcW w:w="2891" w:type="dxa"/>
          </w:tcPr>
          <w:p w14:paraId="1F15D2EF" w14:textId="77777777" w:rsidR="001E12C0" w:rsidRPr="00B9274E" w:rsidRDefault="001E12C0" w:rsidP="00F97D69">
            <w:pPr>
              <w:pStyle w:val="Default"/>
              <w:spacing w:before="60" w:after="60"/>
              <w:rPr>
                <w:rFonts w:ascii="Arial" w:hAnsi="Arial" w:cs="Arial"/>
                <w:spacing w:val="-2"/>
                <w:sz w:val="18"/>
                <w:szCs w:val="18"/>
              </w:rPr>
            </w:pPr>
            <w:r w:rsidRPr="00141AC6">
              <w:rPr>
                <w:rFonts w:ascii="Arial" w:hAnsi="Arial" w:cs="Arial"/>
                <w:sz w:val="18"/>
                <w:szCs w:val="18"/>
              </w:rPr>
              <w:t>Preliminary discussion</w:t>
            </w:r>
          </w:p>
        </w:tc>
      </w:tr>
      <w:tr w:rsidR="001E12C0" w:rsidRPr="00141AC6" w14:paraId="01359482" w14:textId="77777777" w:rsidTr="00EF2EE4">
        <w:trPr>
          <w:trHeight w:val="500"/>
          <w:jc w:val="center"/>
        </w:trPr>
        <w:tc>
          <w:tcPr>
            <w:tcW w:w="1805" w:type="dxa"/>
          </w:tcPr>
          <w:p w14:paraId="5BB455D2" w14:textId="0FB30589" w:rsidR="001E12C0" w:rsidRDefault="001E12C0" w:rsidP="00F97D69">
            <w:pPr>
              <w:spacing w:before="60" w:after="60"/>
              <w:jc w:val="left"/>
              <w:rPr>
                <w:rFonts w:ascii="Arial" w:hAnsi="Arial" w:cs="Arial"/>
                <w:b/>
                <w:sz w:val="18"/>
                <w:szCs w:val="18"/>
                <w:lang w:eastAsia="ja-JP"/>
              </w:rPr>
            </w:pPr>
            <w:r>
              <w:rPr>
                <w:rFonts w:ascii="Arial" w:hAnsi="Arial" w:cs="Arial"/>
                <w:b/>
                <w:sz w:val="18"/>
                <w:szCs w:val="18"/>
                <w:lang w:eastAsia="ja-JP"/>
              </w:rPr>
              <w:t>Section 7</w:t>
            </w:r>
            <w:r w:rsidR="003D67F2">
              <w:rPr>
                <w:rFonts w:ascii="Arial" w:hAnsi="Arial" w:cs="Arial"/>
                <w:b/>
                <w:sz w:val="18"/>
                <w:szCs w:val="18"/>
                <w:lang w:eastAsia="ja-JP"/>
              </w:rPr>
              <w:br/>
            </w:r>
            <w:r>
              <w:rPr>
                <w:rFonts w:ascii="Arial" w:hAnsi="Arial" w:cs="Arial"/>
                <w:b/>
                <w:sz w:val="18"/>
                <w:szCs w:val="18"/>
                <w:lang w:eastAsia="ja-JP"/>
              </w:rPr>
              <w:t>Animal welfare</w:t>
            </w:r>
          </w:p>
        </w:tc>
        <w:tc>
          <w:tcPr>
            <w:tcW w:w="4593" w:type="dxa"/>
          </w:tcPr>
          <w:p w14:paraId="304D517A" w14:textId="1FDC8E32" w:rsidR="001E12C0" w:rsidRPr="00FD1A8D" w:rsidRDefault="001E12C0" w:rsidP="00F97D69">
            <w:pPr>
              <w:spacing w:before="60" w:after="60"/>
              <w:ind w:left="206" w:hanging="283"/>
              <w:jc w:val="left"/>
              <w:rPr>
                <w:rFonts w:ascii="Arial" w:hAnsi="Arial" w:cs="Arial"/>
                <w:sz w:val="18"/>
                <w:szCs w:val="18"/>
                <w:lang w:eastAsia="ja-JP"/>
              </w:rPr>
            </w:pPr>
            <w:r>
              <w:rPr>
                <w:rFonts w:ascii="Arial" w:hAnsi="Arial" w:cs="Arial"/>
                <w:sz w:val="18"/>
                <w:szCs w:val="18"/>
                <w:lang w:eastAsia="ja-JP"/>
              </w:rPr>
              <w:t>1</w:t>
            </w:r>
            <w:r w:rsidRPr="003C6126">
              <w:rPr>
                <w:rFonts w:ascii="Arial" w:hAnsi="Arial" w:cs="Arial"/>
                <w:sz w:val="18"/>
                <w:szCs w:val="18"/>
                <w:lang w:eastAsia="ja-JP"/>
              </w:rPr>
              <w:t>)</w:t>
            </w:r>
            <w:r w:rsidRPr="003C6126">
              <w:rPr>
                <w:rFonts w:ascii="Arial" w:hAnsi="Arial" w:cs="Arial"/>
                <w:sz w:val="18"/>
                <w:szCs w:val="18"/>
                <w:lang w:eastAsia="ja-JP"/>
              </w:rPr>
              <w:tab/>
            </w:r>
            <w:r>
              <w:rPr>
                <w:rFonts w:ascii="Arial" w:hAnsi="Arial" w:cs="Arial"/>
                <w:sz w:val="18"/>
                <w:szCs w:val="18"/>
                <w:lang w:eastAsia="ja-JP"/>
              </w:rPr>
              <w:t xml:space="preserve">New </w:t>
            </w:r>
            <w:r w:rsidRPr="003C6126">
              <w:rPr>
                <w:rFonts w:ascii="Arial" w:hAnsi="Arial" w:cs="Arial"/>
                <w:sz w:val="18"/>
                <w:szCs w:val="18"/>
                <w:lang w:eastAsia="ja-JP"/>
              </w:rPr>
              <w:t xml:space="preserve">CH on </w:t>
            </w:r>
            <w:r w:rsidR="0047372A">
              <w:rPr>
                <w:rFonts w:ascii="Arial" w:hAnsi="Arial" w:cs="Arial"/>
                <w:sz w:val="18"/>
                <w:szCs w:val="18"/>
                <w:lang w:eastAsia="ja-JP"/>
              </w:rPr>
              <w:t>animal welfare</w:t>
            </w:r>
            <w:r w:rsidRPr="003C6126">
              <w:rPr>
                <w:rFonts w:ascii="Arial" w:hAnsi="Arial" w:cs="Arial"/>
                <w:sz w:val="18"/>
                <w:szCs w:val="18"/>
                <w:lang w:eastAsia="ja-JP"/>
              </w:rPr>
              <w:t xml:space="preserve"> and </w:t>
            </w:r>
            <w:r>
              <w:rPr>
                <w:rFonts w:ascii="Arial" w:hAnsi="Arial" w:cs="Arial"/>
                <w:sz w:val="18"/>
                <w:szCs w:val="18"/>
                <w:lang w:eastAsia="ja-JP"/>
              </w:rPr>
              <w:t>l</w:t>
            </w:r>
            <w:r w:rsidRPr="003C6126">
              <w:rPr>
                <w:rFonts w:ascii="Arial" w:hAnsi="Arial" w:cs="Arial"/>
                <w:sz w:val="18"/>
                <w:szCs w:val="18"/>
                <w:lang w:eastAsia="ja-JP"/>
              </w:rPr>
              <w:t>aying hen</w:t>
            </w:r>
            <w:r>
              <w:rPr>
                <w:rFonts w:ascii="Arial" w:hAnsi="Arial" w:cs="Arial"/>
                <w:sz w:val="18"/>
                <w:szCs w:val="18"/>
                <w:lang w:eastAsia="ja-JP"/>
              </w:rPr>
              <w:t xml:space="preserve"> production systems</w:t>
            </w:r>
          </w:p>
        </w:tc>
        <w:tc>
          <w:tcPr>
            <w:tcW w:w="2891" w:type="dxa"/>
          </w:tcPr>
          <w:p w14:paraId="213B7649" w14:textId="10585BF0" w:rsidR="001E12C0" w:rsidRPr="003C6126" w:rsidRDefault="0047372A" w:rsidP="00F97D69">
            <w:pPr>
              <w:pStyle w:val="Default"/>
              <w:spacing w:before="60" w:after="60"/>
              <w:rPr>
                <w:rFonts w:ascii="Arial" w:hAnsi="Arial" w:cs="Arial"/>
                <w:sz w:val="18"/>
                <w:szCs w:val="18"/>
              </w:rPr>
            </w:pPr>
            <w:r>
              <w:rPr>
                <w:rFonts w:ascii="Arial" w:hAnsi="Arial" w:cs="Arial"/>
                <w:color w:val="auto"/>
                <w:sz w:val="18"/>
                <w:szCs w:val="18"/>
              </w:rPr>
              <w:t>P</w:t>
            </w:r>
            <w:r w:rsidR="001E12C0">
              <w:rPr>
                <w:rFonts w:ascii="Arial" w:hAnsi="Arial" w:cs="Arial"/>
                <w:color w:val="auto"/>
                <w:sz w:val="18"/>
                <w:szCs w:val="18"/>
              </w:rPr>
              <w:t>roposed for adoption</w:t>
            </w:r>
            <w:r w:rsidR="001E61CA">
              <w:rPr>
                <w:rFonts w:ascii="Arial" w:hAnsi="Arial" w:cs="Arial"/>
                <w:sz w:val="18"/>
                <w:szCs w:val="18"/>
              </w:rPr>
              <w:t xml:space="preserve"> </w:t>
            </w:r>
            <w:r w:rsidR="00C662F3">
              <w:rPr>
                <w:rFonts w:ascii="Arial" w:hAnsi="Arial" w:cs="Arial"/>
                <w:sz w:val="18"/>
                <w:szCs w:val="18"/>
              </w:rPr>
              <w:t xml:space="preserve">in </w:t>
            </w:r>
            <w:r w:rsidR="001E61CA">
              <w:rPr>
                <w:rFonts w:ascii="Arial" w:hAnsi="Arial" w:cs="Arial"/>
                <w:sz w:val="18"/>
                <w:szCs w:val="18"/>
              </w:rPr>
              <w:t xml:space="preserve">May </w:t>
            </w:r>
            <w:r w:rsidR="00AE1507">
              <w:rPr>
                <w:rFonts w:ascii="Arial" w:hAnsi="Arial" w:cs="Arial"/>
                <w:sz w:val="18"/>
                <w:szCs w:val="18"/>
              </w:rPr>
              <w:t>2021</w:t>
            </w:r>
            <w:r w:rsidR="001E12C0" w:rsidRPr="00FD1A8D">
              <w:rPr>
                <w:rFonts w:ascii="Arial" w:hAnsi="Arial" w:cs="Arial"/>
                <w:color w:val="auto"/>
                <w:sz w:val="18"/>
                <w:szCs w:val="18"/>
              </w:rPr>
              <w:t xml:space="preserve"> (Sep</w:t>
            </w:r>
            <w:r w:rsidR="00BC3781">
              <w:rPr>
                <w:rFonts w:ascii="Arial" w:hAnsi="Arial" w:cs="Arial"/>
                <w:color w:val="auto"/>
                <w:sz w:val="18"/>
                <w:szCs w:val="18"/>
              </w:rPr>
              <w:t> </w:t>
            </w:r>
            <w:r w:rsidR="001E12C0" w:rsidRPr="00FD1A8D">
              <w:rPr>
                <w:rFonts w:ascii="Arial" w:hAnsi="Arial" w:cs="Arial"/>
                <w:color w:val="auto"/>
                <w:sz w:val="18"/>
                <w:szCs w:val="18"/>
              </w:rPr>
              <w:t>2017/</w:t>
            </w:r>
            <w:r w:rsidR="00546825">
              <w:rPr>
                <w:rFonts w:ascii="Arial" w:hAnsi="Arial" w:cs="Arial"/>
                <w:color w:val="auto"/>
                <w:sz w:val="18"/>
                <w:szCs w:val="18"/>
              </w:rPr>
              <w:t>5</w:t>
            </w:r>
            <w:r w:rsidRPr="0047372A">
              <w:rPr>
                <w:rFonts w:ascii="Arial" w:hAnsi="Arial" w:cs="Arial"/>
                <w:color w:val="auto"/>
                <w:sz w:val="18"/>
                <w:szCs w:val="18"/>
                <w:vertAlign w:val="superscript"/>
              </w:rPr>
              <w:t>th</w:t>
            </w:r>
            <w:r w:rsidR="001E12C0" w:rsidRPr="00FD1A8D">
              <w:rPr>
                <w:rFonts w:ascii="Arial" w:hAnsi="Arial" w:cs="Arial"/>
                <w:color w:val="auto"/>
                <w:sz w:val="18"/>
                <w:szCs w:val="18"/>
              </w:rPr>
              <w:t>)</w:t>
            </w:r>
          </w:p>
        </w:tc>
      </w:tr>
      <w:tr w:rsidR="001E12C0" w:rsidRPr="00141AC6" w14:paraId="67542018" w14:textId="77777777" w:rsidTr="006E5BA4">
        <w:tblPrEx>
          <w:jc w:val="left"/>
        </w:tblPrEx>
        <w:trPr>
          <w:trHeight w:val="510"/>
        </w:trPr>
        <w:tc>
          <w:tcPr>
            <w:tcW w:w="9289" w:type="dxa"/>
            <w:gridSpan w:val="3"/>
            <w:vAlign w:val="center"/>
          </w:tcPr>
          <w:p w14:paraId="38170CD5" w14:textId="45A76460" w:rsidR="001E12C0" w:rsidRDefault="001E12C0" w:rsidP="00F97D69">
            <w:pPr>
              <w:pStyle w:val="Default"/>
              <w:spacing w:before="60" w:after="60"/>
              <w:jc w:val="center"/>
              <w:rPr>
                <w:rFonts w:ascii="Arial" w:hAnsi="Arial" w:cs="Arial"/>
                <w:sz w:val="18"/>
                <w:szCs w:val="18"/>
              </w:rPr>
            </w:pPr>
            <w:r>
              <w:rPr>
                <w:rFonts w:ascii="Arial" w:hAnsi="Arial" w:cs="Arial"/>
                <w:b/>
                <w:color w:val="auto"/>
                <w:sz w:val="20"/>
                <w:szCs w:val="18"/>
              </w:rPr>
              <w:t>Horizontal chapters</w:t>
            </w:r>
            <w:r w:rsidRPr="00AB44B1">
              <w:rPr>
                <w:rFonts w:ascii="Arial" w:hAnsi="Arial" w:cs="Arial"/>
                <w:b/>
                <w:color w:val="auto"/>
                <w:sz w:val="20"/>
                <w:szCs w:val="18"/>
              </w:rPr>
              <w:t xml:space="preserve"> in need of revision</w:t>
            </w:r>
          </w:p>
        </w:tc>
      </w:tr>
      <w:tr w:rsidR="001E12C0" w:rsidRPr="00141AC6" w14:paraId="78C36892" w14:textId="77777777" w:rsidTr="006E5BA4">
        <w:tblPrEx>
          <w:jc w:val="left"/>
        </w:tblPrEx>
        <w:trPr>
          <w:trHeight w:val="1010"/>
        </w:trPr>
        <w:tc>
          <w:tcPr>
            <w:tcW w:w="1805" w:type="dxa"/>
            <w:vMerge w:val="restart"/>
          </w:tcPr>
          <w:p w14:paraId="3A0BF0AC" w14:textId="0C5F8F71" w:rsidR="001E12C0" w:rsidRPr="00C55A0D" w:rsidRDefault="001E12C0" w:rsidP="00F97D69">
            <w:pPr>
              <w:spacing w:before="60" w:after="60"/>
              <w:jc w:val="left"/>
              <w:rPr>
                <w:rFonts w:ascii="Arial" w:hAnsi="Arial" w:cs="Arial"/>
                <w:b/>
                <w:sz w:val="18"/>
                <w:szCs w:val="18"/>
                <w:lang w:eastAsia="ja-JP"/>
              </w:rPr>
            </w:pPr>
            <w:r w:rsidRPr="00C55A0D">
              <w:rPr>
                <w:rFonts w:ascii="Arial" w:hAnsi="Arial" w:cs="Arial"/>
                <w:b/>
                <w:sz w:val="18"/>
                <w:szCs w:val="18"/>
                <w:lang w:eastAsia="ja-JP"/>
              </w:rPr>
              <w:t>Sec</w:t>
            </w:r>
            <w:r>
              <w:rPr>
                <w:rFonts w:ascii="Arial" w:hAnsi="Arial" w:cs="Arial"/>
                <w:b/>
                <w:sz w:val="18"/>
                <w:szCs w:val="18"/>
                <w:lang w:eastAsia="ja-JP"/>
              </w:rPr>
              <w:t xml:space="preserve">tion </w:t>
            </w:r>
            <w:r w:rsidRPr="00C55A0D">
              <w:rPr>
                <w:rFonts w:ascii="Arial" w:hAnsi="Arial" w:cs="Arial"/>
                <w:b/>
                <w:sz w:val="18"/>
                <w:szCs w:val="18"/>
                <w:lang w:eastAsia="ja-JP"/>
              </w:rPr>
              <w:t>1</w:t>
            </w:r>
            <w:r>
              <w:rPr>
                <w:rFonts w:ascii="Arial" w:hAnsi="Arial" w:cs="Arial"/>
                <w:b/>
                <w:sz w:val="18"/>
                <w:szCs w:val="18"/>
                <w:lang w:eastAsia="ja-JP"/>
              </w:rPr>
              <w:t>.</w:t>
            </w:r>
            <w:r w:rsidR="003D67F2">
              <w:rPr>
                <w:rFonts w:ascii="Arial" w:hAnsi="Arial" w:cs="Arial"/>
                <w:b/>
                <w:sz w:val="18"/>
                <w:szCs w:val="18"/>
                <w:lang w:eastAsia="ja-JP"/>
              </w:rPr>
              <w:br/>
            </w:r>
            <w:r>
              <w:rPr>
                <w:rFonts w:ascii="Arial" w:hAnsi="Arial" w:cs="Arial"/>
                <w:b/>
                <w:sz w:val="18"/>
                <w:szCs w:val="18"/>
                <w:lang w:eastAsia="ja-JP"/>
              </w:rPr>
              <w:t>Animal disease diagnosis, surveillance and notification</w:t>
            </w:r>
          </w:p>
        </w:tc>
        <w:tc>
          <w:tcPr>
            <w:tcW w:w="4593" w:type="dxa"/>
          </w:tcPr>
          <w:p w14:paraId="771CDA49" w14:textId="57AF397E" w:rsidR="001E12C0" w:rsidRPr="00911C26" w:rsidRDefault="001E12C0" w:rsidP="00F97D69">
            <w:pPr>
              <w:spacing w:before="60" w:after="60"/>
              <w:ind w:left="206" w:hanging="283"/>
              <w:jc w:val="left"/>
              <w:rPr>
                <w:rFonts w:ascii="Arial" w:hAnsi="Arial" w:cs="Arial"/>
                <w:sz w:val="18"/>
                <w:szCs w:val="18"/>
                <w:lang w:eastAsia="ja-JP"/>
              </w:rPr>
            </w:pPr>
            <w:r>
              <w:rPr>
                <w:rFonts w:ascii="Arial" w:hAnsi="Arial" w:cs="Arial"/>
                <w:sz w:val="18"/>
                <w:szCs w:val="18"/>
                <w:lang w:eastAsia="ja-JP"/>
              </w:rPr>
              <w:t>1</w:t>
            </w:r>
            <w:r w:rsidRPr="00AD5510">
              <w:rPr>
                <w:rFonts w:ascii="Arial" w:hAnsi="Arial" w:cs="Arial"/>
                <w:sz w:val="18"/>
                <w:szCs w:val="18"/>
                <w:lang w:eastAsia="ja-JP"/>
              </w:rPr>
              <w:t>)</w:t>
            </w:r>
            <w:r w:rsidRPr="00AD5510">
              <w:rPr>
                <w:rFonts w:ascii="Arial" w:hAnsi="Arial" w:cs="Arial"/>
                <w:sz w:val="18"/>
                <w:szCs w:val="18"/>
                <w:lang w:eastAsia="ja-JP"/>
              </w:rPr>
              <w:tab/>
              <w:t xml:space="preserve">CH 1.6 on </w:t>
            </w:r>
            <w:r w:rsidRPr="008F3F7D">
              <w:rPr>
                <w:rFonts w:ascii="Arial" w:hAnsi="Arial" w:cs="Arial"/>
                <w:sz w:val="18"/>
                <w:szCs w:val="18"/>
                <w:lang w:eastAsia="ja-JP"/>
              </w:rPr>
              <w:t xml:space="preserve">procedures for publication of a self- declaration of disease freedom, recognition of an official animal health status and endorsement of an official control programme by the </w:t>
            </w:r>
            <w:r>
              <w:rPr>
                <w:rFonts w:ascii="Arial" w:hAnsi="Arial" w:cs="Arial"/>
                <w:sz w:val="18"/>
                <w:szCs w:val="18"/>
                <w:lang w:eastAsia="ja-JP"/>
              </w:rPr>
              <w:t>OIE</w:t>
            </w:r>
          </w:p>
        </w:tc>
        <w:tc>
          <w:tcPr>
            <w:tcW w:w="2891" w:type="dxa"/>
          </w:tcPr>
          <w:p w14:paraId="28EF20A0" w14:textId="56B46E52" w:rsidR="001E12C0" w:rsidRPr="00141AC6" w:rsidRDefault="00E0541F" w:rsidP="00F97D69">
            <w:pPr>
              <w:pStyle w:val="Default"/>
              <w:spacing w:before="60" w:after="60"/>
              <w:rPr>
                <w:rFonts w:ascii="Arial" w:hAnsi="Arial" w:cs="Arial"/>
                <w:sz w:val="18"/>
                <w:szCs w:val="18"/>
                <w:highlight w:val="yellow"/>
              </w:rPr>
            </w:pPr>
            <w:r>
              <w:rPr>
                <w:rFonts w:ascii="Arial" w:hAnsi="Arial" w:cs="Arial"/>
                <w:color w:val="auto"/>
                <w:sz w:val="18"/>
                <w:szCs w:val="18"/>
              </w:rPr>
              <w:t>P</w:t>
            </w:r>
            <w:r w:rsidR="001E12C0">
              <w:rPr>
                <w:rFonts w:ascii="Arial" w:hAnsi="Arial" w:cs="Arial"/>
                <w:color w:val="auto"/>
                <w:sz w:val="18"/>
                <w:szCs w:val="18"/>
              </w:rPr>
              <w:t>roposed for adoption</w:t>
            </w:r>
            <w:r w:rsidR="001E61CA">
              <w:rPr>
                <w:rFonts w:ascii="Arial" w:hAnsi="Arial" w:cs="Arial"/>
                <w:sz w:val="18"/>
                <w:szCs w:val="18"/>
              </w:rPr>
              <w:t xml:space="preserve"> </w:t>
            </w:r>
            <w:r w:rsidR="00C662F3">
              <w:rPr>
                <w:rFonts w:ascii="Arial" w:hAnsi="Arial" w:cs="Arial"/>
                <w:sz w:val="18"/>
                <w:szCs w:val="18"/>
              </w:rPr>
              <w:t xml:space="preserve">in </w:t>
            </w:r>
            <w:r w:rsidR="001E61CA">
              <w:rPr>
                <w:rFonts w:ascii="Arial" w:hAnsi="Arial" w:cs="Arial"/>
                <w:sz w:val="18"/>
                <w:szCs w:val="18"/>
              </w:rPr>
              <w:t xml:space="preserve">May </w:t>
            </w:r>
            <w:r w:rsidR="00AE1507">
              <w:rPr>
                <w:rFonts w:ascii="Arial" w:hAnsi="Arial" w:cs="Arial"/>
                <w:sz w:val="18"/>
                <w:szCs w:val="18"/>
              </w:rPr>
              <w:t>2021</w:t>
            </w:r>
            <w:r w:rsidR="001E61CA">
              <w:rPr>
                <w:rFonts w:ascii="Arial" w:hAnsi="Arial" w:cs="Arial"/>
                <w:sz w:val="18"/>
                <w:szCs w:val="18"/>
              </w:rPr>
              <w:t xml:space="preserve"> </w:t>
            </w:r>
            <w:r w:rsidR="001E12C0">
              <w:rPr>
                <w:rFonts w:ascii="Arial" w:hAnsi="Arial" w:cs="Arial"/>
                <w:color w:val="auto"/>
                <w:sz w:val="18"/>
                <w:szCs w:val="18"/>
              </w:rPr>
              <w:t>(Feb</w:t>
            </w:r>
            <w:r w:rsidR="00BC3781">
              <w:rPr>
                <w:rFonts w:ascii="Arial" w:hAnsi="Arial" w:cs="Arial"/>
                <w:color w:val="auto"/>
                <w:sz w:val="18"/>
                <w:szCs w:val="18"/>
              </w:rPr>
              <w:t> </w:t>
            </w:r>
            <w:r w:rsidR="001E12C0">
              <w:rPr>
                <w:rFonts w:ascii="Arial" w:hAnsi="Arial" w:cs="Arial"/>
                <w:color w:val="auto"/>
                <w:sz w:val="18"/>
                <w:szCs w:val="18"/>
              </w:rPr>
              <w:t>2018/</w:t>
            </w:r>
            <w:r>
              <w:rPr>
                <w:rFonts w:ascii="Arial" w:hAnsi="Arial" w:cs="Arial"/>
                <w:color w:val="auto"/>
                <w:sz w:val="18"/>
                <w:szCs w:val="18"/>
              </w:rPr>
              <w:t>5</w:t>
            </w:r>
            <w:r w:rsidR="001E12C0" w:rsidRPr="004D3000">
              <w:rPr>
                <w:rFonts w:ascii="Arial" w:hAnsi="Arial" w:cs="Arial"/>
                <w:color w:val="auto"/>
                <w:sz w:val="18"/>
                <w:szCs w:val="18"/>
                <w:vertAlign w:val="superscript"/>
                <w:lang w:eastAsia="ja-JP"/>
              </w:rPr>
              <w:t>th</w:t>
            </w:r>
            <w:r w:rsidR="001E12C0" w:rsidRPr="00AD5510">
              <w:rPr>
                <w:rFonts w:ascii="Arial" w:hAnsi="Arial" w:cs="Arial"/>
                <w:color w:val="auto"/>
                <w:sz w:val="18"/>
                <w:szCs w:val="18"/>
              </w:rPr>
              <w:t>)</w:t>
            </w:r>
          </w:p>
        </w:tc>
      </w:tr>
      <w:tr w:rsidR="001E12C0" w:rsidRPr="00141AC6" w14:paraId="6465C042" w14:textId="77777777" w:rsidTr="006E5BA4">
        <w:tblPrEx>
          <w:jc w:val="left"/>
        </w:tblPrEx>
        <w:trPr>
          <w:trHeight w:val="510"/>
        </w:trPr>
        <w:tc>
          <w:tcPr>
            <w:tcW w:w="1805" w:type="dxa"/>
            <w:vMerge/>
          </w:tcPr>
          <w:p w14:paraId="2EF8FD01" w14:textId="77777777" w:rsidR="001E12C0" w:rsidRPr="00911C26" w:rsidRDefault="001E12C0" w:rsidP="00F97D69">
            <w:pPr>
              <w:spacing w:before="60" w:after="60"/>
              <w:ind w:left="397" w:hanging="397"/>
              <w:jc w:val="left"/>
              <w:rPr>
                <w:rFonts w:ascii="Arial" w:hAnsi="Arial" w:cs="Arial"/>
                <w:sz w:val="18"/>
                <w:szCs w:val="18"/>
                <w:lang w:eastAsia="ja-JP"/>
              </w:rPr>
            </w:pPr>
          </w:p>
        </w:tc>
        <w:tc>
          <w:tcPr>
            <w:tcW w:w="4593" w:type="dxa"/>
          </w:tcPr>
          <w:p w14:paraId="210EDFEA" w14:textId="768BD72E" w:rsidR="001E12C0" w:rsidRPr="00AD5510" w:rsidRDefault="001E12C0" w:rsidP="00F97D69">
            <w:pPr>
              <w:spacing w:before="60" w:after="60"/>
              <w:ind w:left="206" w:hanging="283"/>
              <w:jc w:val="left"/>
              <w:rPr>
                <w:rFonts w:ascii="Arial" w:hAnsi="Arial" w:cs="Arial"/>
                <w:sz w:val="18"/>
                <w:szCs w:val="18"/>
                <w:lang w:eastAsia="ja-JP"/>
              </w:rPr>
            </w:pPr>
            <w:r>
              <w:rPr>
                <w:rFonts w:ascii="Arial" w:hAnsi="Arial" w:cs="Arial"/>
                <w:sz w:val="18"/>
                <w:szCs w:val="18"/>
                <w:lang w:eastAsia="ja-JP"/>
              </w:rPr>
              <w:t>2</w:t>
            </w:r>
            <w:r w:rsidRPr="00AD5510">
              <w:rPr>
                <w:rFonts w:ascii="Arial" w:hAnsi="Arial" w:cs="Arial"/>
                <w:sz w:val="18"/>
                <w:szCs w:val="18"/>
                <w:lang w:eastAsia="ja-JP"/>
              </w:rPr>
              <w:t>)</w:t>
            </w:r>
            <w:r>
              <w:rPr>
                <w:rFonts w:ascii="Arial" w:hAnsi="Arial" w:cs="Arial"/>
                <w:sz w:val="18"/>
                <w:szCs w:val="18"/>
                <w:lang w:eastAsia="ja-JP"/>
              </w:rPr>
              <w:tab/>
            </w:r>
            <w:r w:rsidRPr="00AD5510">
              <w:rPr>
                <w:rFonts w:ascii="Arial" w:hAnsi="Arial" w:cs="Arial"/>
                <w:sz w:val="18"/>
                <w:szCs w:val="18"/>
                <w:lang w:eastAsia="ja-JP"/>
              </w:rPr>
              <w:t>CH</w:t>
            </w:r>
            <w:r>
              <w:rPr>
                <w:rFonts w:ascii="Arial" w:hAnsi="Arial" w:cs="Arial"/>
                <w:sz w:val="18"/>
                <w:szCs w:val="18"/>
                <w:lang w:eastAsia="ja-JP"/>
              </w:rPr>
              <w:t xml:space="preserve"> </w:t>
            </w:r>
            <w:r w:rsidRPr="00AD5510">
              <w:rPr>
                <w:rFonts w:ascii="Arial" w:hAnsi="Arial" w:cs="Arial"/>
                <w:sz w:val="18"/>
                <w:szCs w:val="18"/>
                <w:lang w:eastAsia="ja-JP"/>
              </w:rPr>
              <w:t xml:space="preserve">1.1 on </w:t>
            </w:r>
            <w:r w:rsidR="00E0541F">
              <w:rPr>
                <w:rFonts w:ascii="Arial" w:hAnsi="Arial" w:cs="Arial"/>
                <w:sz w:val="18"/>
                <w:szCs w:val="18"/>
                <w:lang w:eastAsia="ja-JP"/>
              </w:rPr>
              <w:t>n</w:t>
            </w:r>
            <w:r w:rsidR="00E0541F" w:rsidRPr="00E0541F">
              <w:rPr>
                <w:rFonts w:ascii="Arial" w:hAnsi="Arial" w:cs="Arial"/>
                <w:sz w:val="18"/>
                <w:szCs w:val="18"/>
                <w:lang w:eastAsia="ja-JP"/>
              </w:rPr>
              <w:t>otification of diseases, infections and infestations, and provision of epidemiological information</w:t>
            </w:r>
          </w:p>
        </w:tc>
        <w:tc>
          <w:tcPr>
            <w:tcW w:w="2891" w:type="dxa"/>
          </w:tcPr>
          <w:p w14:paraId="52B0D199" w14:textId="62F93400" w:rsidR="001E12C0" w:rsidRPr="00AD5510" w:rsidRDefault="00220087" w:rsidP="00F97D69">
            <w:pPr>
              <w:pStyle w:val="Default"/>
              <w:spacing w:before="60" w:after="60"/>
              <w:rPr>
                <w:rFonts w:ascii="Arial" w:hAnsi="Arial" w:cs="Arial"/>
                <w:strike/>
                <w:color w:val="auto"/>
                <w:sz w:val="18"/>
                <w:szCs w:val="18"/>
              </w:rPr>
            </w:pPr>
            <w:r>
              <w:rPr>
                <w:rFonts w:ascii="Arial" w:hAnsi="Arial" w:cs="Arial"/>
                <w:color w:val="auto"/>
                <w:sz w:val="18"/>
                <w:szCs w:val="18"/>
              </w:rPr>
              <w:t>P</w:t>
            </w:r>
            <w:r w:rsidR="001E12C0">
              <w:rPr>
                <w:rFonts w:ascii="Arial" w:hAnsi="Arial" w:cs="Arial"/>
                <w:color w:val="auto"/>
                <w:sz w:val="18"/>
                <w:szCs w:val="18"/>
              </w:rPr>
              <w:t>roposed for adoption</w:t>
            </w:r>
            <w:r w:rsidR="001E61CA">
              <w:rPr>
                <w:rFonts w:ascii="Arial" w:hAnsi="Arial" w:cs="Arial"/>
                <w:color w:val="auto"/>
                <w:sz w:val="18"/>
                <w:szCs w:val="18"/>
              </w:rPr>
              <w:t xml:space="preserve"> </w:t>
            </w:r>
            <w:r w:rsidR="00C662F3">
              <w:rPr>
                <w:rFonts w:ascii="Arial" w:hAnsi="Arial" w:cs="Arial"/>
                <w:color w:val="auto"/>
                <w:sz w:val="18"/>
                <w:szCs w:val="18"/>
              </w:rPr>
              <w:t xml:space="preserve">in </w:t>
            </w:r>
            <w:r w:rsidR="001E61CA">
              <w:rPr>
                <w:rFonts w:ascii="Arial" w:hAnsi="Arial" w:cs="Arial"/>
                <w:sz w:val="18"/>
                <w:szCs w:val="18"/>
              </w:rPr>
              <w:t xml:space="preserve">May </w:t>
            </w:r>
            <w:r w:rsidR="00AE1507">
              <w:rPr>
                <w:rFonts w:ascii="Arial" w:hAnsi="Arial" w:cs="Arial"/>
                <w:sz w:val="18"/>
                <w:szCs w:val="18"/>
              </w:rPr>
              <w:t>2021</w:t>
            </w:r>
            <w:r w:rsidR="001E12C0">
              <w:rPr>
                <w:rFonts w:ascii="Arial" w:hAnsi="Arial" w:cs="Arial"/>
                <w:color w:val="auto"/>
                <w:sz w:val="18"/>
                <w:szCs w:val="18"/>
              </w:rPr>
              <w:t xml:space="preserve"> (Sep</w:t>
            </w:r>
            <w:r w:rsidR="00BC3781">
              <w:rPr>
                <w:rFonts w:ascii="Arial" w:hAnsi="Arial" w:cs="Arial"/>
                <w:color w:val="auto"/>
                <w:sz w:val="18"/>
                <w:szCs w:val="18"/>
              </w:rPr>
              <w:t> </w:t>
            </w:r>
            <w:r w:rsidR="001E12C0">
              <w:rPr>
                <w:rFonts w:ascii="Arial" w:hAnsi="Arial" w:cs="Arial"/>
                <w:color w:val="auto"/>
                <w:sz w:val="18"/>
                <w:szCs w:val="18"/>
              </w:rPr>
              <w:t>2018/</w:t>
            </w:r>
            <w:r>
              <w:rPr>
                <w:rFonts w:ascii="Arial" w:hAnsi="Arial" w:cs="Arial"/>
                <w:color w:val="auto"/>
                <w:sz w:val="18"/>
                <w:szCs w:val="18"/>
              </w:rPr>
              <w:t>4</w:t>
            </w:r>
            <w:r w:rsidRPr="00220087">
              <w:rPr>
                <w:rFonts w:ascii="Arial" w:hAnsi="Arial" w:cs="Arial"/>
                <w:color w:val="auto"/>
                <w:sz w:val="18"/>
                <w:szCs w:val="18"/>
                <w:vertAlign w:val="superscript"/>
              </w:rPr>
              <w:t>th</w:t>
            </w:r>
            <w:r w:rsidR="001E12C0" w:rsidRPr="00AD5510">
              <w:rPr>
                <w:rFonts w:ascii="Arial" w:hAnsi="Arial" w:cs="Arial"/>
                <w:color w:val="auto"/>
                <w:sz w:val="18"/>
                <w:szCs w:val="18"/>
              </w:rPr>
              <w:t>)</w:t>
            </w:r>
          </w:p>
        </w:tc>
      </w:tr>
      <w:tr w:rsidR="00F433A0" w:rsidRPr="00141AC6" w14:paraId="23619CB9" w14:textId="77777777" w:rsidTr="006E5BA4">
        <w:tblPrEx>
          <w:jc w:val="left"/>
        </w:tblPrEx>
        <w:trPr>
          <w:trHeight w:val="510"/>
        </w:trPr>
        <w:tc>
          <w:tcPr>
            <w:tcW w:w="1805" w:type="dxa"/>
            <w:vMerge/>
          </w:tcPr>
          <w:p w14:paraId="2FD3263F" w14:textId="77777777" w:rsidR="00F433A0" w:rsidRPr="00911C26" w:rsidRDefault="00F433A0" w:rsidP="00F97D69">
            <w:pPr>
              <w:spacing w:before="60" w:after="60"/>
              <w:ind w:left="397" w:hanging="397"/>
              <w:jc w:val="left"/>
              <w:rPr>
                <w:rFonts w:ascii="Arial" w:hAnsi="Arial" w:cs="Arial"/>
                <w:sz w:val="18"/>
                <w:szCs w:val="18"/>
                <w:lang w:eastAsia="ja-JP"/>
              </w:rPr>
            </w:pPr>
          </w:p>
        </w:tc>
        <w:tc>
          <w:tcPr>
            <w:tcW w:w="4593" w:type="dxa"/>
          </w:tcPr>
          <w:p w14:paraId="2EC4D2EB" w14:textId="78613A5D" w:rsidR="00F433A0" w:rsidRDefault="00F433A0" w:rsidP="00F97D69">
            <w:pPr>
              <w:spacing w:before="60" w:after="60"/>
              <w:ind w:left="206" w:hanging="283"/>
              <w:jc w:val="left"/>
              <w:rPr>
                <w:rFonts w:ascii="Arial" w:hAnsi="Arial" w:cs="Arial"/>
                <w:sz w:val="18"/>
                <w:szCs w:val="18"/>
              </w:rPr>
            </w:pPr>
            <w:r>
              <w:rPr>
                <w:rFonts w:ascii="Arial" w:hAnsi="Arial" w:cs="Arial"/>
                <w:sz w:val="18"/>
                <w:szCs w:val="18"/>
              </w:rPr>
              <w:t>3)</w:t>
            </w:r>
            <w:r w:rsidR="003E4197">
              <w:rPr>
                <w:rFonts w:ascii="Arial" w:hAnsi="Arial" w:cs="Arial"/>
                <w:sz w:val="18"/>
                <w:szCs w:val="18"/>
              </w:rPr>
              <w:tab/>
            </w:r>
            <w:r w:rsidRPr="00AD5510">
              <w:rPr>
                <w:rFonts w:ascii="Arial" w:hAnsi="Arial" w:cs="Arial"/>
                <w:sz w:val="18"/>
                <w:szCs w:val="18"/>
              </w:rPr>
              <w:t>CH 1.3 on listed diseases:</w:t>
            </w:r>
          </w:p>
          <w:p w14:paraId="526F10A2" w14:textId="2C7F8934" w:rsidR="00F433A0" w:rsidRDefault="00F433A0" w:rsidP="00F97D69">
            <w:pPr>
              <w:pStyle w:val="ListParagraph"/>
              <w:numPr>
                <w:ilvl w:val="0"/>
                <w:numId w:val="30"/>
              </w:numPr>
              <w:spacing w:before="60" w:after="60"/>
              <w:ind w:left="489" w:hanging="283"/>
              <w:contextualSpacing w:val="0"/>
              <w:jc w:val="left"/>
              <w:rPr>
                <w:rFonts w:ascii="Arial" w:hAnsi="Arial" w:cs="Arial"/>
                <w:sz w:val="18"/>
                <w:szCs w:val="18"/>
              </w:rPr>
            </w:pPr>
            <w:r>
              <w:rPr>
                <w:rFonts w:ascii="Arial" w:hAnsi="Arial" w:cs="Arial"/>
                <w:sz w:val="18"/>
                <w:szCs w:val="18"/>
              </w:rPr>
              <w:t>Avi</w:t>
            </w:r>
            <w:r w:rsidR="00D10986">
              <w:rPr>
                <w:rFonts w:ascii="Arial" w:hAnsi="Arial" w:cs="Arial"/>
                <w:sz w:val="18"/>
                <w:szCs w:val="18"/>
              </w:rPr>
              <w:t xml:space="preserve">an </w:t>
            </w:r>
            <w:r>
              <w:rPr>
                <w:rFonts w:ascii="Arial" w:hAnsi="Arial" w:cs="Arial"/>
                <w:sz w:val="18"/>
                <w:szCs w:val="18"/>
              </w:rPr>
              <w:t>influenza</w:t>
            </w:r>
          </w:p>
        </w:tc>
        <w:tc>
          <w:tcPr>
            <w:tcW w:w="2891" w:type="dxa"/>
          </w:tcPr>
          <w:p w14:paraId="09DDF737" w14:textId="0D4CD9A4" w:rsidR="00F433A0" w:rsidRDefault="00F433A0" w:rsidP="00F97D69">
            <w:pPr>
              <w:pStyle w:val="Default"/>
              <w:spacing w:before="60" w:after="60"/>
              <w:rPr>
                <w:rFonts w:ascii="Arial" w:hAnsi="Arial" w:cs="Arial"/>
                <w:color w:val="auto"/>
                <w:sz w:val="18"/>
                <w:szCs w:val="18"/>
              </w:rPr>
            </w:pPr>
            <w:r>
              <w:rPr>
                <w:rFonts w:ascii="Arial" w:hAnsi="Arial" w:cs="Arial"/>
                <w:color w:val="auto"/>
                <w:sz w:val="18"/>
                <w:szCs w:val="18"/>
              </w:rPr>
              <w:t xml:space="preserve">Proposed for adoption </w:t>
            </w:r>
            <w:r w:rsidR="00C662F3">
              <w:rPr>
                <w:rFonts w:ascii="Arial" w:hAnsi="Arial" w:cs="Arial"/>
                <w:color w:val="auto"/>
                <w:sz w:val="18"/>
                <w:szCs w:val="18"/>
              </w:rPr>
              <w:t xml:space="preserve">in </w:t>
            </w:r>
            <w:r>
              <w:rPr>
                <w:rFonts w:ascii="Arial" w:hAnsi="Arial" w:cs="Arial"/>
                <w:sz w:val="18"/>
                <w:szCs w:val="18"/>
              </w:rPr>
              <w:t xml:space="preserve">May </w:t>
            </w:r>
            <w:r w:rsidR="00AE1507">
              <w:rPr>
                <w:rFonts w:ascii="Arial" w:hAnsi="Arial" w:cs="Arial"/>
                <w:sz w:val="18"/>
                <w:szCs w:val="18"/>
              </w:rPr>
              <w:t>2021</w:t>
            </w:r>
          </w:p>
        </w:tc>
      </w:tr>
      <w:tr w:rsidR="001E12C0" w:rsidRPr="00141AC6" w14:paraId="70449E38" w14:textId="77777777" w:rsidTr="006E5BA4">
        <w:tblPrEx>
          <w:jc w:val="left"/>
        </w:tblPrEx>
        <w:trPr>
          <w:trHeight w:val="984"/>
        </w:trPr>
        <w:tc>
          <w:tcPr>
            <w:tcW w:w="1805" w:type="dxa"/>
            <w:vMerge/>
          </w:tcPr>
          <w:p w14:paraId="54B0F2E7" w14:textId="77777777" w:rsidR="001E12C0" w:rsidRPr="00911C26" w:rsidRDefault="001E12C0" w:rsidP="00F97D69">
            <w:pPr>
              <w:spacing w:before="60" w:after="60"/>
              <w:ind w:left="397" w:hanging="397"/>
              <w:jc w:val="left"/>
              <w:rPr>
                <w:rFonts w:ascii="Arial" w:hAnsi="Arial" w:cs="Arial"/>
                <w:sz w:val="18"/>
                <w:szCs w:val="18"/>
                <w:lang w:eastAsia="ja-JP"/>
              </w:rPr>
            </w:pPr>
          </w:p>
        </w:tc>
        <w:tc>
          <w:tcPr>
            <w:tcW w:w="4593" w:type="dxa"/>
          </w:tcPr>
          <w:p w14:paraId="0DB79E6C" w14:textId="385F78B3" w:rsidR="001E12C0" w:rsidRDefault="00F433A0" w:rsidP="00F97D69">
            <w:pPr>
              <w:spacing w:before="60" w:after="60"/>
              <w:ind w:left="206" w:hanging="283"/>
              <w:jc w:val="left"/>
              <w:rPr>
                <w:rFonts w:ascii="Arial" w:hAnsi="Arial" w:cs="Arial"/>
                <w:sz w:val="18"/>
                <w:szCs w:val="18"/>
              </w:rPr>
            </w:pPr>
            <w:r>
              <w:rPr>
                <w:rFonts w:ascii="Arial" w:hAnsi="Arial" w:cs="Arial"/>
                <w:sz w:val="18"/>
                <w:szCs w:val="18"/>
              </w:rPr>
              <w:t>4</w:t>
            </w:r>
            <w:r w:rsidR="001E12C0" w:rsidRPr="00AD5510">
              <w:rPr>
                <w:rFonts w:ascii="Arial" w:hAnsi="Arial" w:cs="Arial"/>
                <w:sz w:val="18"/>
                <w:szCs w:val="18"/>
              </w:rPr>
              <w:t>)</w:t>
            </w:r>
            <w:r w:rsidR="001E12C0" w:rsidRPr="00AD5510">
              <w:rPr>
                <w:rFonts w:ascii="Arial" w:hAnsi="Arial" w:cs="Arial"/>
                <w:sz w:val="18"/>
                <w:szCs w:val="18"/>
              </w:rPr>
              <w:tab/>
              <w:t>CH 1.3 on listed diseases:</w:t>
            </w:r>
          </w:p>
          <w:p w14:paraId="3F84E764" w14:textId="77777777" w:rsidR="001E12C0" w:rsidRDefault="001E12C0" w:rsidP="00F97D69">
            <w:pPr>
              <w:pStyle w:val="ListParagraph"/>
              <w:numPr>
                <w:ilvl w:val="0"/>
                <w:numId w:val="30"/>
              </w:numPr>
              <w:spacing w:before="60" w:after="60"/>
              <w:ind w:left="489" w:hanging="283"/>
              <w:contextualSpacing w:val="0"/>
              <w:jc w:val="left"/>
              <w:rPr>
                <w:rFonts w:ascii="Arial" w:hAnsi="Arial" w:cs="Arial"/>
                <w:sz w:val="18"/>
                <w:szCs w:val="18"/>
              </w:rPr>
            </w:pPr>
            <w:r>
              <w:rPr>
                <w:rFonts w:ascii="Arial" w:hAnsi="Arial" w:cs="Arial"/>
                <w:sz w:val="18"/>
                <w:szCs w:val="18"/>
              </w:rPr>
              <w:t>MERS-CoV</w:t>
            </w:r>
          </w:p>
          <w:p w14:paraId="23637A69" w14:textId="42C1D244" w:rsidR="004E53E3" w:rsidRPr="00DC517C" w:rsidRDefault="004E53E3" w:rsidP="00F97D69">
            <w:pPr>
              <w:pStyle w:val="ListParagraph"/>
              <w:numPr>
                <w:ilvl w:val="0"/>
                <w:numId w:val="30"/>
              </w:numPr>
              <w:spacing w:before="60" w:after="60"/>
              <w:ind w:left="489" w:hanging="283"/>
              <w:contextualSpacing w:val="0"/>
              <w:jc w:val="left"/>
              <w:rPr>
                <w:rFonts w:ascii="Arial" w:hAnsi="Arial" w:cs="Arial"/>
                <w:sz w:val="18"/>
                <w:szCs w:val="18"/>
              </w:rPr>
            </w:pPr>
            <w:r>
              <w:rPr>
                <w:rFonts w:ascii="Arial" w:hAnsi="Arial" w:cs="Arial"/>
                <w:sz w:val="18"/>
                <w:szCs w:val="18"/>
              </w:rPr>
              <w:t>Trypanosomes</w:t>
            </w:r>
          </w:p>
        </w:tc>
        <w:tc>
          <w:tcPr>
            <w:tcW w:w="2891" w:type="dxa"/>
          </w:tcPr>
          <w:p w14:paraId="3A5BD69A" w14:textId="061DF38C" w:rsidR="001E12C0" w:rsidRPr="00546825" w:rsidRDefault="00895C65" w:rsidP="00F97D69">
            <w:pPr>
              <w:pStyle w:val="Default"/>
              <w:spacing w:before="60" w:after="60"/>
              <w:rPr>
                <w:rFonts w:ascii="Arial" w:hAnsi="Arial" w:cs="Arial"/>
                <w:color w:val="auto"/>
                <w:sz w:val="18"/>
                <w:szCs w:val="18"/>
              </w:rPr>
            </w:pPr>
            <w:r>
              <w:rPr>
                <w:rFonts w:ascii="Arial" w:hAnsi="Arial" w:cs="Arial"/>
                <w:color w:val="auto"/>
                <w:sz w:val="18"/>
                <w:szCs w:val="18"/>
              </w:rPr>
              <w:t>Proposed</w:t>
            </w:r>
            <w:r w:rsidR="001E12C0">
              <w:rPr>
                <w:rFonts w:ascii="Arial" w:hAnsi="Arial" w:cs="Arial"/>
                <w:color w:val="auto"/>
                <w:sz w:val="18"/>
                <w:szCs w:val="18"/>
              </w:rPr>
              <w:t xml:space="preserve"> for </w:t>
            </w:r>
            <w:r w:rsidR="00546825">
              <w:rPr>
                <w:rFonts w:ascii="Arial" w:hAnsi="Arial" w:cs="Arial"/>
                <w:color w:val="auto"/>
                <w:sz w:val="18"/>
                <w:szCs w:val="18"/>
              </w:rPr>
              <w:t xml:space="preserve">adoption in May 2021 </w:t>
            </w:r>
            <w:r w:rsidR="001E12C0">
              <w:rPr>
                <w:rFonts w:ascii="Arial" w:hAnsi="Arial" w:cs="Arial"/>
                <w:color w:val="auto"/>
                <w:sz w:val="18"/>
                <w:szCs w:val="18"/>
              </w:rPr>
              <w:t>(Sep</w:t>
            </w:r>
            <w:r w:rsidR="00BC3781">
              <w:rPr>
                <w:rFonts w:ascii="Arial" w:hAnsi="Arial" w:cs="Arial"/>
                <w:color w:val="auto"/>
                <w:sz w:val="18"/>
                <w:szCs w:val="18"/>
              </w:rPr>
              <w:t> </w:t>
            </w:r>
            <w:r w:rsidR="001E12C0">
              <w:rPr>
                <w:rFonts w:ascii="Arial" w:hAnsi="Arial" w:cs="Arial"/>
                <w:color w:val="auto"/>
                <w:sz w:val="18"/>
                <w:szCs w:val="18"/>
              </w:rPr>
              <w:t>2019/</w:t>
            </w:r>
            <w:r w:rsidR="00546825">
              <w:rPr>
                <w:rFonts w:ascii="Arial" w:hAnsi="Arial" w:cs="Arial"/>
                <w:color w:val="auto"/>
                <w:sz w:val="18"/>
                <w:szCs w:val="18"/>
              </w:rPr>
              <w:t>3</w:t>
            </w:r>
            <w:r w:rsidR="00546825" w:rsidRPr="00546825">
              <w:rPr>
                <w:rFonts w:ascii="Arial" w:hAnsi="Arial" w:cs="Arial"/>
                <w:color w:val="auto"/>
                <w:sz w:val="18"/>
                <w:szCs w:val="18"/>
                <w:vertAlign w:val="superscript"/>
              </w:rPr>
              <w:t>rd</w:t>
            </w:r>
            <w:r w:rsidR="001E12C0">
              <w:rPr>
                <w:rFonts w:ascii="Arial" w:hAnsi="Arial" w:cs="Arial"/>
                <w:color w:val="auto"/>
                <w:sz w:val="18"/>
                <w:szCs w:val="18"/>
              </w:rPr>
              <w:t>)</w:t>
            </w:r>
          </w:p>
        </w:tc>
      </w:tr>
      <w:tr w:rsidR="001E12C0" w:rsidRPr="00141AC6" w14:paraId="343AC9AF" w14:textId="77777777" w:rsidTr="00EF2EE4">
        <w:tblPrEx>
          <w:jc w:val="left"/>
        </w:tblPrEx>
        <w:trPr>
          <w:trHeight w:val="740"/>
        </w:trPr>
        <w:tc>
          <w:tcPr>
            <w:tcW w:w="1805" w:type="dxa"/>
            <w:vMerge/>
          </w:tcPr>
          <w:p w14:paraId="009230BA" w14:textId="2C7A0953" w:rsidR="001E12C0" w:rsidRPr="00911C26" w:rsidRDefault="001E12C0" w:rsidP="00F97D69">
            <w:pPr>
              <w:spacing w:before="60" w:after="60"/>
              <w:ind w:left="397" w:hanging="397"/>
              <w:jc w:val="left"/>
              <w:rPr>
                <w:rFonts w:ascii="Arial" w:hAnsi="Arial" w:cs="Arial"/>
                <w:sz w:val="18"/>
                <w:szCs w:val="18"/>
                <w:lang w:eastAsia="ja-JP"/>
              </w:rPr>
            </w:pPr>
          </w:p>
        </w:tc>
        <w:tc>
          <w:tcPr>
            <w:tcW w:w="4593" w:type="dxa"/>
          </w:tcPr>
          <w:p w14:paraId="24EFB35E" w14:textId="20A7619A" w:rsidR="001E12C0" w:rsidRDefault="00F433A0" w:rsidP="00F97D69">
            <w:pPr>
              <w:spacing w:before="60" w:after="60"/>
              <w:ind w:left="206" w:hanging="283"/>
              <w:jc w:val="left"/>
              <w:rPr>
                <w:rFonts w:ascii="Arial" w:hAnsi="Arial" w:cs="Arial"/>
                <w:sz w:val="18"/>
                <w:szCs w:val="18"/>
              </w:rPr>
            </w:pPr>
            <w:r>
              <w:rPr>
                <w:rFonts w:ascii="Arial" w:hAnsi="Arial" w:cs="Arial"/>
                <w:sz w:val="18"/>
                <w:szCs w:val="18"/>
              </w:rPr>
              <w:t>5</w:t>
            </w:r>
            <w:r w:rsidR="001E12C0" w:rsidRPr="00AD5510">
              <w:rPr>
                <w:rFonts w:ascii="Arial" w:hAnsi="Arial" w:cs="Arial"/>
                <w:sz w:val="18"/>
                <w:szCs w:val="18"/>
              </w:rPr>
              <w:t>)</w:t>
            </w:r>
            <w:r w:rsidR="001E12C0" w:rsidRPr="00AD5510">
              <w:rPr>
                <w:rFonts w:ascii="Arial" w:hAnsi="Arial" w:cs="Arial"/>
                <w:sz w:val="18"/>
                <w:szCs w:val="18"/>
              </w:rPr>
              <w:tab/>
              <w:t>CH 1.3 on listed dis</w:t>
            </w:r>
            <w:r w:rsidR="001E12C0">
              <w:rPr>
                <w:rFonts w:ascii="Arial" w:hAnsi="Arial" w:cs="Arial"/>
                <w:sz w:val="18"/>
                <w:szCs w:val="18"/>
              </w:rPr>
              <w:t>eases:</w:t>
            </w:r>
          </w:p>
          <w:p w14:paraId="47D8F3D9" w14:textId="17D7A661" w:rsidR="00546825" w:rsidRDefault="00546825" w:rsidP="00F97D69">
            <w:pPr>
              <w:pStyle w:val="ListParagraph"/>
              <w:numPr>
                <w:ilvl w:val="0"/>
                <w:numId w:val="30"/>
              </w:numPr>
              <w:spacing w:before="60" w:after="60"/>
              <w:ind w:left="489" w:hanging="283"/>
              <w:contextualSpacing w:val="0"/>
              <w:jc w:val="left"/>
              <w:rPr>
                <w:rFonts w:ascii="Arial" w:hAnsi="Arial" w:cs="Arial"/>
                <w:sz w:val="18"/>
                <w:szCs w:val="18"/>
              </w:rPr>
            </w:pPr>
            <w:r w:rsidRPr="00546825">
              <w:rPr>
                <w:rFonts w:ascii="Arial" w:hAnsi="Arial" w:cs="Arial"/>
                <w:i/>
                <w:iCs/>
                <w:sz w:val="18"/>
                <w:szCs w:val="18"/>
              </w:rPr>
              <w:t>Mycobacterium tuberculosis</w:t>
            </w:r>
            <w:r>
              <w:rPr>
                <w:rFonts w:ascii="Arial" w:hAnsi="Arial" w:cs="Arial"/>
                <w:sz w:val="18"/>
                <w:szCs w:val="18"/>
              </w:rPr>
              <w:t xml:space="preserve"> (in </w:t>
            </w:r>
            <w:r w:rsidRPr="00546825">
              <w:rPr>
                <w:rFonts w:ascii="Arial" w:hAnsi="Arial" w:cs="Arial"/>
                <w:i/>
                <w:iCs/>
                <w:sz w:val="18"/>
                <w:szCs w:val="18"/>
              </w:rPr>
              <w:t>Mycobacterium tuberculosis</w:t>
            </w:r>
            <w:r w:rsidRPr="00546825">
              <w:rPr>
                <w:rFonts w:ascii="Arial" w:hAnsi="Arial" w:cs="Arial"/>
                <w:sz w:val="18"/>
                <w:szCs w:val="18"/>
              </w:rPr>
              <w:t xml:space="preserve"> complex</w:t>
            </w:r>
            <w:r>
              <w:rPr>
                <w:rFonts w:ascii="Arial" w:hAnsi="Arial" w:cs="Arial"/>
                <w:sz w:val="18"/>
                <w:szCs w:val="18"/>
              </w:rPr>
              <w:t>)</w:t>
            </w:r>
          </w:p>
          <w:p w14:paraId="1F784455" w14:textId="4A6961C7" w:rsidR="00220087" w:rsidRPr="00126180" w:rsidRDefault="001E12C0" w:rsidP="00F97D69">
            <w:pPr>
              <w:pStyle w:val="ListParagraph"/>
              <w:numPr>
                <w:ilvl w:val="0"/>
                <w:numId w:val="30"/>
              </w:numPr>
              <w:spacing w:before="60" w:after="60"/>
              <w:ind w:left="489" w:hanging="283"/>
              <w:contextualSpacing w:val="0"/>
              <w:jc w:val="left"/>
              <w:rPr>
                <w:rFonts w:ascii="Arial" w:hAnsi="Arial" w:cs="Arial"/>
                <w:sz w:val="18"/>
                <w:szCs w:val="18"/>
                <w:lang w:val="it-IT"/>
              </w:rPr>
            </w:pPr>
            <w:r w:rsidRPr="00126180">
              <w:rPr>
                <w:rFonts w:ascii="Arial" w:hAnsi="Arial" w:cs="Arial"/>
                <w:sz w:val="18"/>
                <w:szCs w:val="18"/>
                <w:lang w:val="it-IT"/>
              </w:rPr>
              <w:t>Theileriosis</w:t>
            </w:r>
            <w:r w:rsidR="00220087" w:rsidRPr="00126180">
              <w:rPr>
                <w:rFonts w:ascii="Arial" w:hAnsi="Arial" w:cs="Arial"/>
                <w:sz w:val="18"/>
                <w:szCs w:val="18"/>
                <w:lang w:val="it-IT"/>
              </w:rPr>
              <w:t xml:space="preserve"> (</w:t>
            </w:r>
            <w:r w:rsidR="00220087" w:rsidRPr="00126180">
              <w:rPr>
                <w:rFonts w:ascii="Arial" w:hAnsi="Arial" w:cs="Arial"/>
                <w:i/>
                <w:sz w:val="18"/>
                <w:szCs w:val="18"/>
                <w:lang w:val="it-IT"/>
              </w:rPr>
              <w:t>T. lestoquardi</w:t>
            </w:r>
            <w:r w:rsidR="00220087" w:rsidRPr="00126180">
              <w:rPr>
                <w:rFonts w:ascii="Arial" w:hAnsi="Arial" w:cs="Arial"/>
                <w:sz w:val="18"/>
                <w:szCs w:val="18"/>
                <w:lang w:val="it-IT"/>
              </w:rPr>
              <w:t xml:space="preserve">, </w:t>
            </w:r>
            <w:r w:rsidR="00220087" w:rsidRPr="00126180">
              <w:rPr>
                <w:rFonts w:ascii="Arial" w:hAnsi="Arial" w:cs="Arial"/>
                <w:i/>
                <w:sz w:val="18"/>
                <w:szCs w:val="18"/>
                <w:lang w:val="it-IT"/>
              </w:rPr>
              <w:t>T. luwenshuni</w:t>
            </w:r>
            <w:r w:rsidR="00220087" w:rsidRPr="00126180">
              <w:rPr>
                <w:rFonts w:ascii="Arial" w:hAnsi="Arial" w:cs="Arial"/>
                <w:sz w:val="18"/>
                <w:szCs w:val="18"/>
                <w:lang w:val="it-IT"/>
              </w:rPr>
              <w:t xml:space="preserve">, </w:t>
            </w:r>
            <w:r w:rsidR="00220087" w:rsidRPr="00126180">
              <w:rPr>
                <w:rFonts w:ascii="Arial" w:hAnsi="Arial" w:cs="Arial"/>
                <w:i/>
                <w:sz w:val="18"/>
                <w:szCs w:val="18"/>
                <w:lang w:val="it-IT"/>
              </w:rPr>
              <w:t>T.</w:t>
            </w:r>
            <w:r w:rsidR="00D10986" w:rsidRPr="00126180">
              <w:rPr>
                <w:rFonts w:ascii="Arial" w:hAnsi="Arial" w:cs="Arial"/>
                <w:i/>
                <w:sz w:val="18"/>
                <w:szCs w:val="18"/>
                <w:lang w:val="it-IT"/>
              </w:rPr>
              <w:t> </w:t>
            </w:r>
            <w:r w:rsidR="00220087" w:rsidRPr="00126180">
              <w:rPr>
                <w:rFonts w:ascii="Arial" w:hAnsi="Arial" w:cs="Arial"/>
                <w:i/>
                <w:sz w:val="18"/>
                <w:szCs w:val="18"/>
                <w:lang w:val="it-IT"/>
              </w:rPr>
              <w:t>uilenbergi</w:t>
            </w:r>
            <w:r w:rsidR="00220087" w:rsidRPr="00126180">
              <w:rPr>
                <w:rFonts w:ascii="Arial" w:hAnsi="Arial" w:cs="Arial"/>
                <w:sz w:val="18"/>
                <w:szCs w:val="18"/>
                <w:lang w:val="it-IT"/>
              </w:rPr>
              <w:t xml:space="preserve"> and </w:t>
            </w:r>
            <w:r w:rsidR="00220087" w:rsidRPr="00126180">
              <w:rPr>
                <w:rFonts w:ascii="Arial" w:hAnsi="Arial" w:cs="Arial"/>
                <w:i/>
                <w:sz w:val="18"/>
                <w:szCs w:val="18"/>
                <w:lang w:val="it-IT"/>
              </w:rPr>
              <w:t>T.</w:t>
            </w:r>
            <w:r w:rsidR="00D10986" w:rsidRPr="00126180">
              <w:rPr>
                <w:rFonts w:ascii="Arial" w:hAnsi="Arial" w:cs="Arial"/>
                <w:i/>
                <w:sz w:val="18"/>
                <w:szCs w:val="18"/>
                <w:lang w:val="it-IT"/>
              </w:rPr>
              <w:t xml:space="preserve"> </w:t>
            </w:r>
            <w:r w:rsidR="00220087" w:rsidRPr="00126180">
              <w:rPr>
                <w:rFonts w:ascii="Arial" w:hAnsi="Arial" w:cs="Arial"/>
                <w:i/>
                <w:sz w:val="18"/>
                <w:szCs w:val="18"/>
                <w:lang w:val="it-IT"/>
              </w:rPr>
              <w:t>orientalis</w:t>
            </w:r>
            <w:r w:rsidR="00220087" w:rsidRPr="00126180">
              <w:rPr>
                <w:rFonts w:ascii="Arial" w:hAnsi="Arial" w:cs="Arial"/>
                <w:sz w:val="18"/>
                <w:szCs w:val="18"/>
                <w:lang w:val="it-IT"/>
              </w:rPr>
              <w:t>)</w:t>
            </w:r>
          </w:p>
          <w:p w14:paraId="5C3AA49D" w14:textId="451E482B" w:rsidR="001E12C0" w:rsidRDefault="001E12C0" w:rsidP="00F97D69">
            <w:pPr>
              <w:pStyle w:val="ListParagraph"/>
              <w:numPr>
                <w:ilvl w:val="0"/>
                <w:numId w:val="30"/>
              </w:numPr>
              <w:spacing w:before="60" w:after="60"/>
              <w:ind w:left="489" w:hanging="283"/>
              <w:contextualSpacing w:val="0"/>
              <w:jc w:val="left"/>
              <w:rPr>
                <w:rFonts w:ascii="Arial" w:hAnsi="Arial" w:cs="Arial"/>
                <w:sz w:val="18"/>
                <w:szCs w:val="18"/>
              </w:rPr>
            </w:pPr>
            <w:r>
              <w:rPr>
                <w:rFonts w:ascii="Arial" w:hAnsi="Arial" w:cs="Arial"/>
                <w:sz w:val="18"/>
                <w:szCs w:val="18"/>
              </w:rPr>
              <w:t xml:space="preserve">West </w:t>
            </w:r>
            <w:r w:rsidR="003D46E2">
              <w:rPr>
                <w:rFonts w:ascii="Arial" w:hAnsi="Arial" w:cs="Arial"/>
                <w:sz w:val="18"/>
                <w:szCs w:val="18"/>
              </w:rPr>
              <w:t>N</w:t>
            </w:r>
            <w:r>
              <w:rPr>
                <w:rFonts w:ascii="Arial" w:hAnsi="Arial" w:cs="Arial"/>
                <w:sz w:val="18"/>
                <w:szCs w:val="18"/>
              </w:rPr>
              <w:t>ile fever</w:t>
            </w:r>
          </w:p>
          <w:p w14:paraId="0363FE54" w14:textId="4EC58D82" w:rsidR="00220087" w:rsidRPr="00D10986" w:rsidRDefault="001E12C0" w:rsidP="00F97D69">
            <w:pPr>
              <w:pStyle w:val="ListParagraph"/>
              <w:numPr>
                <w:ilvl w:val="0"/>
                <w:numId w:val="30"/>
              </w:numPr>
              <w:spacing w:before="60" w:after="60"/>
              <w:ind w:left="489" w:hanging="283"/>
              <w:contextualSpacing w:val="0"/>
              <w:jc w:val="left"/>
              <w:rPr>
                <w:rFonts w:ascii="Arial" w:hAnsi="Arial" w:cs="Arial"/>
                <w:i/>
                <w:sz w:val="18"/>
                <w:szCs w:val="18"/>
              </w:rPr>
            </w:pPr>
            <w:r w:rsidRPr="00D10986">
              <w:rPr>
                <w:rFonts w:ascii="Arial" w:hAnsi="Arial" w:cs="Arial"/>
                <w:i/>
                <w:sz w:val="18"/>
                <w:szCs w:val="18"/>
              </w:rPr>
              <w:t>M. paratuberculosis</w:t>
            </w:r>
          </w:p>
        </w:tc>
        <w:tc>
          <w:tcPr>
            <w:tcW w:w="2891" w:type="dxa"/>
          </w:tcPr>
          <w:p w14:paraId="2E209D2E" w14:textId="4D57797C" w:rsidR="001E12C0" w:rsidRPr="00AD5510" w:rsidDel="00303407" w:rsidRDefault="004E53E3" w:rsidP="00F97D69">
            <w:pPr>
              <w:pStyle w:val="Default"/>
              <w:spacing w:before="60" w:after="60"/>
              <w:rPr>
                <w:rFonts w:ascii="Arial" w:hAnsi="Arial" w:cs="Arial"/>
                <w:color w:val="auto"/>
                <w:sz w:val="18"/>
                <w:szCs w:val="18"/>
              </w:rPr>
            </w:pPr>
            <w:r>
              <w:rPr>
                <w:rFonts w:ascii="Arial" w:hAnsi="Arial" w:cs="Arial"/>
                <w:sz w:val="18"/>
                <w:szCs w:val="18"/>
              </w:rPr>
              <w:t>Ongoing</w:t>
            </w:r>
          </w:p>
        </w:tc>
      </w:tr>
      <w:tr w:rsidR="001E12C0" w:rsidRPr="00141AC6" w14:paraId="15CFA9CE" w14:textId="77777777" w:rsidTr="006E5BA4">
        <w:tblPrEx>
          <w:jc w:val="left"/>
        </w:tblPrEx>
        <w:trPr>
          <w:trHeight w:val="624"/>
        </w:trPr>
        <w:tc>
          <w:tcPr>
            <w:tcW w:w="1805" w:type="dxa"/>
            <w:vMerge w:val="restart"/>
          </w:tcPr>
          <w:p w14:paraId="15B6E618" w14:textId="10BEA34D" w:rsidR="001E12C0" w:rsidRPr="007A74C3" w:rsidRDefault="001E12C0" w:rsidP="00F97D69">
            <w:pPr>
              <w:spacing w:before="60" w:after="60"/>
              <w:jc w:val="left"/>
              <w:rPr>
                <w:rFonts w:ascii="Arial" w:hAnsi="Arial" w:cs="Arial"/>
                <w:b/>
                <w:sz w:val="18"/>
                <w:szCs w:val="18"/>
                <w:lang w:eastAsia="ja-JP"/>
              </w:rPr>
            </w:pPr>
            <w:r w:rsidRPr="007A74C3">
              <w:rPr>
                <w:rFonts w:ascii="Arial" w:hAnsi="Arial" w:cs="Arial"/>
                <w:b/>
                <w:sz w:val="18"/>
                <w:szCs w:val="18"/>
                <w:lang w:eastAsia="ja-JP"/>
              </w:rPr>
              <w:t>Sec</w:t>
            </w:r>
            <w:r>
              <w:rPr>
                <w:rFonts w:ascii="Arial" w:hAnsi="Arial" w:cs="Arial"/>
                <w:b/>
                <w:sz w:val="18"/>
                <w:szCs w:val="18"/>
                <w:lang w:eastAsia="ja-JP"/>
              </w:rPr>
              <w:t xml:space="preserve">tion </w:t>
            </w:r>
            <w:r w:rsidRPr="007A74C3">
              <w:rPr>
                <w:rFonts w:ascii="Arial" w:hAnsi="Arial" w:cs="Arial"/>
                <w:b/>
                <w:sz w:val="18"/>
                <w:szCs w:val="18"/>
                <w:lang w:eastAsia="ja-JP"/>
              </w:rPr>
              <w:t>3</w:t>
            </w:r>
            <w:r>
              <w:rPr>
                <w:rFonts w:ascii="Arial" w:hAnsi="Arial" w:cs="Arial"/>
                <w:b/>
                <w:sz w:val="18"/>
                <w:szCs w:val="18"/>
                <w:lang w:eastAsia="ja-JP"/>
              </w:rPr>
              <w:t>.</w:t>
            </w:r>
            <w:r w:rsidR="003D67F2">
              <w:rPr>
                <w:rFonts w:ascii="Arial" w:hAnsi="Arial" w:cs="Arial"/>
                <w:b/>
                <w:sz w:val="18"/>
                <w:szCs w:val="18"/>
                <w:lang w:eastAsia="ja-JP"/>
              </w:rPr>
              <w:br/>
            </w:r>
            <w:r w:rsidRPr="007A74C3">
              <w:rPr>
                <w:rFonts w:ascii="Arial" w:hAnsi="Arial" w:cs="Arial"/>
                <w:b/>
                <w:sz w:val="18"/>
                <w:szCs w:val="18"/>
                <w:lang w:eastAsia="ja-JP"/>
              </w:rPr>
              <w:t>V</w:t>
            </w:r>
            <w:r>
              <w:rPr>
                <w:rFonts w:ascii="Arial" w:hAnsi="Arial" w:cs="Arial"/>
                <w:b/>
                <w:sz w:val="18"/>
                <w:szCs w:val="18"/>
                <w:lang w:eastAsia="ja-JP"/>
              </w:rPr>
              <w:t xml:space="preserve">eterinary </w:t>
            </w:r>
            <w:r w:rsidRPr="007A74C3">
              <w:rPr>
                <w:rFonts w:ascii="Arial" w:hAnsi="Arial" w:cs="Arial"/>
                <w:b/>
                <w:sz w:val="18"/>
                <w:szCs w:val="18"/>
                <w:lang w:eastAsia="ja-JP"/>
              </w:rPr>
              <w:t>S</w:t>
            </w:r>
            <w:r>
              <w:rPr>
                <w:rFonts w:ascii="Arial" w:hAnsi="Arial" w:cs="Arial"/>
                <w:b/>
                <w:sz w:val="18"/>
                <w:szCs w:val="18"/>
                <w:lang w:eastAsia="ja-JP"/>
              </w:rPr>
              <w:t>ervices</w:t>
            </w:r>
          </w:p>
        </w:tc>
        <w:tc>
          <w:tcPr>
            <w:tcW w:w="4593" w:type="dxa"/>
          </w:tcPr>
          <w:p w14:paraId="24A5F1B9" w14:textId="1F1238AF" w:rsidR="001E12C0" w:rsidRPr="00911C26" w:rsidRDefault="001E12C0" w:rsidP="00F97D69">
            <w:pPr>
              <w:spacing w:before="60" w:after="60"/>
              <w:ind w:left="206" w:hanging="283"/>
              <w:jc w:val="left"/>
              <w:rPr>
                <w:rFonts w:ascii="Arial" w:hAnsi="Arial" w:cs="Arial"/>
                <w:sz w:val="18"/>
                <w:szCs w:val="18"/>
              </w:rPr>
            </w:pPr>
            <w:r w:rsidRPr="00B32D38">
              <w:rPr>
                <w:rFonts w:ascii="Arial" w:hAnsi="Arial" w:cs="Arial"/>
                <w:sz w:val="18"/>
                <w:szCs w:val="18"/>
              </w:rPr>
              <w:t>1)</w:t>
            </w:r>
            <w:r w:rsidRPr="00B32D38">
              <w:rPr>
                <w:rFonts w:ascii="Arial" w:hAnsi="Arial" w:cs="Arial"/>
                <w:sz w:val="18"/>
                <w:szCs w:val="18"/>
              </w:rPr>
              <w:tab/>
            </w:r>
            <w:r>
              <w:rPr>
                <w:rFonts w:ascii="Arial" w:hAnsi="Arial" w:cs="Arial"/>
                <w:sz w:val="18"/>
                <w:szCs w:val="18"/>
              </w:rPr>
              <w:t>CH 3.4 on veterinary legislation</w:t>
            </w:r>
          </w:p>
        </w:tc>
        <w:tc>
          <w:tcPr>
            <w:tcW w:w="2891" w:type="dxa"/>
          </w:tcPr>
          <w:p w14:paraId="0D37193B" w14:textId="584622CC" w:rsidR="001E12C0" w:rsidRPr="00AD5510" w:rsidRDefault="00F433A0" w:rsidP="00F97D69">
            <w:pPr>
              <w:pStyle w:val="Default"/>
              <w:spacing w:before="60" w:after="60"/>
              <w:rPr>
                <w:rFonts w:ascii="Arial" w:hAnsi="Arial" w:cs="Arial"/>
                <w:color w:val="auto"/>
                <w:sz w:val="18"/>
                <w:szCs w:val="18"/>
                <w:highlight w:val="yellow"/>
              </w:rPr>
            </w:pPr>
            <w:r>
              <w:rPr>
                <w:rFonts w:ascii="Arial" w:hAnsi="Arial" w:cs="Arial"/>
                <w:color w:val="auto"/>
                <w:sz w:val="18"/>
                <w:szCs w:val="18"/>
              </w:rPr>
              <w:t>P</w:t>
            </w:r>
            <w:r w:rsidR="001E12C0">
              <w:rPr>
                <w:rFonts w:ascii="Arial" w:hAnsi="Arial" w:cs="Arial"/>
                <w:color w:val="auto"/>
                <w:sz w:val="18"/>
                <w:szCs w:val="18"/>
              </w:rPr>
              <w:t>roposed for adoption</w:t>
            </w:r>
            <w:r w:rsidR="00C662F3">
              <w:rPr>
                <w:rFonts w:ascii="Arial" w:hAnsi="Arial" w:cs="Arial"/>
                <w:color w:val="auto"/>
                <w:sz w:val="18"/>
                <w:szCs w:val="18"/>
              </w:rPr>
              <w:t xml:space="preserve"> in</w:t>
            </w:r>
            <w:r w:rsidR="001E61CA">
              <w:rPr>
                <w:rFonts w:ascii="Arial" w:hAnsi="Arial" w:cs="Arial"/>
                <w:color w:val="auto"/>
                <w:sz w:val="18"/>
                <w:szCs w:val="18"/>
              </w:rPr>
              <w:t xml:space="preserve"> </w:t>
            </w:r>
            <w:r w:rsidR="001E61CA">
              <w:rPr>
                <w:rFonts w:ascii="Arial" w:hAnsi="Arial" w:cs="Arial"/>
                <w:sz w:val="18"/>
                <w:szCs w:val="18"/>
              </w:rPr>
              <w:t xml:space="preserve">May </w:t>
            </w:r>
            <w:r w:rsidR="00AE1507">
              <w:rPr>
                <w:rFonts w:ascii="Arial" w:hAnsi="Arial" w:cs="Arial"/>
                <w:sz w:val="18"/>
                <w:szCs w:val="18"/>
              </w:rPr>
              <w:t>2021</w:t>
            </w:r>
            <w:r w:rsidR="001E12C0">
              <w:rPr>
                <w:rFonts w:ascii="Arial" w:hAnsi="Arial" w:cs="Arial"/>
                <w:color w:val="auto"/>
                <w:sz w:val="18"/>
                <w:szCs w:val="18"/>
              </w:rPr>
              <w:t xml:space="preserve"> (Sep 2018/</w:t>
            </w:r>
            <w:r>
              <w:rPr>
                <w:rFonts w:ascii="Arial" w:hAnsi="Arial" w:cs="Arial"/>
                <w:color w:val="auto"/>
                <w:sz w:val="18"/>
                <w:szCs w:val="18"/>
              </w:rPr>
              <w:t>4</w:t>
            </w:r>
            <w:r w:rsidRPr="00F433A0">
              <w:rPr>
                <w:rFonts w:ascii="Arial" w:hAnsi="Arial" w:cs="Arial"/>
                <w:color w:val="auto"/>
                <w:sz w:val="18"/>
                <w:szCs w:val="18"/>
                <w:vertAlign w:val="superscript"/>
              </w:rPr>
              <w:t>th</w:t>
            </w:r>
            <w:r w:rsidR="001E12C0" w:rsidRPr="00AD5510">
              <w:rPr>
                <w:rFonts w:ascii="Arial" w:hAnsi="Arial" w:cs="Arial"/>
                <w:color w:val="auto"/>
                <w:sz w:val="18"/>
                <w:szCs w:val="18"/>
              </w:rPr>
              <w:t>)</w:t>
            </w:r>
          </w:p>
        </w:tc>
      </w:tr>
      <w:tr w:rsidR="001E12C0" w:rsidRPr="00141AC6" w14:paraId="67F1CF9C" w14:textId="77777777" w:rsidTr="006E5BA4">
        <w:tblPrEx>
          <w:jc w:val="left"/>
        </w:tblPrEx>
        <w:trPr>
          <w:trHeight w:val="624"/>
        </w:trPr>
        <w:tc>
          <w:tcPr>
            <w:tcW w:w="1805" w:type="dxa"/>
            <w:vMerge/>
          </w:tcPr>
          <w:p w14:paraId="3C4535B2" w14:textId="77777777" w:rsidR="001E12C0" w:rsidRPr="007A74C3" w:rsidRDefault="001E12C0" w:rsidP="00F97D69">
            <w:pPr>
              <w:spacing w:before="60" w:after="60"/>
              <w:jc w:val="left"/>
              <w:rPr>
                <w:rFonts w:ascii="Arial" w:hAnsi="Arial" w:cs="Arial"/>
                <w:b/>
                <w:sz w:val="18"/>
                <w:szCs w:val="18"/>
                <w:lang w:eastAsia="ja-JP"/>
              </w:rPr>
            </w:pPr>
          </w:p>
        </w:tc>
        <w:tc>
          <w:tcPr>
            <w:tcW w:w="4593" w:type="dxa"/>
          </w:tcPr>
          <w:p w14:paraId="4629D06C" w14:textId="19154CC5" w:rsidR="001E12C0" w:rsidRPr="00B32D38" w:rsidRDefault="001E12C0" w:rsidP="00F97D69">
            <w:pPr>
              <w:spacing w:before="60" w:after="60"/>
              <w:ind w:left="206" w:hanging="283"/>
              <w:jc w:val="left"/>
              <w:rPr>
                <w:rFonts w:ascii="Arial" w:hAnsi="Arial" w:cs="Arial"/>
                <w:sz w:val="18"/>
                <w:szCs w:val="18"/>
              </w:rPr>
            </w:pPr>
            <w:r>
              <w:rPr>
                <w:rFonts w:ascii="Arial" w:hAnsi="Arial" w:cs="Arial"/>
                <w:sz w:val="18"/>
                <w:szCs w:val="18"/>
              </w:rPr>
              <w:t>2)</w:t>
            </w:r>
            <w:r>
              <w:rPr>
                <w:rFonts w:ascii="Arial" w:hAnsi="Arial" w:cs="Arial"/>
                <w:sz w:val="18"/>
                <w:szCs w:val="18"/>
              </w:rPr>
              <w:tab/>
              <w:t>CHs 3.1 and 3.2 on Veterinary Services</w:t>
            </w:r>
          </w:p>
        </w:tc>
        <w:tc>
          <w:tcPr>
            <w:tcW w:w="2891" w:type="dxa"/>
          </w:tcPr>
          <w:p w14:paraId="4D2D8FC8" w14:textId="0FC39DDA" w:rsidR="001E12C0" w:rsidRPr="00AD5510" w:rsidRDefault="00895C65" w:rsidP="00F97D69">
            <w:pPr>
              <w:pStyle w:val="Default"/>
              <w:spacing w:before="60" w:after="60"/>
              <w:rPr>
                <w:rFonts w:ascii="Arial" w:hAnsi="Arial" w:cs="Arial"/>
                <w:color w:val="auto"/>
                <w:sz w:val="18"/>
                <w:szCs w:val="18"/>
              </w:rPr>
            </w:pPr>
            <w:r>
              <w:rPr>
                <w:rFonts w:ascii="Arial" w:hAnsi="Arial" w:cs="Arial"/>
                <w:color w:val="auto"/>
                <w:sz w:val="18"/>
                <w:szCs w:val="18"/>
              </w:rPr>
              <w:t xml:space="preserve">Proposed for adoption in May 2021 </w:t>
            </w:r>
            <w:r w:rsidR="001E12C0">
              <w:rPr>
                <w:rFonts w:ascii="Arial" w:hAnsi="Arial" w:cs="Arial"/>
                <w:color w:val="auto"/>
                <w:sz w:val="18"/>
                <w:szCs w:val="18"/>
              </w:rPr>
              <w:t>(Sep 2019/</w:t>
            </w:r>
            <w:r>
              <w:rPr>
                <w:rFonts w:ascii="Arial" w:hAnsi="Arial" w:cs="Arial"/>
                <w:color w:val="auto"/>
                <w:sz w:val="18"/>
                <w:szCs w:val="18"/>
              </w:rPr>
              <w:t>3</w:t>
            </w:r>
            <w:r w:rsidRPr="00895C65">
              <w:rPr>
                <w:rFonts w:ascii="Arial" w:hAnsi="Arial" w:cs="Arial"/>
                <w:color w:val="auto"/>
                <w:sz w:val="18"/>
                <w:szCs w:val="18"/>
                <w:vertAlign w:val="superscript"/>
              </w:rPr>
              <w:t>rd</w:t>
            </w:r>
            <w:r w:rsidR="001E12C0">
              <w:rPr>
                <w:rFonts w:ascii="Arial" w:hAnsi="Arial" w:cs="Arial"/>
                <w:color w:val="auto"/>
                <w:sz w:val="18"/>
                <w:szCs w:val="18"/>
              </w:rPr>
              <w:t>)</w:t>
            </w:r>
            <w:r w:rsidR="001E61CA">
              <w:rPr>
                <w:rFonts w:ascii="Arial" w:hAnsi="Arial" w:cs="Arial"/>
                <w:color w:val="auto"/>
                <w:sz w:val="18"/>
                <w:szCs w:val="18"/>
              </w:rPr>
              <w:t xml:space="preserve"> </w:t>
            </w:r>
          </w:p>
        </w:tc>
      </w:tr>
    </w:tbl>
    <w:p w14:paraId="6A89466B" w14:textId="77777777" w:rsidR="00FB6FDD" w:rsidRDefault="00FB6FDD" w:rsidP="00F97D69">
      <w:pPr>
        <w:pStyle w:val="Heading1"/>
        <w:jc w:val="right"/>
        <w:rPr>
          <w:rFonts w:ascii="Times New Roman" w:hAnsi="Times New Roman" w:cs="Times New Roman"/>
          <w:sz w:val="20"/>
          <w:szCs w:val="20"/>
        </w:rPr>
      </w:pPr>
    </w:p>
    <w:p w14:paraId="0B14BBD8" w14:textId="77777777" w:rsidR="00FB6FDD" w:rsidRDefault="00FB6FDD">
      <w:pPr>
        <w:widowControl/>
        <w:suppressAutoHyphens w:val="0"/>
        <w:spacing w:after="0"/>
        <w:jc w:val="left"/>
        <w:rPr>
          <w:rStyle w:val="Heading1Char"/>
          <w:rFonts w:ascii="Times New Roman" w:hAnsi="Times New Roman" w:cs="Times New Roman"/>
          <w:caps w:val="0"/>
          <w:noProof w:val="0"/>
          <w:spacing w:val="0"/>
          <w:sz w:val="20"/>
          <w:szCs w:val="20"/>
          <w:u w:val="single"/>
        </w:rPr>
      </w:pPr>
      <w:r>
        <w:rPr>
          <w:rStyle w:val="Heading1Char"/>
          <w:rFonts w:ascii="Times New Roman" w:hAnsi="Times New Roman" w:cs="Times New Roman"/>
          <w:spacing w:val="0"/>
          <w:sz w:val="20"/>
          <w:szCs w:val="20"/>
          <w:u w:val="single"/>
        </w:rPr>
        <w:br w:type="page"/>
      </w:r>
    </w:p>
    <w:p w14:paraId="73551E6B" w14:textId="237CF020" w:rsidR="00FB6FDD" w:rsidRDefault="00FB6FDD" w:rsidP="00423784">
      <w:pPr>
        <w:pStyle w:val="Heading1"/>
        <w:jc w:val="right"/>
        <w:rPr>
          <w:rStyle w:val="Heading1Char"/>
          <w:rFonts w:ascii="Times New Roman" w:hAnsi="Times New Roman" w:cs="Times New Roman"/>
          <w:spacing w:val="0"/>
          <w:sz w:val="20"/>
          <w:szCs w:val="20"/>
          <w:u w:val="single"/>
        </w:rPr>
      </w:pPr>
      <w:r w:rsidRPr="00166FF9">
        <w:rPr>
          <w:rStyle w:val="Heading1Char"/>
          <w:rFonts w:ascii="Times New Roman" w:hAnsi="Times New Roman" w:cs="Times New Roman"/>
          <w:spacing w:val="0"/>
          <w:sz w:val="20"/>
          <w:szCs w:val="20"/>
          <w:u w:val="single"/>
        </w:rPr>
        <w:lastRenderedPageBreak/>
        <w:t>Annex</w:t>
      </w:r>
      <w:r>
        <w:rPr>
          <w:rStyle w:val="Heading1Char"/>
          <w:rFonts w:ascii="Times New Roman" w:hAnsi="Times New Roman" w:cs="Times New Roman"/>
          <w:spacing w:val="0"/>
          <w:sz w:val="20"/>
          <w:szCs w:val="20"/>
          <w:u w:val="single"/>
        </w:rPr>
        <w:t xml:space="preserve"> 3</w:t>
      </w:r>
      <w:r w:rsidRPr="008502FA">
        <w:rPr>
          <w:rStyle w:val="Heading1Char"/>
          <w:rFonts w:ascii="Times New Roman" w:hAnsi="Times New Roman" w:cs="Times New Roman"/>
          <w:spacing w:val="0"/>
          <w:sz w:val="20"/>
          <w:szCs w:val="20"/>
        </w:rPr>
        <w:t xml:space="preserve"> (contd)</w:t>
      </w:r>
    </w:p>
    <w:tbl>
      <w:tblPr>
        <w:tblStyle w:val="TableGrid"/>
        <w:tblW w:w="9289" w:type="dxa"/>
        <w:jc w:val="center"/>
        <w:tblLook w:val="04A0" w:firstRow="1" w:lastRow="0" w:firstColumn="1" w:lastColumn="0" w:noHBand="0" w:noVBand="1"/>
      </w:tblPr>
      <w:tblGrid>
        <w:gridCol w:w="1805"/>
        <w:gridCol w:w="4593"/>
        <w:gridCol w:w="2891"/>
      </w:tblGrid>
      <w:tr w:rsidR="007E799C" w:rsidRPr="00D63DD2" w14:paraId="3CE20748" w14:textId="77777777" w:rsidTr="00FB7132">
        <w:trPr>
          <w:tblHeader/>
          <w:jc w:val="center"/>
        </w:trPr>
        <w:tc>
          <w:tcPr>
            <w:tcW w:w="1805" w:type="dxa"/>
            <w:shd w:val="clear" w:color="auto" w:fill="66CCFF"/>
            <w:vAlign w:val="center"/>
          </w:tcPr>
          <w:p w14:paraId="4128F65C" w14:textId="77777777" w:rsidR="007E799C" w:rsidRDefault="007E799C" w:rsidP="00F97D69">
            <w:pPr>
              <w:spacing w:before="60" w:after="60"/>
              <w:jc w:val="center"/>
              <w:rPr>
                <w:rFonts w:ascii="Arial" w:hAnsi="Arial" w:cs="Arial"/>
                <w:b/>
                <w:caps/>
              </w:rPr>
            </w:pPr>
            <w:r>
              <w:rPr>
                <w:rFonts w:ascii="Arial" w:hAnsi="Arial" w:cs="Arial"/>
                <w:b/>
                <w:sz w:val="18"/>
                <w:szCs w:val="18"/>
              </w:rPr>
              <w:t>Subject</w:t>
            </w:r>
          </w:p>
        </w:tc>
        <w:tc>
          <w:tcPr>
            <w:tcW w:w="4593" w:type="dxa"/>
            <w:shd w:val="clear" w:color="auto" w:fill="66CCFF"/>
            <w:vAlign w:val="center"/>
          </w:tcPr>
          <w:p w14:paraId="5B8006E1" w14:textId="77777777" w:rsidR="007E799C" w:rsidRDefault="007E799C" w:rsidP="00F97D69">
            <w:pPr>
              <w:spacing w:before="60" w:after="60"/>
              <w:jc w:val="center"/>
              <w:rPr>
                <w:rFonts w:ascii="Arial" w:hAnsi="Arial" w:cs="Arial"/>
                <w:b/>
                <w:caps/>
              </w:rPr>
            </w:pPr>
            <w:r>
              <w:rPr>
                <w:rFonts w:ascii="Arial" w:hAnsi="Arial" w:cs="Arial"/>
                <w:b/>
                <w:sz w:val="18"/>
                <w:szCs w:val="18"/>
              </w:rPr>
              <w:t>Issue by priority order</w:t>
            </w:r>
          </w:p>
        </w:tc>
        <w:tc>
          <w:tcPr>
            <w:tcW w:w="2891" w:type="dxa"/>
            <w:shd w:val="clear" w:color="auto" w:fill="66CCFF"/>
            <w:vAlign w:val="center"/>
          </w:tcPr>
          <w:p w14:paraId="5994CF50" w14:textId="77777777" w:rsidR="007E799C" w:rsidRPr="00D63DD2" w:rsidRDefault="007E799C" w:rsidP="00F97D69">
            <w:pPr>
              <w:spacing w:before="60" w:after="60"/>
              <w:jc w:val="center"/>
              <w:rPr>
                <w:rFonts w:ascii="Arial" w:hAnsi="Arial" w:cs="Arial"/>
                <w:b/>
              </w:rPr>
            </w:pPr>
            <w:r w:rsidRPr="007557F5">
              <w:rPr>
                <w:rFonts w:ascii="Arial" w:hAnsi="Arial" w:cs="Arial"/>
                <w:b/>
                <w:sz w:val="18"/>
              </w:rPr>
              <w:t>Status</w:t>
            </w:r>
            <w:r w:rsidRPr="00D63DD2">
              <w:rPr>
                <w:rFonts w:ascii="Arial" w:hAnsi="Arial" w:cs="Arial"/>
                <w:b/>
                <w:sz w:val="18"/>
              </w:rPr>
              <w:t xml:space="preserve"> </w:t>
            </w:r>
            <w:r>
              <w:rPr>
                <w:rFonts w:ascii="Arial" w:hAnsi="Arial" w:cs="Arial"/>
                <w:b/>
                <w:sz w:val="18"/>
              </w:rPr>
              <w:t>and A</w:t>
            </w:r>
            <w:r w:rsidRPr="00D63DD2">
              <w:rPr>
                <w:rFonts w:ascii="Arial" w:hAnsi="Arial" w:cs="Arial"/>
                <w:b/>
                <w:sz w:val="18"/>
              </w:rPr>
              <w:t>ction</w:t>
            </w:r>
            <w:r>
              <w:rPr>
                <w:rFonts w:ascii="Arial" w:hAnsi="Arial" w:cs="Arial"/>
                <w:b/>
                <w:sz w:val="18"/>
              </w:rPr>
              <w:br/>
              <w:t xml:space="preserve">(Onset of process / # of </w:t>
            </w:r>
            <w:r w:rsidRPr="007557F5">
              <w:rPr>
                <w:rFonts w:ascii="Arial" w:hAnsi="Arial" w:cs="Arial"/>
                <w:b/>
                <w:sz w:val="18"/>
              </w:rPr>
              <w:t>round</w:t>
            </w:r>
            <w:r>
              <w:rPr>
                <w:rFonts w:ascii="Arial" w:hAnsi="Arial" w:cs="Arial"/>
                <w:b/>
                <w:sz w:val="18"/>
              </w:rPr>
              <w:t>s for comments post-meeting</w:t>
            </w:r>
            <w:r w:rsidRPr="007557F5">
              <w:rPr>
                <w:rFonts w:ascii="Arial" w:hAnsi="Arial" w:cs="Arial"/>
                <w:b/>
                <w:sz w:val="18"/>
              </w:rPr>
              <w:t>)</w:t>
            </w:r>
          </w:p>
        </w:tc>
      </w:tr>
      <w:tr w:rsidR="00F97D69" w14:paraId="3E02F11E" w14:textId="77777777" w:rsidTr="003E0D48">
        <w:tblPrEx>
          <w:jc w:val="left"/>
        </w:tblPrEx>
        <w:trPr>
          <w:trHeight w:val="498"/>
        </w:trPr>
        <w:tc>
          <w:tcPr>
            <w:tcW w:w="1805" w:type="dxa"/>
            <w:vMerge w:val="restart"/>
          </w:tcPr>
          <w:p w14:paraId="126CBDE9" w14:textId="2349D565" w:rsidR="00F97D69" w:rsidRPr="00E672C1" w:rsidRDefault="00F97D69" w:rsidP="00F97D69">
            <w:pPr>
              <w:spacing w:before="60" w:after="60"/>
              <w:jc w:val="left"/>
              <w:rPr>
                <w:rFonts w:ascii="Arial" w:hAnsi="Arial" w:cs="Arial"/>
                <w:b/>
                <w:sz w:val="18"/>
                <w:szCs w:val="18"/>
                <w:lang w:eastAsia="ja-JP"/>
              </w:rPr>
            </w:pPr>
            <w:r w:rsidRPr="00E672C1">
              <w:rPr>
                <w:rFonts w:ascii="Arial" w:hAnsi="Arial" w:cs="Arial"/>
                <w:b/>
                <w:sz w:val="18"/>
                <w:szCs w:val="18"/>
                <w:lang w:eastAsia="ja-JP"/>
              </w:rPr>
              <w:t>Sec</w:t>
            </w:r>
            <w:r>
              <w:rPr>
                <w:rFonts w:ascii="Arial" w:hAnsi="Arial" w:cs="Arial"/>
                <w:b/>
                <w:sz w:val="18"/>
                <w:szCs w:val="18"/>
                <w:lang w:eastAsia="ja-JP"/>
              </w:rPr>
              <w:t xml:space="preserve">tion </w:t>
            </w:r>
            <w:r w:rsidRPr="00E672C1">
              <w:rPr>
                <w:rFonts w:ascii="Arial" w:hAnsi="Arial" w:cs="Arial"/>
                <w:b/>
                <w:sz w:val="18"/>
                <w:szCs w:val="18"/>
                <w:lang w:eastAsia="ja-JP"/>
              </w:rPr>
              <w:t>4</w:t>
            </w:r>
            <w:r>
              <w:rPr>
                <w:rFonts w:ascii="Arial" w:hAnsi="Arial" w:cs="Arial"/>
                <w:b/>
                <w:sz w:val="18"/>
                <w:szCs w:val="18"/>
                <w:lang w:eastAsia="ja-JP"/>
              </w:rPr>
              <w:t>.</w:t>
            </w:r>
            <w:r>
              <w:rPr>
                <w:rFonts w:ascii="Arial" w:hAnsi="Arial" w:cs="Arial"/>
                <w:b/>
                <w:sz w:val="18"/>
                <w:szCs w:val="18"/>
                <w:lang w:eastAsia="ja-JP"/>
              </w:rPr>
              <w:br/>
            </w:r>
            <w:r w:rsidRPr="00E672C1">
              <w:rPr>
                <w:rFonts w:ascii="Arial" w:hAnsi="Arial" w:cs="Arial"/>
                <w:b/>
                <w:sz w:val="18"/>
                <w:szCs w:val="18"/>
                <w:lang w:eastAsia="ja-JP"/>
              </w:rPr>
              <w:t>Disease control</w:t>
            </w:r>
          </w:p>
        </w:tc>
        <w:tc>
          <w:tcPr>
            <w:tcW w:w="4593" w:type="dxa"/>
          </w:tcPr>
          <w:p w14:paraId="70BE4312" w14:textId="628C4E3E" w:rsidR="00F97D69" w:rsidRDefault="00F97D69" w:rsidP="00F97D69">
            <w:pPr>
              <w:spacing w:before="60" w:after="60"/>
              <w:ind w:left="206" w:hanging="283"/>
              <w:jc w:val="left"/>
              <w:rPr>
                <w:rFonts w:ascii="Arial" w:hAnsi="Arial" w:cs="Arial"/>
                <w:sz w:val="18"/>
                <w:szCs w:val="18"/>
              </w:rPr>
            </w:pPr>
            <w:r>
              <w:rPr>
                <w:rFonts w:ascii="Arial" w:hAnsi="Arial" w:cs="Arial"/>
                <w:sz w:val="18"/>
                <w:szCs w:val="18"/>
              </w:rPr>
              <w:t>1)</w:t>
            </w:r>
            <w:r w:rsidRPr="002E0FF0">
              <w:rPr>
                <w:rFonts w:ascii="Arial" w:hAnsi="Arial" w:cs="Arial"/>
                <w:sz w:val="18"/>
                <w:szCs w:val="18"/>
              </w:rPr>
              <w:tab/>
            </w:r>
            <w:r w:rsidRPr="000F2588">
              <w:rPr>
                <w:rFonts w:ascii="Arial" w:hAnsi="Arial" w:cs="Arial"/>
                <w:sz w:val="18"/>
                <w:szCs w:val="18"/>
              </w:rPr>
              <w:t>CH 4.</w:t>
            </w:r>
            <w:r>
              <w:rPr>
                <w:rFonts w:ascii="Arial" w:hAnsi="Arial" w:cs="Arial"/>
                <w:sz w:val="18"/>
                <w:szCs w:val="18"/>
              </w:rPr>
              <w:t>4</w:t>
            </w:r>
            <w:r w:rsidRPr="000F2588">
              <w:rPr>
                <w:rFonts w:ascii="Arial" w:hAnsi="Arial" w:cs="Arial"/>
                <w:sz w:val="18"/>
                <w:szCs w:val="18"/>
              </w:rPr>
              <w:t xml:space="preserve"> on zoning and compartmentalisation</w:t>
            </w:r>
          </w:p>
        </w:tc>
        <w:tc>
          <w:tcPr>
            <w:tcW w:w="2891" w:type="dxa"/>
          </w:tcPr>
          <w:p w14:paraId="4E2008EB" w14:textId="3BA29676" w:rsidR="00F97D69" w:rsidRDefault="00F97D69" w:rsidP="00F97D69">
            <w:pPr>
              <w:pStyle w:val="Default"/>
              <w:spacing w:before="60" w:after="60"/>
              <w:rPr>
                <w:rFonts w:ascii="Arial" w:hAnsi="Arial" w:cs="Arial"/>
                <w:sz w:val="18"/>
                <w:szCs w:val="18"/>
              </w:rPr>
            </w:pPr>
            <w:r>
              <w:rPr>
                <w:rFonts w:ascii="Arial" w:hAnsi="Arial" w:cs="Arial"/>
                <w:color w:val="auto"/>
                <w:sz w:val="18"/>
                <w:szCs w:val="18"/>
              </w:rPr>
              <w:t xml:space="preserve">Proposed for adoption in </w:t>
            </w:r>
            <w:r>
              <w:rPr>
                <w:rFonts w:ascii="Arial" w:hAnsi="Arial" w:cs="Arial"/>
                <w:sz w:val="18"/>
                <w:szCs w:val="18"/>
              </w:rPr>
              <w:t>May 2021</w:t>
            </w:r>
            <w:r>
              <w:rPr>
                <w:rFonts w:ascii="Arial" w:hAnsi="Arial" w:cs="Arial"/>
                <w:color w:val="auto"/>
                <w:sz w:val="18"/>
                <w:szCs w:val="18"/>
              </w:rPr>
              <w:t xml:space="preserve"> (Feb 2020/2</w:t>
            </w:r>
            <w:r w:rsidRPr="00F3004F">
              <w:rPr>
                <w:rFonts w:ascii="Arial" w:hAnsi="Arial" w:cs="Arial"/>
                <w:color w:val="auto"/>
                <w:sz w:val="18"/>
                <w:szCs w:val="18"/>
                <w:vertAlign w:val="superscript"/>
              </w:rPr>
              <w:t>nd</w:t>
            </w:r>
            <w:r>
              <w:rPr>
                <w:rFonts w:ascii="Arial" w:hAnsi="Arial" w:cs="Arial"/>
                <w:color w:val="auto"/>
                <w:sz w:val="18"/>
                <w:szCs w:val="18"/>
              </w:rPr>
              <w:t>)</w:t>
            </w:r>
          </w:p>
        </w:tc>
      </w:tr>
      <w:tr w:rsidR="00F97D69" w14:paraId="2304A284" w14:textId="77777777" w:rsidTr="006E5BA4">
        <w:tblPrEx>
          <w:jc w:val="left"/>
        </w:tblPrEx>
        <w:trPr>
          <w:trHeight w:val="651"/>
        </w:trPr>
        <w:tc>
          <w:tcPr>
            <w:tcW w:w="1805" w:type="dxa"/>
            <w:vMerge/>
          </w:tcPr>
          <w:p w14:paraId="0E4E90FD" w14:textId="77777777" w:rsidR="00F97D69" w:rsidRPr="00E672C1" w:rsidRDefault="00F97D69" w:rsidP="00F97D69">
            <w:pPr>
              <w:spacing w:before="60" w:after="60"/>
              <w:jc w:val="left"/>
              <w:rPr>
                <w:rFonts w:ascii="Arial" w:hAnsi="Arial" w:cs="Arial"/>
                <w:b/>
                <w:sz w:val="18"/>
                <w:szCs w:val="18"/>
                <w:lang w:eastAsia="ja-JP"/>
              </w:rPr>
            </w:pPr>
          </w:p>
        </w:tc>
        <w:tc>
          <w:tcPr>
            <w:tcW w:w="4593" w:type="dxa"/>
          </w:tcPr>
          <w:p w14:paraId="771CF2ED" w14:textId="25511584" w:rsidR="00F97D69" w:rsidRDefault="00F97D69" w:rsidP="00F97D69">
            <w:pPr>
              <w:spacing w:before="60" w:after="60"/>
              <w:ind w:left="206" w:hanging="283"/>
              <w:jc w:val="left"/>
              <w:rPr>
                <w:rFonts w:ascii="Arial" w:hAnsi="Arial" w:cs="Arial"/>
                <w:sz w:val="18"/>
                <w:szCs w:val="18"/>
              </w:rPr>
            </w:pPr>
            <w:r>
              <w:rPr>
                <w:rFonts w:ascii="Arial" w:hAnsi="Arial" w:cs="Arial"/>
                <w:sz w:val="18"/>
                <w:szCs w:val="18"/>
              </w:rPr>
              <w:t>2)</w:t>
            </w:r>
            <w:r>
              <w:rPr>
                <w:rFonts w:ascii="Arial" w:hAnsi="Arial" w:cs="Arial"/>
                <w:sz w:val="18"/>
                <w:szCs w:val="18"/>
              </w:rPr>
              <w:tab/>
              <w:t>CH 4.6</w:t>
            </w:r>
            <w:r w:rsidRPr="002E0FF0">
              <w:rPr>
                <w:rFonts w:ascii="Arial" w:hAnsi="Arial" w:cs="Arial"/>
                <w:sz w:val="18"/>
                <w:szCs w:val="18"/>
              </w:rPr>
              <w:t xml:space="preserve"> on </w:t>
            </w:r>
            <w:r>
              <w:rPr>
                <w:rFonts w:ascii="Arial" w:hAnsi="Arial" w:cs="Arial"/>
                <w:sz w:val="18"/>
                <w:szCs w:val="18"/>
              </w:rPr>
              <w:t>g</w:t>
            </w:r>
            <w:r w:rsidRPr="00856E1E">
              <w:rPr>
                <w:rFonts w:ascii="Arial" w:hAnsi="Arial" w:cs="Arial"/>
                <w:sz w:val="18"/>
                <w:szCs w:val="18"/>
              </w:rPr>
              <w:t>eneral hygiene in semen collection and processing centres</w:t>
            </w:r>
          </w:p>
        </w:tc>
        <w:tc>
          <w:tcPr>
            <w:tcW w:w="2891" w:type="dxa"/>
          </w:tcPr>
          <w:p w14:paraId="1B0D51A8" w14:textId="10EEA4C3" w:rsidR="00F97D69" w:rsidRDefault="00F97D69" w:rsidP="00F97D69">
            <w:pPr>
              <w:pStyle w:val="Default"/>
              <w:spacing w:before="60" w:after="60"/>
              <w:rPr>
                <w:rFonts w:ascii="Arial" w:hAnsi="Arial" w:cs="Arial"/>
                <w:sz w:val="18"/>
                <w:szCs w:val="18"/>
              </w:rPr>
            </w:pPr>
            <w:r>
              <w:rPr>
                <w:rFonts w:ascii="Arial" w:hAnsi="Arial" w:cs="Arial"/>
                <w:sz w:val="18"/>
                <w:szCs w:val="18"/>
              </w:rPr>
              <w:t>Ongoing</w:t>
            </w:r>
          </w:p>
          <w:p w14:paraId="2CA07711" w14:textId="4CDF0669" w:rsidR="00423430" w:rsidRDefault="00432EF1" w:rsidP="00BF3BC5">
            <w:pPr>
              <w:pStyle w:val="Default"/>
              <w:spacing w:before="60" w:after="60"/>
              <w:ind w:left="294" w:hanging="294"/>
              <w:rPr>
                <w:rFonts w:ascii="Arial" w:hAnsi="Arial" w:cs="Arial"/>
                <w:sz w:val="18"/>
                <w:szCs w:val="18"/>
              </w:rPr>
            </w:pPr>
            <w:r>
              <w:rPr>
                <w:rFonts w:ascii="Arial" w:hAnsi="Arial" w:cs="Arial"/>
                <w:sz w:val="18"/>
                <w:szCs w:val="18"/>
              </w:rPr>
              <w:t>‒</w:t>
            </w:r>
            <w:r>
              <w:rPr>
                <w:rFonts w:ascii="Arial" w:hAnsi="Arial" w:cs="Arial"/>
                <w:sz w:val="18"/>
                <w:szCs w:val="18"/>
              </w:rPr>
              <w:tab/>
              <w:t>AHG</w:t>
            </w:r>
            <w:r w:rsidR="00BF3BC5">
              <w:rPr>
                <w:rFonts w:ascii="Arial" w:hAnsi="Arial" w:cs="Arial"/>
                <w:sz w:val="18"/>
                <w:szCs w:val="18"/>
              </w:rPr>
              <w:t xml:space="preserve"> convened to progress with the work</w:t>
            </w:r>
          </w:p>
        </w:tc>
      </w:tr>
      <w:tr w:rsidR="00F97D69" w14:paraId="2D9E6832" w14:textId="77777777" w:rsidTr="006E5BA4">
        <w:tblPrEx>
          <w:jc w:val="left"/>
        </w:tblPrEx>
        <w:trPr>
          <w:trHeight w:val="651"/>
        </w:trPr>
        <w:tc>
          <w:tcPr>
            <w:tcW w:w="1805" w:type="dxa"/>
            <w:vMerge/>
          </w:tcPr>
          <w:p w14:paraId="538C94B4" w14:textId="2F0277A4" w:rsidR="00F97D69" w:rsidRPr="007A74C3" w:rsidRDefault="00F97D69" w:rsidP="00F97D69">
            <w:pPr>
              <w:spacing w:before="60" w:after="60"/>
              <w:jc w:val="left"/>
              <w:rPr>
                <w:rFonts w:ascii="Arial" w:hAnsi="Arial" w:cs="Arial"/>
                <w:b/>
                <w:sz w:val="18"/>
                <w:szCs w:val="18"/>
              </w:rPr>
            </w:pPr>
          </w:p>
        </w:tc>
        <w:tc>
          <w:tcPr>
            <w:tcW w:w="4593" w:type="dxa"/>
          </w:tcPr>
          <w:p w14:paraId="5C37FA9E" w14:textId="1F20AD65" w:rsidR="00F97D69" w:rsidRDefault="00F97D69" w:rsidP="00F97D69">
            <w:pPr>
              <w:spacing w:before="60" w:after="60"/>
              <w:ind w:left="206" w:hanging="283"/>
              <w:jc w:val="left"/>
              <w:rPr>
                <w:rFonts w:ascii="Arial" w:hAnsi="Arial" w:cs="Arial"/>
                <w:sz w:val="18"/>
                <w:szCs w:val="18"/>
              </w:rPr>
            </w:pPr>
            <w:r>
              <w:rPr>
                <w:rFonts w:ascii="Arial" w:hAnsi="Arial" w:cs="Arial"/>
                <w:sz w:val="18"/>
                <w:szCs w:val="18"/>
              </w:rPr>
              <w:t>3</w:t>
            </w:r>
            <w:r w:rsidRPr="002E0FF0">
              <w:rPr>
                <w:rFonts w:ascii="Arial" w:hAnsi="Arial" w:cs="Arial"/>
                <w:sz w:val="18"/>
                <w:szCs w:val="18"/>
              </w:rPr>
              <w:t>)</w:t>
            </w:r>
            <w:r w:rsidRPr="002E0FF0">
              <w:rPr>
                <w:rFonts w:ascii="Arial" w:hAnsi="Arial" w:cs="Arial"/>
                <w:sz w:val="18"/>
                <w:szCs w:val="18"/>
              </w:rPr>
              <w:tab/>
              <w:t>CH 4.</w:t>
            </w:r>
            <w:r>
              <w:rPr>
                <w:rFonts w:ascii="Arial" w:hAnsi="Arial" w:cs="Arial"/>
                <w:sz w:val="18"/>
                <w:szCs w:val="18"/>
              </w:rPr>
              <w:t>7</w:t>
            </w:r>
            <w:r w:rsidRPr="002E0FF0">
              <w:rPr>
                <w:rFonts w:ascii="Arial" w:hAnsi="Arial" w:cs="Arial"/>
                <w:sz w:val="18"/>
                <w:szCs w:val="18"/>
              </w:rPr>
              <w:t xml:space="preserve"> on collection and processing of semen</w:t>
            </w:r>
            <w:r>
              <w:rPr>
                <w:rFonts w:ascii="Arial" w:hAnsi="Arial" w:cs="Arial"/>
                <w:sz w:val="18"/>
                <w:szCs w:val="18"/>
              </w:rPr>
              <w:t>:</w:t>
            </w:r>
          </w:p>
          <w:p w14:paraId="5331A338" w14:textId="4DFC88A2" w:rsidR="00F97D69" w:rsidRPr="002E0FF0" w:rsidRDefault="005912A7" w:rsidP="005912A7">
            <w:pPr>
              <w:spacing w:before="60" w:after="60"/>
              <w:ind w:left="490" w:hanging="339"/>
              <w:jc w:val="left"/>
              <w:rPr>
                <w:rFonts w:ascii="Arial" w:hAnsi="Arial" w:cs="Arial"/>
                <w:strike/>
                <w:sz w:val="18"/>
                <w:szCs w:val="18"/>
              </w:rPr>
            </w:pPr>
            <w:r>
              <w:rPr>
                <w:rFonts w:ascii="Arial" w:hAnsi="Arial" w:cs="Arial"/>
                <w:sz w:val="18"/>
                <w:szCs w:val="18"/>
              </w:rPr>
              <w:t>‒</w:t>
            </w:r>
            <w:r w:rsidR="00F97D69">
              <w:rPr>
                <w:rFonts w:ascii="Arial" w:hAnsi="Arial" w:cs="Arial"/>
                <w:sz w:val="18"/>
                <w:szCs w:val="18"/>
              </w:rPr>
              <w:tab/>
            </w:r>
            <w:r w:rsidR="00F97D69" w:rsidRPr="00FC4E81">
              <w:rPr>
                <w:rFonts w:ascii="Arial" w:hAnsi="Arial" w:cs="Arial"/>
                <w:sz w:val="18"/>
                <w:szCs w:val="18"/>
              </w:rPr>
              <w:t>i</w:t>
            </w:r>
            <w:r w:rsidR="00F97D69">
              <w:rPr>
                <w:rFonts w:ascii="Arial" w:hAnsi="Arial" w:cs="Arial"/>
                <w:sz w:val="18"/>
                <w:szCs w:val="18"/>
              </w:rPr>
              <w:t xml:space="preserve">ncluding </w:t>
            </w:r>
            <w:r w:rsidR="00F97D69" w:rsidRPr="00FC4E81">
              <w:rPr>
                <w:rFonts w:ascii="Arial" w:hAnsi="Arial" w:cs="Arial"/>
                <w:sz w:val="18"/>
                <w:szCs w:val="18"/>
              </w:rPr>
              <w:t>resolv</w:t>
            </w:r>
            <w:r w:rsidR="00F97D69">
              <w:rPr>
                <w:rFonts w:ascii="Arial" w:hAnsi="Arial" w:cs="Arial"/>
                <w:sz w:val="18"/>
                <w:szCs w:val="18"/>
              </w:rPr>
              <w:t>ing</w:t>
            </w:r>
            <w:r w:rsidR="00F97D69" w:rsidRPr="00FC4E81">
              <w:rPr>
                <w:rFonts w:ascii="Arial" w:hAnsi="Arial" w:cs="Arial"/>
                <w:sz w:val="18"/>
                <w:szCs w:val="18"/>
              </w:rPr>
              <w:t xml:space="preserve"> the lack of clarity of the text on brucellosis</w:t>
            </w:r>
            <w:r w:rsidR="00F97D69">
              <w:rPr>
                <w:rFonts w:ascii="Arial" w:hAnsi="Arial" w:cs="Arial"/>
                <w:sz w:val="18"/>
                <w:szCs w:val="18"/>
              </w:rPr>
              <w:t xml:space="preserve"> (Article 4.7.4)</w:t>
            </w:r>
          </w:p>
        </w:tc>
        <w:tc>
          <w:tcPr>
            <w:tcW w:w="2891" w:type="dxa"/>
          </w:tcPr>
          <w:p w14:paraId="4C5B7338" w14:textId="1DCF15AD" w:rsidR="00F97D69" w:rsidRDefault="00F97D69" w:rsidP="00F97D69">
            <w:pPr>
              <w:pStyle w:val="Default"/>
              <w:spacing w:before="60" w:after="60"/>
              <w:rPr>
                <w:rFonts w:ascii="Arial" w:hAnsi="Arial" w:cs="Arial"/>
                <w:sz w:val="18"/>
                <w:szCs w:val="18"/>
              </w:rPr>
            </w:pPr>
            <w:r>
              <w:rPr>
                <w:rFonts w:ascii="Arial" w:hAnsi="Arial" w:cs="Arial"/>
                <w:sz w:val="18"/>
                <w:szCs w:val="18"/>
              </w:rPr>
              <w:t>Ongoing</w:t>
            </w:r>
          </w:p>
          <w:p w14:paraId="2C7207B5" w14:textId="428AD3E4" w:rsidR="00423430" w:rsidRDefault="00BF3BC5" w:rsidP="009B4F8D">
            <w:pPr>
              <w:pStyle w:val="Default"/>
              <w:spacing w:before="60" w:after="60"/>
              <w:ind w:left="304" w:hanging="304"/>
              <w:rPr>
                <w:rFonts w:ascii="Arial" w:hAnsi="Arial" w:cs="Arial"/>
                <w:sz w:val="18"/>
                <w:szCs w:val="18"/>
              </w:rPr>
            </w:pPr>
            <w:r>
              <w:rPr>
                <w:rFonts w:ascii="Arial" w:hAnsi="Arial" w:cs="Arial"/>
                <w:sz w:val="18"/>
                <w:szCs w:val="18"/>
              </w:rPr>
              <w:t>‒</w:t>
            </w:r>
            <w:r>
              <w:rPr>
                <w:rFonts w:ascii="Arial" w:hAnsi="Arial" w:cs="Arial"/>
                <w:sz w:val="18"/>
                <w:szCs w:val="18"/>
              </w:rPr>
              <w:tab/>
              <w:t>AHG convened to progress with the work</w:t>
            </w:r>
          </w:p>
        </w:tc>
      </w:tr>
      <w:tr w:rsidR="00F97D69" w14:paraId="5C4F5666" w14:textId="77777777" w:rsidTr="006E5BA4">
        <w:tblPrEx>
          <w:jc w:val="left"/>
        </w:tblPrEx>
        <w:trPr>
          <w:trHeight w:val="651"/>
        </w:trPr>
        <w:tc>
          <w:tcPr>
            <w:tcW w:w="1805" w:type="dxa"/>
            <w:vMerge/>
          </w:tcPr>
          <w:p w14:paraId="25097224" w14:textId="77777777" w:rsidR="00F97D69" w:rsidRPr="007A74C3" w:rsidRDefault="00F97D69" w:rsidP="00F97D69">
            <w:pPr>
              <w:spacing w:before="60" w:after="60"/>
              <w:jc w:val="left"/>
              <w:rPr>
                <w:rFonts w:ascii="Arial" w:hAnsi="Arial" w:cs="Arial"/>
                <w:b/>
                <w:sz w:val="18"/>
                <w:szCs w:val="18"/>
              </w:rPr>
            </w:pPr>
          </w:p>
        </w:tc>
        <w:tc>
          <w:tcPr>
            <w:tcW w:w="4593" w:type="dxa"/>
          </w:tcPr>
          <w:p w14:paraId="0505D057" w14:textId="09F603B3" w:rsidR="00F97D69" w:rsidRDefault="00F97D69" w:rsidP="00F97D69">
            <w:pPr>
              <w:spacing w:before="60" w:after="60"/>
              <w:ind w:left="206" w:hanging="283"/>
              <w:jc w:val="left"/>
              <w:rPr>
                <w:rFonts w:ascii="Arial" w:hAnsi="Arial" w:cs="Arial"/>
                <w:sz w:val="18"/>
                <w:szCs w:val="18"/>
              </w:rPr>
            </w:pPr>
            <w:r>
              <w:rPr>
                <w:rFonts w:ascii="Arial" w:hAnsi="Arial" w:cs="Arial"/>
                <w:sz w:val="18"/>
                <w:szCs w:val="18"/>
              </w:rPr>
              <w:t>4</w:t>
            </w:r>
            <w:r w:rsidRPr="002E0FF0">
              <w:rPr>
                <w:rFonts w:ascii="Arial" w:hAnsi="Arial" w:cs="Arial"/>
                <w:sz w:val="18"/>
                <w:szCs w:val="18"/>
              </w:rPr>
              <w:t>)</w:t>
            </w:r>
            <w:r w:rsidRPr="002E0FF0">
              <w:rPr>
                <w:rFonts w:ascii="Arial" w:hAnsi="Arial" w:cs="Arial"/>
                <w:sz w:val="18"/>
                <w:szCs w:val="18"/>
              </w:rPr>
              <w:tab/>
            </w:r>
            <w:r>
              <w:rPr>
                <w:rFonts w:ascii="Arial" w:hAnsi="Arial" w:cs="Arial"/>
                <w:sz w:val="18"/>
                <w:szCs w:val="18"/>
              </w:rPr>
              <w:t xml:space="preserve">CH 4.9 on collection and processing of oocytes and </w:t>
            </w:r>
            <w:r w:rsidRPr="00C662F3">
              <w:rPr>
                <w:rFonts w:ascii="Arial" w:hAnsi="Arial" w:cs="Arial"/>
                <w:i/>
                <w:sz w:val="18"/>
                <w:szCs w:val="18"/>
              </w:rPr>
              <w:t>in vitro</w:t>
            </w:r>
            <w:r w:rsidRPr="00D10986">
              <w:rPr>
                <w:rFonts w:ascii="Arial" w:hAnsi="Arial" w:cs="Arial"/>
                <w:sz w:val="18"/>
                <w:szCs w:val="18"/>
              </w:rPr>
              <w:t xml:space="preserve"> </w:t>
            </w:r>
            <w:r w:rsidRPr="008648E4">
              <w:rPr>
                <w:rFonts w:ascii="Arial" w:hAnsi="Arial" w:cs="Arial"/>
                <w:sz w:val="18"/>
                <w:szCs w:val="18"/>
              </w:rPr>
              <w:t>produced</w:t>
            </w:r>
            <w:r>
              <w:rPr>
                <w:rFonts w:ascii="Arial" w:hAnsi="Arial" w:cs="Arial"/>
                <w:sz w:val="18"/>
                <w:szCs w:val="18"/>
              </w:rPr>
              <w:t xml:space="preserve"> embryos from livestock and horses:</w:t>
            </w:r>
          </w:p>
          <w:p w14:paraId="4A025582" w14:textId="34A3EC4A" w:rsidR="00F97D69" w:rsidRDefault="005912A7" w:rsidP="005912A7">
            <w:pPr>
              <w:spacing w:before="60" w:after="60"/>
              <w:ind w:left="490" w:hanging="339"/>
              <w:jc w:val="left"/>
              <w:rPr>
                <w:rFonts w:ascii="Arial" w:hAnsi="Arial" w:cs="Arial"/>
                <w:sz w:val="18"/>
                <w:szCs w:val="18"/>
              </w:rPr>
            </w:pPr>
            <w:r>
              <w:rPr>
                <w:rFonts w:ascii="Arial" w:hAnsi="Arial" w:cs="Arial"/>
                <w:sz w:val="18"/>
                <w:szCs w:val="18"/>
              </w:rPr>
              <w:t>‒</w:t>
            </w:r>
            <w:r w:rsidR="00F97D69">
              <w:rPr>
                <w:rFonts w:ascii="Arial" w:hAnsi="Arial" w:cs="Arial"/>
                <w:sz w:val="18"/>
                <w:szCs w:val="18"/>
              </w:rPr>
              <w:tab/>
              <w:t>including inclusion of BVD in CH 4.9</w:t>
            </w:r>
          </w:p>
          <w:p w14:paraId="766C83E6" w14:textId="55A37014" w:rsidR="00F97D69" w:rsidRDefault="005912A7" w:rsidP="005912A7">
            <w:pPr>
              <w:spacing w:before="60" w:after="60"/>
              <w:ind w:left="490" w:hanging="339"/>
              <w:jc w:val="left"/>
              <w:rPr>
                <w:rFonts w:ascii="Arial" w:hAnsi="Arial" w:cs="Arial"/>
                <w:sz w:val="18"/>
                <w:szCs w:val="18"/>
              </w:rPr>
            </w:pPr>
            <w:r>
              <w:rPr>
                <w:rFonts w:ascii="Arial" w:hAnsi="Arial" w:cs="Arial"/>
                <w:sz w:val="18"/>
                <w:szCs w:val="18"/>
              </w:rPr>
              <w:t>‒</w:t>
            </w:r>
            <w:r w:rsidR="00F97D69">
              <w:rPr>
                <w:rFonts w:ascii="Arial" w:hAnsi="Arial" w:cs="Arial"/>
                <w:sz w:val="18"/>
                <w:szCs w:val="18"/>
              </w:rPr>
              <w:tab/>
            </w:r>
            <w:r w:rsidR="009F6BC0">
              <w:rPr>
                <w:rFonts w:ascii="Arial" w:hAnsi="Arial" w:cs="Arial"/>
                <w:noProof w:val="0"/>
                <w:sz w:val="18"/>
                <w:szCs w:val="18"/>
              </w:rPr>
              <w:t xml:space="preserve">amendment </w:t>
            </w:r>
            <w:r w:rsidR="00F97D69">
              <w:rPr>
                <w:rFonts w:ascii="Arial" w:hAnsi="Arial" w:cs="Arial"/>
                <w:sz w:val="18"/>
                <w:szCs w:val="18"/>
              </w:rPr>
              <w:t>of Article 4.9.5</w:t>
            </w:r>
          </w:p>
        </w:tc>
        <w:tc>
          <w:tcPr>
            <w:tcW w:w="2891" w:type="dxa"/>
          </w:tcPr>
          <w:p w14:paraId="3C0D10EE" w14:textId="283AFA58" w:rsidR="00F97D69" w:rsidRDefault="00F97D69" w:rsidP="00F97D69">
            <w:pPr>
              <w:pStyle w:val="Default"/>
              <w:spacing w:before="60" w:after="60"/>
              <w:rPr>
                <w:rFonts w:ascii="Arial" w:hAnsi="Arial" w:cs="Arial"/>
                <w:sz w:val="18"/>
                <w:szCs w:val="18"/>
              </w:rPr>
            </w:pPr>
            <w:r>
              <w:rPr>
                <w:rFonts w:ascii="Arial" w:hAnsi="Arial" w:cs="Arial"/>
                <w:sz w:val="18"/>
                <w:szCs w:val="18"/>
              </w:rPr>
              <w:t>Ongoing</w:t>
            </w:r>
          </w:p>
        </w:tc>
      </w:tr>
      <w:tr w:rsidR="00F97D69" w14:paraId="4A87D327" w14:textId="77777777" w:rsidTr="006E5BA4">
        <w:tblPrEx>
          <w:jc w:val="left"/>
        </w:tblPrEx>
        <w:trPr>
          <w:trHeight w:val="651"/>
        </w:trPr>
        <w:tc>
          <w:tcPr>
            <w:tcW w:w="1805" w:type="dxa"/>
            <w:vMerge/>
          </w:tcPr>
          <w:p w14:paraId="72888CDE" w14:textId="77777777" w:rsidR="00F97D69" w:rsidRPr="007A74C3" w:rsidRDefault="00F97D69" w:rsidP="00F97D69">
            <w:pPr>
              <w:spacing w:before="60" w:after="60"/>
              <w:jc w:val="left"/>
              <w:rPr>
                <w:rFonts w:ascii="Arial" w:hAnsi="Arial" w:cs="Arial"/>
                <w:b/>
                <w:sz w:val="18"/>
                <w:szCs w:val="18"/>
              </w:rPr>
            </w:pPr>
          </w:p>
        </w:tc>
        <w:tc>
          <w:tcPr>
            <w:tcW w:w="4593" w:type="dxa"/>
          </w:tcPr>
          <w:p w14:paraId="352F31F2" w14:textId="5B6C9179" w:rsidR="00F97D69" w:rsidRDefault="00F97D69" w:rsidP="00F97D69">
            <w:pPr>
              <w:spacing w:before="60" w:after="60"/>
              <w:ind w:left="206" w:hanging="283"/>
              <w:jc w:val="left"/>
              <w:rPr>
                <w:rFonts w:ascii="Arial" w:hAnsi="Arial" w:cs="Arial"/>
                <w:sz w:val="18"/>
                <w:szCs w:val="18"/>
              </w:rPr>
            </w:pPr>
            <w:r>
              <w:rPr>
                <w:rFonts w:ascii="Arial" w:hAnsi="Arial" w:cs="Arial"/>
                <w:sz w:val="18"/>
                <w:szCs w:val="18"/>
              </w:rPr>
              <w:t>5</w:t>
            </w:r>
            <w:r w:rsidRPr="002E0FF0">
              <w:rPr>
                <w:rFonts w:ascii="Arial" w:hAnsi="Arial" w:cs="Arial"/>
                <w:sz w:val="18"/>
                <w:szCs w:val="18"/>
              </w:rPr>
              <w:t>)</w:t>
            </w:r>
            <w:r w:rsidRPr="002E0FF0">
              <w:rPr>
                <w:rFonts w:ascii="Arial" w:hAnsi="Arial" w:cs="Arial"/>
                <w:sz w:val="18"/>
                <w:szCs w:val="18"/>
              </w:rPr>
              <w:tab/>
              <w:t>CH 4.</w:t>
            </w:r>
            <w:r>
              <w:rPr>
                <w:rFonts w:ascii="Arial" w:hAnsi="Arial" w:cs="Arial"/>
                <w:sz w:val="18"/>
                <w:szCs w:val="18"/>
              </w:rPr>
              <w:t>8</w:t>
            </w:r>
            <w:r w:rsidRPr="002E0FF0">
              <w:rPr>
                <w:rFonts w:ascii="Arial" w:hAnsi="Arial" w:cs="Arial"/>
                <w:sz w:val="18"/>
                <w:szCs w:val="18"/>
              </w:rPr>
              <w:t xml:space="preserve"> on collection and processing of </w:t>
            </w:r>
            <w:r w:rsidRPr="00D10986">
              <w:rPr>
                <w:rFonts w:ascii="Arial" w:hAnsi="Arial" w:cs="Arial"/>
                <w:i/>
                <w:sz w:val="18"/>
                <w:szCs w:val="18"/>
              </w:rPr>
              <w:t>in vivo</w:t>
            </w:r>
            <w:r w:rsidRPr="00D10986">
              <w:rPr>
                <w:rFonts w:ascii="Arial" w:hAnsi="Arial" w:cs="Arial"/>
                <w:sz w:val="18"/>
                <w:szCs w:val="18"/>
              </w:rPr>
              <w:t xml:space="preserve"> </w:t>
            </w:r>
            <w:r w:rsidR="005912A7">
              <w:rPr>
                <w:rFonts w:ascii="Arial" w:hAnsi="Arial" w:cs="Arial"/>
                <w:sz w:val="18"/>
                <w:szCs w:val="18"/>
              </w:rPr>
              <w:t>‒</w:t>
            </w:r>
            <w:r>
              <w:rPr>
                <w:rFonts w:ascii="Arial" w:hAnsi="Arial" w:cs="Arial"/>
                <w:sz w:val="18"/>
                <w:szCs w:val="18"/>
              </w:rPr>
              <w:t>derived embryos:</w:t>
            </w:r>
          </w:p>
          <w:p w14:paraId="7B912412" w14:textId="1E4AF8BC" w:rsidR="00F97D69" w:rsidRPr="002E0FF0" w:rsidRDefault="005912A7" w:rsidP="005912A7">
            <w:pPr>
              <w:spacing w:before="60" w:after="60"/>
              <w:ind w:left="490" w:hanging="339"/>
              <w:jc w:val="left"/>
              <w:rPr>
                <w:rFonts w:ascii="Arial" w:hAnsi="Arial" w:cs="Arial"/>
                <w:sz w:val="18"/>
                <w:szCs w:val="18"/>
              </w:rPr>
            </w:pPr>
            <w:r>
              <w:rPr>
                <w:rFonts w:ascii="Arial" w:hAnsi="Arial" w:cs="Arial"/>
                <w:sz w:val="18"/>
                <w:szCs w:val="18"/>
              </w:rPr>
              <w:t>‒</w:t>
            </w:r>
            <w:r w:rsidR="00F97D69">
              <w:rPr>
                <w:rFonts w:ascii="Arial" w:hAnsi="Arial" w:cs="Arial"/>
                <w:sz w:val="18"/>
                <w:szCs w:val="18"/>
              </w:rPr>
              <w:tab/>
            </w:r>
            <w:r w:rsidR="00F97D69" w:rsidRPr="00FC4E81">
              <w:rPr>
                <w:rFonts w:ascii="Arial" w:hAnsi="Arial" w:cs="Arial"/>
                <w:sz w:val="18"/>
                <w:szCs w:val="18"/>
              </w:rPr>
              <w:t xml:space="preserve">categorisation of </w:t>
            </w:r>
            <w:r w:rsidR="00F97D69">
              <w:rPr>
                <w:rFonts w:ascii="Arial" w:hAnsi="Arial" w:cs="Arial"/>
                <w:sz w:val="18"/>
                <w:szCs w:val="18"/>
              </w:rPr>
              <w:t>b</w:t>
            </w:r>
            <w:r w:rsidR="00F97D69" w:rsidRPr="00FC4E81">
              <w:rPr>
                <w:rFonts w:ascii="Arial" w:hAnsi="Arial" w:cs="Arial"/>
                <w:sz w:val="18"/>
                <w:szCs w:val="18"/>
              </w:rPr>
              <w:t>luetongue</w:t>
            </w:r>
            <w:r w:rsidR="00F97D69">
              <w:rPr>
                <w:rFonts w:ascii="Arial" w:hAnsi="Arial" w:cs="Arial"/>
                <w:sz w:val="18"/>
                <w:szCs w:val="18"/>
              </w:rPr>
              <w:t xml:space="preserve"> (Article 4.8.14)</w:t>
            </w:r>
          </w:p>
        </w:tc>
        <w:tc>
          <w:tcPr>
            <w:tcW w:w="2891" w:type="dxa"/>
          </w:tcPr>
          <w:p w14:paraId="0A21B776" w14:textId="0B56B18E" w:rsidR="00F97D69" w:rsidRDefault="00F97D69" w:rsidP="00F97D69">
            <w:pPr>
              <w:pStyle w:val="Default"/>
              <w:spacing w:before="60" w:after="60"/>
              <w:rPr>
                <w:rFonts w:ascii="Arial" w:hAnsi="Arial" w:cs="Arial"/>
                <w:sz w:val="18"/>
                <w:szCs w:val="18"/>
              </w:rPr>
            </w:pPr>
            <w:r>
              <w:rPr>
                <w:rFonts w:ascii="Arial" w:hAnsi="Arial" w:cs="Arial"/>
                <w:sz w:val="18"/>
                <w:szCs w:val="18"/>
              </w:rPr>
              <w:t>Ongoing</w:t>
            </w:r>
          </w:p>
        </w:tc>
      </w:tr>
      <w:tr w:rsidR="00F97D69" w:rsidRPr="00141AC6" w14:paraId="174B644B" w14:textId="77777777" w:rsidTr="006E5BA4">
        <w:tblPrEx>
          <w:jc w:val="left"/>
        </w:tblPrEx>
        <w:trPr>
          <w:trHeight w:val="678"/>
        </w:trPr>
        <w:tc>
          <w:tcPr>
            <w:tcW w:w="1805" w:type="dxa"/>
            <w:vMerge/>
          </w:tcPr>
          <w:p w14:paraId="172295CE" w14:textId="77777777" w:rsidR="00F97D69" w:rsidRPr="00911C26" w:rsidRDefault="00F97D69" w:rsidP="00F97D69">
            <w:pPr>
              <w:spacing w:before="60" w:after="60"/>
              <w:ind w:left="397" w:hanging="397"/>
              <w:jc w:val="left"/>
              <w:rPr>
                <w:rFonts w:ascii="Arial" w:hAnsi="Arial" w:cs="Arial"/>
                <w:sz w:val="18"/>
                <w:szCs w:val="18"/>
                <w:lang w:eastAsia="ja-JP"/>
              </w:rPr>
            </w:pPr>
          </w:p>
        </w:tc>
        <w:tc>
          <w:tcPr>
            <w:tcW w:w="4593" w:type="dxa"/>
          </w:tcPr>
          <w:p w14:paraId="471BFC27" w14:textId="5934A5AD" w:rsidR="00F97D69" w:rsidRDefault="00F97D69" w:rsidP="00F97D69">
            <w:pPr>
              <w:spacing w:before="60" w:after="60"/>
              <w:ind w:left="206" w:hanging="283"/>
              <w:jc w:val="left"/>
              <w:rPr>
                <w:rFonts w:ascii="Arial" w:hAnsi="Arial" w:cs="Arial"/>
                <w:sz w:val="18"/>
                <w:szCs w:val="18"/>
              </w:rPr>
            </w:pPr>
            <w:r>
              <w:rPr>
                <w:rFonts w:ascii="Arial" w:hAnsi="Arial" w:cs="Arial"/>
                <w:sz w:val="18"/>
                <w:szCs w:val="18"/>
              </w:rPr>
              <w:t>6</w:t>
            </w:r>
            <w:r w:rsidRPr="002E0FF0">
              <w:rPr>
                <w:rFonts w:ascii="Arial" w:hAnsi="Arial" w:cs="Arial"/>
                <w:sz w:val="18"/>
                <w:szCs w:val="18"/>
              </w:rPr>
              <w:t>)</w:t>
            </w:r>
            <w:r w:rsidRPr="002E0FF0">
              <w:rPr>
                <w:rFonts w:ascii="Arial" w:hAnsi="Arial" w:cs="Arial"/>
                <w:sz w:val="18"/>
                <w:szCs w:val="18"/>
              </w:rPr>
              <w:tab/>
              <w:t>CH 4.1</w:t>
            </w:r>
            <w:r>
              <w:rPr>
                <w:rFonts w:ascii="Arial" w:hAnsi="Arial" w:cs="Arial"/>
                <w:sz w:val="18"/>
                <w:szCs w:val="18"/>
              </w:rPr>
              <w:t>4</w:t>
            </w:r>
            <w:r w:rsidRPr="002E0FF0">
              <w:rPr>
                <w:rFonts w:ascii="Arial" w:hAnsi="Arial" w:cs="Arial"/>
                <w:sz w:val="18"/>
                <w:szCs w:val="18"/>
              </w:rPr>
              <w:t xml:space="preserve"> on disinfection</w:t>
            </w:r>
            <w:r>
              <w:rPr>
                <w:rFonts w:ascii="Arial" w:hAnsi="Arial" w:cs="Arial"/>
                <w:sz w:val="18"/>
                <w:szCs w:val="18"/>
              </w:rPr>
              <w:t>:</w:t>
            </w:r>
          </w:p>
          <w:p w14:paraId="24D9C825" w14:textId="330C0DE8" w:rsidR="00F97D69" w:rsidRDefault="005912A7" w:rsidP="00C709BC">
            <w:pPr>
              <w:spacing w:before="60" w:after="60"/>
              <w:ind w:left="490" w:hanging="339"/>
              <w:jc w:val="left"/>
              <w:rPr>
                <w:rFonts w:ascii="Arial" w:hAnsi="Arial" w:cs="Arial"/>
                <w:sz w:val="18"/>
                <w:szCs w:val="18"/>
              </w:rPr>
            </w:pPr>
            <w:r>
              <w:rPr>
                <w:rFonts w:ascii="Arial" w:hAnsi="Arial" w:cs="Arial"/>
                <w:sz w:val="18"/>
                <w:szCs w:val="18"/>
              </w:rPr>
              <w:t>‒</w:t>
            </w:r>
            <w:r w:rsidR="00F97D69">
              <w:rPr>
                <w:rFonts w:ascii="Arial" w:hAnsi="Arial" w:cs="Arial"/>
                <w:sz w:val="18"/>
                <w:szCs w:val="18"/>
              </w:rPr>
              <w:tab/>
              <w:t>consideration as to whether Glossary definition for ‘disinfection’ should be revised</w:t>
            </w:r>
          </w:p>
        </w:tc>
        <w:tc>
          <w:tcPr>
            <w:tcW w:w="2891" w:type="dxa"/>
          </w:tcPr>
          <w:p w14:paraId="51DFF1C8" w14:textId="0A39BCAA" w:rsidR="00F97D69" w:rsidRDefault="00F97D69" w:rsidP="00F97D69">
            <w:pPr>
              <w:pStyle w:val="Default"/>
              <w:spacing w:before="60" w:after="60"/>
              <w:rPr>
                <w:rFonts w:ascii="Arial" w:hAnsi="Arial" w:cs="Arial"/>
                <w:sz w:val="18"/>
                <w:szCs w:val="18"/>
              </w:rPr>
            </w:pPr>
            <w:r>
              <w:rPr>
                <w:rFonts w:ascii="Arial" w:hAnsi="Arial" w:cs="Arial"/>
                <w:sz w:val="18"/>
                <w:szCs w:val="18"/>
              </w:rPr>
              <w:t>Preliminary discussion</w:t>
            </w:r>
          </w:p>
        </w:tc>
      </w:tr>
      <w:tr w:rsidR="007E799C" w:rsidRPr="00141AC6" w14:paraId="04A40665" w14:textId="77777777" w:rsidTr="00FB6FDD">
        <w:tblPrEx>
          <w:jc w:val="left"/>
        </w:tblPrEx>
        <w:trPr>
          <w:trHeight w:val="480"/>
        </w:trPr>
        <w:tc>
          <w:tcPr>
            <w:tcW w:w="1805" w:type="dxa"/>
            <w:vMerge w:val="restart"/>
          </w:tcPr>
          <w:p w14:paraId="1104786A" w14:textId="4DEFEBD2" w:rsidR="007E799C" w:rsidRPr="00911C26" w:rsidRDefault="007E799C" w:rsidP="00F97D69">
            <w:pPr>
              <w:spacing w:before="60" w:after="60"/>
              <w:jc w:val="left"/>
              <w:rPr>
                <w:rFonts w:ascii="Arial" w:hAnsi="Arial" w:cs="Arial"/>
                <w:sz w:val="18"/>
                <w:szCs w:val="18"/>
                <w:lang w:eastAsia="ja-JP"/>
              </w:rPr>
            </w:pPr>
            <w:r w:rsidRPr="00E672C1">
              <w:rPr>
                <w:rFonts w:ascii="Arial" w:hAnsi="Arial" w:cs="Arial"/>
                <w:b/>
                <w:sz w:val="18"/>
                <w:szCs w:val="18"/>
              </w:rPr>
              <w:t>Sec</w:t>
            </w:r>
            <w:r>
              <w:rPr>
                <w:rFonts w:ascii="Arial" w:hAnsi="Arial" w:cs="Arial"/>
                <w:b/>
                <w:sz w:val="18"/>
                <w:szCs w:val="18"/>
              </w:rPr>
              <w:t xml:space="preserve">tion </w:t>
            </w:r>
            <w:r w:rsidRPr="00E672C1">
              <w:rPr>
                <w:rFonts w:ascii="Arial" w:hAnsi="Arial" w:cs="Arial"/>
                <w:b/>
                <w:sz w:val="18"/>
                <w:szCs w:val="18"/>
              </w:rPr>
              <w:t>5</w:t>
            </w:r>
            <w:r>
              <w:rPr>
                <w:rFonts w:ascii="Arial" w:hAnsi="Arial" w:cs="Arial"/>
                <w:b/>
                <w:sz w:val="18"/>
                <w:szCs w:val="18"/>
              </w:rPr>
              <w:t>.</w:t>
            </w:r>
            <w:r w:rsidRPr="00E672C1">
              <w:rPr>
                <w:rFonts w:ascii="Arial" w:hAnsi="Arial" w:cs="Arial"/>
                <w:b/>
                <w:sz w:val="18"/>
                <w:szCs w:val="18"/>
              </w:rPr>
              <w:t xml:space="preserve"> </w:t>
            </w:r>
            <w:r w:rsidR="003E4197">
              <w:rPr>
                <w:rFonts w:ascii="Arial" w:hAnsi="Arial" w:cs="Arial"/>
                <w:b/>
                <w:sz w:val="18"/>
                <w:szCs w:val="18"/>
              </w:rPr>
              <w:br/>
              <w:t>T</w:t>
            </w:r>
            <w:r w:rsidRPr="00E672C1">
              <w:rPr>
                <w:rFonts w:ascii="Arial" w:hAnsi="Arial" w:cs="Arial"/>
                <w:b/>
                <w:sz w:val="18"/>
                <w:szCs w:val="18"/>
              </w:rPr>
              <w:t>rade measures</w:t>
            </w:r>
          </w:p>
        </w:tc>
        <w:tc>
          <w:tcPr>
            <w:tcW w:w="4593" w:type="dxa"/>
          </w:tcPr>
          <w:p w14:paraId="738C388C" w14:textId="30F2F890" w:rsidR="007E799C" w:rsidRPr="00911C26" w:rsidRDefault="007E799C" w:rsidP="00F97D69">
            <w:pPr>
              <w:spacing w:before="60" w:after="60"/>
              <w:ind w:left="206" w:hanging="283"/>
              <w:jc w:val="left"/>
              <w:rPr>
                <w:rFonts w:ascii="Arial" w:hAnsi="Arial" w:cs="Arial"/>
                <w:sz w:val="18"/>
                <w:szCs w:val="18"/>
              </w:rPr>
            </w:pPr>
            <w:r>
              <w:rPr>
                <w:rFonts w:ascii="Arial" w:hAnsi="Arial" w:cs="Arial"/>
                <w:sz w:val="18"/>
                <w:szCs w:val="18"/>
              </w:rPr>
              <w:t>1)</w:t>
            </w:r>
            <w:r w:rsidRPr="000A3D4A">
              <w:rPr>
                <w:rFonts w:ascii="Arial" w:hAnsi="Arial" w:cs="Arial"/>
                <w:sz w:val="18"/>
                <w:szCs w:val="18"/>
              </w:rPr>
              <w:tab/>
            </w:r>
            <w:r>
              <w:rPr>
                <w:rFonts w:ascii="Arial" w:hAnsi="Arial" w:cs="Arial"/>
                <w:sz w:val="18"/>
                <w:szCs w:val="18"/>
              </w:rPr>
              <w:t>CHs 5.4 to 5.7 on measures applicable at departure and on arrival</w:t>
            </w:r>
          </w:p>
        </w:tc>
        <w:tc>
          <w:tcPr>
            <w:tcW w:w="2891" w:type="dxa"/>
          </w:tcPr>
          <w:p w14:paraId="65623BFB" w14:textId="0F214F24" w:rsidR="007E799C" w:rsidRPr="00141AC6" w:rsidRDefault="007E799C" w:rsidP="00F97D69">
            <w:pPr>
              <w:pStyle w:val="Default"/>
              <w:spacing w:before="60" w:after="60"/>
              <w:rPr>
                <w:rFonts w:ascii="Arial" w:hAnsi="Arial" w:cs="Arial"/>
                <w:sz w:val="18"/>
                <w:szCs w:val="18"/>
                <w:highlight w:val="yellow"/>
              </w:rPr>
            </w:pPr>
            <w:r>
              <w:rPr>
                <w:rFonts w:ascii="Arial" w:hAnsi="Arial" w:cs="Arial"/>
                <w:sz w:val="18"/>
                <w:szCs w:val="18"/>
              </w:rPr>
              <w:t>Preliminary discussion</w:t>
            </w:r>
          </w:p>
        </w:tc>
      </w:tr>
      <w:tr w:rsidR="000C6C5A" w:rsidRPr="00141AC6" w14:paraId="7D25815B" w14:textId="77777777" w:rsidTr="006E5BA4">
        <w:tblPrEx>
          <w:jc w:val="left"/>
        </w:tblPrEx>
        <w:trPr>
          <w:trHeight w:val="687"/>
        </w:trPr>
        <w:tc>
          <w:tcPr>
            <w:tcW w:w="1805" w:type="dxa"/>
            <w:vMerge/>
          </w:tcPr>
          <w:p w14:paraId="68D72A73" w14:textId="77777777" w:rsidR="000C6C5A" w:rsidRPr="00E672C1" w:rsidRDefault="000C6C5A" w:rsidP="00F97D69">
            <w:pPr>
              <w:spacing w:before="60" w:after="60"/>
              <w:jc w:val="left"/>
              <w:rPr>
                <w:rFonts w:ascii="Arial" w:hAnsi="Arial" w:cs="Arial"/>
                <w:b/>
                <w:sz w:val="18"/>
                <w:szCs w:val="18"/>
              </w:rPr>
            </w:pPr>
          </w:p>
        </w:tc>
        <w:tc>
          <w:tcPr>
            <w:tcW w:w="4593" w:type="dxa"/>
          </w:tcPr>
          <w:p w14:paraId="218469D3" w14:textId="2F1D69FE" w:rsidR="000C6C5A" w:rsidRDefault="00CF2926" w:rsidP="00F97D69">
            <w:pPr>
              <w:spacing w:before="60" w:after="60"/>
              <w:ind w:left="206" w:hanging="283"/>
              <w:jc w:val="left"/>
              <w:rPr>
                <w:rFonts w:ascii="Arial" w:hAnsi="Arial" w:cs="Arial"/>
                <w:sz w:val="18"/>
                <w:szCs w:val="18"/>
              </w:rPr>
            </w:pPr>
            <w:r>
              <w:rPr>
                <w:rFonts w:ascii="Arial" w:hAnsi="Arial" w:cs="Arial"/>
                <w:sz w:val="18"/>
                <w:szCs w:val="18"/>
              </w:rPr>
              <w:t>2</w:t>
            </w:r>
            <w:r w:rsidR="000C6C5A" w:rsidRPr="00F44D20">
              <w:rPr>
                <w:rFonts w:ascii="Arial" w:hAnsi="Arial" w:cs="Arial"/>
                <w:sz w:val="18"/>
                <w:szCs w:val="18"/>
              </w:rPr>
              <w:t>)</w:t>
            </w:r>
            <w:r w:rsidR="000C6C5A" w:rsidRPr="00F44D20">
              <w:rPr>
                <w:rFonts w:ascii="Arial" w:hAnsi="Arial" w:cs="Arial"/>
                <w:sz w:val="18"/>
                <w:szCs w:val="18"/>
              </w:rPr>
              <w:tab/>
              <w:t>CH 5.1</w:t>
            </w:r>
            <w:r w:rsidR="000C6C5A">
              <w:rPr>
                <w:rFonts w:ascii="Arial" w:hAnsi="Arial" w:cs="Arial"/>
                <w:sz w:val="18"/>
                <w:szCs w:val="18"/>
              </w:rPr>
              <w:t>1</w:t>
            </w:r>
            <w:r w:rsidR="000C6C5A" w:rsidRPr="00F44D20">
              <w:rPr>
                <w:rFonts w:ascii="Arial" w:hAnsi="Arial" w:cs="Arial"/>
                <w:sz w:val="18"/>
                <w:szCs w:val="18"/>
              </w:rPr>
              <w:t xml:space="preserve"> on </w:t>
            </w:r>
            <w:r w:rsidR="000C6C5A">
              <w:rPr>
                <w:rFonts w:ascii="Arial" w:hAnsi="Arial" w:cs="Arial"/>
                <w:sz w:val="18"/>
                <w:szCs w:val="18"/>
              </w:rPr>
              <w:t>m</w:t>
            </w:r>
            <w:r w:rsidR="000C6C5A" w:rsidRPr="00F44D20">
              <w:rPr>
                <w:rFonts w:ascii="Arial" w:hAnsi="Arial" w:cs="Arial"/>
                <w:sz w:val="18"/>
                <w:szCs w:val="18"/>
              </w:rPr>
              <w:t>odel certificates for</w:t>
            </w:r>
            <w:r w:rsidR="00F40BAC">
              <w:rPr>
                <w:rFonts w:ascii="Arial" w:hAnsi="Arial" w:cs="Arial"/>
                <w:sz w:val="18"/>
                <w:szCs w:val="18"/>
              </w:rPr>
              <w:t xml:space="preserve"> dogs</w:t>
            </w:r>
          </w:p>
        </w:tc>
        <w:tc>
          <w:tcPr>
            <w:tcW w:w="2891" w:type="dxa"/>
          </w:tcPr>
          <w:p w14:paraId="6FDC9AA4" w14:textId="232A66F1" w:rsidR="000C6C5A" w:rsidRDefault="00F40BAC" w:rsidP="00F97D69">
            <w:pPr>
              <w:pStyle w:val="Default"/>
              <w:spacing w:before="60" w:after="60"/>
              <w:rPr>
                <w:rFonts w:ascii="Arial" w:hAnsi="Arial" w:cs="Arial"/>
                <w:sz w:val="18"/>
                <w:szCs w:val="18"/>
              </w:rPr>
            </w:pPr>
            <w:r>
              <w:rPr>
                <w:rFonts w:ascii="Arial" w:hAnsi="Arial" w:cs="Arial"/>
                <w:sz w:val="18"/>
                <w:szCs w:val="18"/>
              </w:rPr>
              <w:t>Preliminary discussion (in relation to the revision of chapter on rabies)</w:t>
            </w:r>
          </w:p>
        </w:tc>
      </w:tr>
      <w:tr w:rsidR="007E799C" w:rsidRPr="00141AC6" w14:paraId="5EDAF300" w14:textId="77777777" w:rsidTr="00FB6FDD">
        <w:tblPrEx>
          <w:jc w:val="left"/>
        </w:tblPrEx>
        <w:trPr>
          <w:trHeight w:val="732"/>
        </w:trPr>
        <w:tc>
          <w:tcPr>
            <w:tcW w:w="1805" w:type="dxa"/>
            <w:vMerge/>
          </w:tcPr>
          <w:p w14:paraId="23960DFC" w14:textId="77777777" w:rsidR="007E799C" w:rsidRPr="00911C26" w:rsidRDefault="007E799C" w:rsidP="00F97D69">
            <w:pPr>
              <w:spacing w:before="60" w:after="60"/>
              <w:ind w:left="397" w:hanging="397"/>
              <w:jc w:val="left"/>
              <w:rPr>
                <w:rFonts w:ascii="Arial" w:hAnsi="Arial" w:cs="Arial"/>
                <w:sz w:val="18"/>
                <w:szCs w:val="18"/>
                <w:lang w:eastAsia="ja-JP"/>
              </w:rPr>
            </w:pPr>
          </w:p>
        </w:tc>
        <w:tc>
          <w:tcPr>
            <w:tcW w:w="4593" w:type="dxa"/>
          </w:tcPr>
          <w:p w14:paraId="4EA3465A" w14:textId="1A0CD76F" w:rsidR="007E799C" w:rsidRPr="00911C26" w:rsidRDefault="000C6C5A" w:rsidP="00F97D69">
            <w:pPr>
              <w:spacing w:before="60" w:after="60"/>
              <w:ind w:left="206" w:hanging="283"/>
              <w:jc w:val="left"/>
              <w:rPr>
                <w:rFonts w:ascii="Arial" w:hAnsi="Arial" w:cs="Arial"/>
                <w:sz w:val="18"/>
                <w:szCs w:val="18"/>
              </w:rPr>
            </w:pPr>
            <w:r>
              <w:rPr>
                <w:rFonts w:ascii="Arial" w:hAnsi="Arial" w:cs="Arial"/>
                <w:sz w:val="18"/>
                <w:szCs w:val="18"/>
              </w:rPr>
              <w:t>3</w:t>
            </w:r>
            <w:r w:rsidR="007E799C" w:rsidRPr="00F44D20">
              <w:rPr>
                <w:rFonts w:ascii="Arial" w:hAnsi="Arial" w:cs="Arial"/>
                <w:sz w:val="18"/>
                <w:szCs w:val="18"/>
              </w:rPr>
              <w:t>)</w:t>
            </w:r>
            <w:r w:rsidR="007E799C" w:rsidRPr="00F44D20">
              <w:rPr>
                <w:rFonts w:ascii="Arial" w:hAnsi="Arial" w:cs="Arial"/>
                <w:sz w:val="18"/>
                <w:szCs w:val="18"/>
              </w:rPr>
              <w:tab/>
              <w:t xml:space="preserve">CH 5.12 on </w:t>
            </w:r>
            <w:r w:rsidR="007E799C">
              <w:rPr>
                <w:rFonts w:ascii="Arial" w:hAnsi="Arial" w:cs="Arial"/>
                <w:sz w:val="18"/>
                <w:szCs w:val="18"/>
              </w:rPr>
              <w:t>m</w:t>
            </w:r>
            <w:r w:rsidR="007E799C" w:rsidRPr="00F44D20">
              <w:rPr>
                <w:rFonts w:ascii="Arial" w:hAnsi="Arial" w:cs="Arial"/>
                <w:sz w:val="18"/>
                <w:szCs w:val="18"/>
              </w:rPr>
              <w:t>odel certificates for competition horses</w:t>
            </w:r>
          </w:p>
        </w:tc>
        <w:tc>
          <w:tcPr>
            <w:tcW w:w="2891" w:type="dxa"/>
          </w:tcPr>
          <w:p w14:paraId="68CEC14F" w14:textId="77777777" w:rsidR="007E799C" w:rsidRPr="00141AC6" w:rsidRDefault="007E799C" w:rsidP="00F97D69">
            <w:pPr>
              <w:pStyle w:val="Default"/>
              <w:spacing w:before="60" w:after="60"/>
              <w:rPr>
                <w:rFonts w:ascii="Arial" w:hAnsi="Arial" w:cs="Arial"/>
                <w:sz w:val="18"/>
                <w:szCs w:val="18"/>
                <w:highlight w:val="yellow"/>
              </w:rPr>
            </w:pPr>
            <w:r w:rsidRPr="00F44D20">
              <w:rPr>
                <w:rFonts w:ascii="Arial" w:hAnsi="Arial" w:cs="Arial"/>
                <w:sz w:val="18"/>
                <w:szCs w:val="18"/>
              </w:rPr>
              <w:t>Preliminary discussion and pending revision of CHs on horse diseases</w:t>
            </w:r>
          </w:p>
        </w:tc>
      </w:tr>
      <w:tr w:rsidR="00970A24" w14:paraId="6CFD6A13" w14:textId="77777777" w:rsidTr="006639BF">
        <w:tblPrEx>
          <w:jc w:val="left"/>
        </w:tblPrEx>
        <w:trPr>
          <w:trHeight w:val="579"/>
        </w:trPr>
        <w:tc>
          <w:tcPr>
            <w:tcW w:w="1805" w:type="dxa"/>
            <w:vMerge w:val="restart"/>
          </w:tcPr>
          <w:p w14:paraId="674FB772" w14:textId="68EADC08" w:rsidR="00970A24" w:rsidRPr="008D7CB9" w:rsidRDefault="00970A24" w:rsidP="00970A24">
            <w:pPr>
              <w:spacing w:before="60" w:after="60"/>
              <w:jc w:val="left"/>
              <w:rPr>
                <w:rFonts w:ascii="Arial" w:hAnsi="Arial" w:cs="Arial"/>
                <w:b/>
                <w:sz w:val="18"/>
                <w:szCs w:val="18"/>
              </w:rPr>
            </w:pPr>
            <w:r w:rsidRPr="008D7CB9">
              <w:rPr>
                <w:rFonts w:ascii="Arial" w:hAnsi="Arial" w:cs="Arial"/>
                <w:b/>
                <w:sz w:val="18"/>
                <w:szCs w:val="18"/>
              </w:rPr>
              <w:t>Section 6.</w:t>
            </w:r>
            <w:r>
              <w:rPr>
                <w:rFonts w:ascii="Arial" w:hAnsi="Arial" w:cs="Arial"/>
                <w:b/>
                <w:sz w:val="18"/>
                <w:szCs w:val="18"/>
              </w:rPr>
              <w:br/>
            </w:r>
            <w:r w:rsidRPr="008D7CB9">
              <w:rPr>
                <w:rFonts w:ascii="Arial" w:hAnsi="Arial" w:cs="Arial"/>
                <w:b/>
                <w:sz w:val="18"/>
                <w:szCs w:val="18"/>
              </w:rPr>
              <w:t>Veterinary public health</w:t>
            </w:r>
          </w:p>
        </w:tc>
        <w:tc>
          <w:tcPr>
            <w:tcW w:w="4593" w:type="dxa"/>
          </w:tcPr>
          <w:p w14:paraId="783D8A65" w14:textId="77991D1A" w:rsidR="00970A24" w:rsidRPr="008D7CB9" w:rsidRDefault="00970A24" w:rsidP="00970A24">
            <w:pPr>
              <w:spacing w:before="60" w:after="60"/>
              <w:ind w:left="206" w:hanging="283"/>
              <w:jc w:val="left"/>
              <w:rPr>
                <w:rFonts w:ascii="Arial" w:hAnsi="Arial" w:cs="Arial"/>
                <w:sz w:val="18"/>
                <w:szCs w:val="18"/>
              </w:rPr>
            </w:pPr>
            <w:r>
              <w:rPr>
                <w:rFonts w:ascii="Arial" w:hAnsi="Arial" w:cs="Arial"/>
                <w:sz w:val="18"/>
                <w:szCs w:val="18"/>
              </w:rPr>
              <w:t>1)</w:t>
            </w:r>
            <w:r>
              <w:rPr>
                <w:rFonts w:ascii="Arial" w:hAnsi="Arial" w:cs="Arial"/>
                <w:sz w:val="18"/>
                <w:szCs w:val="18"/>
              </w:rPr>
              <w:tab/>
              <w:t>CH 6.10</w:t>
            </w:r>
            <w:r w:rsidRPr="008D7CB9">
              <w:rPr>
                <w:rFonts w:ascii="Arial" w:hAnsi="Arial" w:cs="Arial"/>
                <w:sz w:val="18"/>
                <w:szCs w:val="18"/>
              </w:rPr>
              <w:t xml:space="preserve"> on </w:t>
            </w:r>
            <w:r>
              <w:rPr>
                <w:rFonts w:ascii="Arial" w:hAnsi="Arial" w:cs="Arial"/>
                <w:sz w:val="18"/>
                <w:szCs w:val="18"/>
              </w:rPr>
              <w:t>r</w:t>
            </w:r>
            <w:r w:rsidRPr="00AD05BF">
              <w:rPr>
                <w:rFonts w:ascii="Arial" w:hAnsi="Arial" w:cs="Arial"/>
                <w:sz w:val="18"/>
                <w:szCs w:val="18"/>
              </w:rPr>
              <w:t>esponsible and prudent use of antimicrobial agents in veterinary medicine</w:t>
            </w:r>
          </w:p>
        </w:tc>
        <w:tc>
          <w:tcPr>
            <w:tcW w:w="2891" w:type="dxa"/>
          </w:tcPr>
          <w:p w14:paraId="6BF339CD" w14:textId="7E960FCB" w:rsidR="00970A24" w:rsidRPr="008D7CB9" w:rsidRDefault="00970A24" w:rsidP="00970A24">
            <w:pPr>
              <w:pStyle w:val="Default"/>
              <w:spacing w:before="60" w:after="60"/>
              <w:rPr>
                <w:rFonts w:ascii="Arial" w:hAnsi="Arial" w:cs="Arial"/>
                <w:color w:val="auto"/>
                <w:sz w:val="18"/>
                <w:szCs w:val="18"/>
              </w:rPr>
            </w:pPr>
            <w:r>
              <w:rPr>
                <w:rFonts w:ascii="Arial" w:hAnsi="Arial" w:cs="Arial"/>
                <w:color w:val="auto"/>
                <w:sz w:val="18"/>
                <w:szCs w:val="18"/>
              </w:rPr>
              <w:t>Ongoing</w:t>
            </w:r>
          </w:p>
        </w:tc>
      </w:tr>
      <w:tr w:rsidR="00707F66" w14:paraId="5CB0EEDD" w14:textId="77777777" w:rsidTr="00FB6FDD">
        <w:tblPrEx>
          <w:jc w:val="left"/>
        </w:tblPrEx>
        <w:trPr>
          <w:trHeight w:val="507"/>
        </w:trPr>
        <w:tc>
          <w:tcPr>
            <w:tcW w:w="1805" w:type="dxa"/>
            <w:vMerge/>
          </w:tcPr>
          <w:p w14:paraId="032BCA07" w14:textId="77777777" w:rsidR="00707F66" w:rsidRPr="008D7CB9" w:rsidRDefault="00707F66" w:rsidP="00970A24">
            <w:pPr>
              <w:spacing w:before="60" w:after="60"/>
              <w:jc w:val="left"/>
              <w:rPr>
                <w:rFonts w:ascii="Arial" w:hAnsi="Arial" w:cs="Arial"/>
                <w:sz w:val="18"/>
                <w:szCs w:val="18"/>
                <w:lang w:eastAsia="ja-JP"/>
              </w:rPr>
            </w:pPr>
          </w:p>
        </w:tc>
        <w:tc>
          <w:tcPr>
            <w:tcW w:w="4593" w:type="dxa"/>
          </w:tcPr>
          <w:p w14:paraId="41F224B7" w14:textId="39F70471" w:rsidR="00707F66" w:rsidRPr="008D7CB9" w:rsidDel="00970A24" w:rsidRDefault="00707F66" w:rsidP="00970A24">
            <w:pPr>
              <w:spacing w:before="60" w:after="60"/>
              <w:ind w:left="206" w:hanging="283"/>
              <w:jc w:val="left"/>
              <w:rPr>
                <w:rFonts w:ascii="Arial" w:hAnsi="Arial" w:cs="Arial"/>
                <w:sz w:val="18"/>
                <w:szCs w:val="18"/>
              </w:rPr>
            </w:pPr>
            <w:r>
              <w:rPr>
                <w:rFonts w:ascii="Arial" w:hAnsi="Arial" w:cs="Arial"/>
                <w:sz w:val="18"/>
                <w:szCs w:val="18"/>
              </w:rPr>
              <w:t>2)</w:t>
            </w:r>
            <w:r w:rsidR="009230DD">
              <w:rPr>
                <w:rFonts w:ascii="Arial" w:hAnsi="Arial" w:cs="Arial"/>
                <w:sz w:val="18"/>
                <w:szCs w:val="18"/>
              </w:rPr>
              <w:t xml:space="preserve"> </w:t>
            </w:r>
            <w:r w:rsidR="009230DD">
              <w:rPr>
                <w:rFonts w:ascii="Arial" w:hAnsi="Arial" w:cs="Arial"/>
                <w:sz w:val="18"/>
                <w:szCs w:val="18"/>
              </w:rPr>
              <w:tab/>
            </w:r>
            <w:r>
              <w:rPr>
                <w:rFonts w:ascii="Arial" w:hAnsi="Arial" w:cs="Arial"/>
                <w:sz w:val="18"/>
                <w:szCs w:val="18"/>
              </w:rPr>
              <w:t>CH 6.12 on zoonoses transmissible from non-human primates</w:t>
            </w:r>
          </w:p>
        </w:tc>
        <w:tc>
          <w:tcPr>
            <w:tcW w:w="2891" w:type="dxa"/>
          </w:tcPr>
          <w:p w14:paraId="02E96E9C" w14:textId="77777777" w:rsidR="00707F66" w:rsidRDefault="00BF5059" w:rsidP="00FB6FDD">
            <w:pPr>
              <w:pStyle w:val="Default"/>
              <w:spacing w:before="60"/>
              <w:rPr>
                <w:rFonts w:ascii="Arial" w:hAnsi="Arial" w:cs="Arial"/>
                <w:color w:val="auto"/>
                <w:sz w:val="18"/>
                <w:szCs w:val="18"/>
              </w:rPr>
            </w:pPr>
            <w:r>
              <w:rPr>
                <w:rFonts w:ascii="Arial" w:hAnsi="Arial" w:cs="Arial"/>
                <w:color w:val="auto"/>
                <w:sz w:val="18"/>
                <w:szCs w:val="18"/>
              </w:rPr>
              <w:t xml:space="preserve">Sent for comments </w:t>
            </w:r>
          </w:p>
          <w:p w14:paraId="017766D7" w14:textId="0F7AA5C2" w:rsidR="00BF5059" w:rsidRPr="008D7CB9" w:rsidRDefault="00BF5059" w:rsidP="00FB6FDD">
            <w:pPr>
              <w:pStyle w:val="Default"/>
              <w:spacing w:after="60"/>
              <w:rPr>
                <w:rFonts w:ascii="Arial" w:hAnsi="Arial" w:cs="Arial"/>
                <w:color w:val="auto"/>
                <w:sz w:val="18"/>
                <w:szCs w:val="18"/>
              </w:rPr>
            </w:pPr>
            <w:r>
              <w:rPr>
                <w:rFonts w:ascii="Arial" w:hAnsi="Arial" w:cs="Arial"/>
                <w:color w:val="auto"/>
                <w:sz w:val="18"/>
                <w:szCs w:val="18"/>
              </w:rPr>
              <w:t>(Feb 2021/1</w:t>
            </w:r>
            <w:r w:rsidRPr="00E5647E">
              <w:rPr>
                <w:rFonts w:ascii="Arial" w:hAnsi="Arial" w:cs="Arial"/>
                <w:color w:val="auto"/>
                <w:sz w:val="18"/>
                <w:szCs w:val="18"/>
                <w:vertAlign w:val="superscript"/>
              </w:rPr>
              <w:t>st</w:t>
            </w:r>
            <w:r>
              <w:rPr>
                <w:rFonts w:ascii="Arial" w:hAnsi="Arial" w:cs="Arial"/>
                <w:color w:val="auto"/>
                <w:sz w:val="18"/>
                <w:szCs w:val="18"/>
              </w:rPr>
              <w:t>)</w:t>
            </w:r>
          </w:p>
        </w:tc>
      </w:tr>
      <w:tr w:rsidR="00BF5059" w14:paraId="4AAD4B74" w14:textId="77777777" w:rsidTr="003E0D48">
        <w:tblPrEx>
          <w:jc w:val="left"/>
        </w:tblPrEx>
        <w:trPr>
          <w:trHeight w:val="525"/>
        </w:trPr>
        <w:tc>
          <w:tcPr>
            <w:tcW w:w="1805" w:type="dxa"/>
            <w:vMerge/>
          </w:tcPr>
          <w:p w14:paraId="2D83D78D" w14:textId="77777777" w:rsidR="00BF5059" w:rsidRPr="008D7CB9" w:rsidRDefault="00BF5059" w:rsidP="00BF5059">
            <w:pPr>
              <w:spacing w:before="60" w:after="60"/>
              <w:jc w:val="left"/>
              <w:rPr>
                <w:rFonts w:ascii="Arial" w:hAnsi="Arial" w:cs="Arial"/>
                <w:sz w:val="18"/>
                <w:szCs w:val="18"/>
                <w:lang w:eastAsia="ja-JP"/>
              </w:rPr>
            </w:pPr>
          </w:p>
        </w:tc>
        <w:tc>
          <w:tcPr>
            <w:tcW w:w="4593" w:type="dxa"/>
          </w:tcPr>
          <w:p w14:paraId="35F0FAA4" w14:textId="63D55FFB" w:rsidR="00BF5059" w:rsidRPr="008D7CB9" w:rsidDel="00970A24" w:rsidRDefault="00BF5059" w:rsidP="00BF5059">
            <w:pPr>
              <w:spacing w:before="60" w:after="60"/>
              <w:ind w:left="206" w:hanging="283"/>
              <w:jc w:val="left"/>
              <w:rPr>
                <w:rFonts w:ascii="Arial" w:hAnsi="Arial" w:cs="Arial"/>
                <w:sz w:val="18"/>
                <w:szCs w:val="18"/>
              </w:rPr>
            </w:pPr>
            <w:r>
              <w:rPr>
                <w:rFonts w:ascii="Arial" w:hAnsi="Arial" w:cs="Arial"/>
                <w:sz w:val="18"/>
                <w:szCs w:val="18"/>
              </w:rPr>
              <w:t>3</w:t>
            </w:r>
            <w:r w:rsidRPr="00DD00A0">
              <w:rPr>
                <w:rFonts w:ascii="Arial" w:hAnsi="Arial" w:cs="Arial" w:hint="cs"/>
                <w:sz w:val="18"/>
                <w:szCs w:val="18"/>
              </w:rPr>
              <w:t>)</w:t>
            </w:r>
            <w:r>
              <w:rPr>
                <w:rFonts w:ascii="Arial" w:hAnsi="Arial" w:cs="Arial"/>
                <w:sz w:val="18"/>
                <w:szCs w:val="18"/>
              </w:rPr>
              <w:tab/>
            </w:r>
            <w:r w:rsidRPr="00DD00A0">
              <w:rPr>
                <w:rFonts w:ascii="Arial" w:hAnsi="Arial" w:cs="Arial"/>
                <w:sz w:val="18"/>
                <w:szCs w:val="18"/>
              </w:rPr>
              <w:t>CH 6.2 on the role of Veterinary Services in food safety systems</w:t>
            </w:r>
          </w:p>
        </w:tc>
        <w:tc>
          <w:tcPr>
            <w:tcW w:w="2891" w:type="dxa"/>
          </w:tcPr>
          <w:p w14:paraId="78CC24D1" w14:textId="43926526" w:rsidR="00BF5059" w:rsidRPr="008D7CB9" w:rsidRDefault="00BF5059" w:rsidP="00BF5059">
            <w:pPr>
              <w:pStyle w:val="Default"/>
              <w:spacing w:before="60" w:after="60"/>
              <w:rPr>
                <w:rFonts w:ascii="Arial" w:hAnsi="Arial" w:cs="Arial"/>
                <w:color w:val="auto"/>
                <w:sz w:val="18"/>
                <w:szCs w:val="18"/>
              </w:rPr>
            </w:pPr>
            <w:r>
              <w:rPr>
                <w:rFonts w:ascii="Arial" w:hAnsi="Arial" w:cs="Arial"/>
                <w:color w:val="auto"/>
                <w:sz w:val="18"/>
                <w:szCs w:val="18"/>
              </w:rPr>
              <w:t xml:space="preserve">Pending discussion on definitions of VS, </w:t>
            </w:r>
            <w:proofErr w:type="gramStart"/>
            <w:r>
              <w:rPr>
                <w:rFonts w:ascii="Arial" w:hAnsi="Arial" w:cs="Arial"/>
                <w:color w:val="auto"/>
                <w:sz w:val="18"/>
                <w:szCs w:val="18"/>
              </w:rPr>
              <w:t>VA</w:t>
            </w:r>
            <w:proofErr w:type="gramEnd"/>
            <w:r>
              <w:rPr>
                <w:rFonts w:ascii="Arial" w:hAnsi="Arial" w:cs="Arial"/>
                <w:color w:val="auto"/>
                <w:sz w:val="18"/>
                <w:szCs w:val="18"/>
              </w:rPr>
              <w:t xml:space="preserve"> and CA</w:t>
            </w:r>
          </w:p>
        </w:tc>
      </w:tr>
      <w:tr w:rsidR="00BF5059" w14:paraId="34425643" w14:textId="77777777" w:rsidTr="003E0D48">
        <w:tblPrEx>
          <w:jc w:val="left"/>
        </w:tblPrEx>
        <w:trPr>
          <w:trHeight w:val="507"/>
        </w:trPr>
        <w:tc>
          <w:tcPr>
            <w:tcW w:w="1805" w:type="dxa"/>
            <w:vMerge/>
          </w:tcPr>
          <w:p w14:paraId="18131737" w14:textId="1A707FFD" w:rsidR="00BF5059" w:rsidRPr="008D7CB9" w:rsidRDefault="00BF5059" w:rsidP="00BF5059">
            <w:pPr>
              <w:spacing w:before="60" w:after="60"/>
              <w:jc w:val="left"/>
              <w:rPr>
                <w:rFonts w:ascii="Arial" w:hAnsi="Arial" w:cs="Arial"/>
                <w:sz w:val="18"/>
                <w:szCs w:val="18"/>
                <w:lang w:eastAsia="ja-JP"/>
              </w:rPr>
            </w:pPr>
          </w:p>
        </w:tc>
        <w:tc>
          <w:tcPr>
            <w:tcW w:w="4593" w:type="dxa"/>
          </w:tcPr>
          <w:p w14:paraId="2F6E5DEA" w14:textId="0BD00737" w:rsidR="00BF5059" w:rsidRPr="00D10986" w:rsidRDefault="00BF5059" w:rsidP="00BF5059">
            <w:pPr>
              <w:spacing w:before="60" w:after="60"/>
              <w:ind w:left="206" w:hanging="283"/>
              <w:jc w:val="left"/>
              <w:rPr>
                <w:rFonts w:ascii="Arial" w:hAnsi="Arial" w:cs="Arial"/>
                <w:sz w:val="18"/>
                <w:szCs w:val="18"/>
              </w:rPr>
            </w:pPr>
            <w:r>
              <w:rPr>
                <w:rFonts w:ascii="Arial" w:hAnsi="Arial" w:cs="Arial"/>
                <w:sz w:val="18"/>
                <w:szCs w:val="18"/>
              </w:rPr>
              <w:t>4</w:t>
            </w:r>
            <w:r w:rsidRPr="008D7CB9">
              <w:rPr>
                <w:rFonts w:ascii="Arial" w:hAnsi="Arial" w:cs="Arial"/>
                <w:sz w:val="18"/>
                <w:szCs w:val="18"/>
              </w:rPr>
              <w:t>)</w:t>
            </w:r>
            <w:r w:rsidRPr="008D7CB9">
              <w:rPr>
                <w:rFonts w:ascii="Arial" w:hAnsi="Arial" w:cs="Arial"/>
                <w:sz w:val="18"/>
                <w:szCs w:val="18"/>
              </w:rPr>
              <w:tab/>
              <w:t>CH 6.3 on meat inspection</w:t>
            </w:r>
          </w:p>
        </w:tc>
        <w:tc>
          <w:tcPr>
            <w:tcW w:w="2891" w:type="dxa"/>
          </w:tcPr>
          <w:p w14:paraId="3815B80B" w14:textId="738D5F73" w:rsidR="00BF5059" w:rsidRPr="008D7CB9" w:rsidRDefault="00BF5059" w:rsidP="00BF5059">
            <w:pPr>
              <w:pStyle w:val="Default"/>
              <w:spacing w:before="60" w:after="60"/>
              <w:rPr>
                <w:rFonts w:ascii="Arial" w:hAnsi="Arial" w:cs="Arial"/>
                <w:strike/>
                <w:color w:val="auto"/>
                <w:sz w:val="18"/>
                <w:szCs w:val="18"/>
                <w:highlight w:val="yellow"/>
              </w:rPr>
            </w:pPr>
            <w:r>
              <w:rPr>
                <w:rFonts w:ascii="Arial" w:hAnsi="Arial" w:cs="Arial"/>
                <w:color w:val="auto"/>
                <w:sz w:val="18"/>
                <w:szCs w:val="18"/>
              </w:rPr>
              <w:t>Pending revision of</w:t>
            </w:r>
            <w:r w:rsidRPr="008D7CB9">
              <w:rPr>
                <w:rFonts w:ascii="Arial" w:hAnsi="Arial" w:cs="Arial"/>
                <w:color w:val="auto"/>
                <w:sz w:val="18"/>
                <w:szCs w:val="18"/>
              </w:rPr>
              <w:t xml:space="preserve"> </w:t>
            </w:r>
            <w:r>
              <w:rPr>
                <w:rFonts w:ascii="Arial" w:hAnsi="Arial" w:cs="Arial"/>
                <w:color w:val="auto"/>
                <w:sz w:val="18"/>
                <w:szCs w:val="18"/>
              </w:rPr>
              <w:t xml:space="preserve">definitions of VS, </w:t>
            </w:r>
            <w:proofErr w:type="gramStart"/>
            <w:r>
              <w:rPr>
                <w:rFonts w:ascii="Arial" w:hAnsi="Arial" w:cs="Arial"/>
                <w:color w:val="auto"/>
                <w:sz w:val="18"/>
                <w:szCs w:val="18"/>
              </w:rPr>
              <w:t>VA</w:t>
            </w:r>
            <w:proofErr w:type="gramEnd"/>
            <w:r>
              <w:rPr>
                <w:rFonts w:ascii="Arial" w:hAnsi="Arial" w:cs="Arial"/>
                <w:color w:val="auto"/>
                <w:sz w:val="18"/>
                <w:szCs w:val="18"/>
              </w:rPr>
              <w:t xml:space="preserve"> and CA</w:t>
            </w:r>
          </w:p>
        </w:tc>
      </w:tr>
      <w:tr w:rsidR="00BF5059" w:rsidRPr="00141AC6" w14:paraId="15AA8AEF" w14:textId="77777777" w:rsidTr="006E5BA4">
        <w:tblPrEx>
          <w:jc w:val="left"/>
        </w:tblPrEx>
        <w:trPr>
          <w:trHeight w:val="541"/>
        </w:trPr>
        <w:tc>
          <w:tcPr>
            <w:tcW w:w="1805" w:type="dxa"/>
            <w:vMerge w:val="restart"/>
            <w:shd w:val="clear" w:color="auto" w:fill="auto"/>
          </w:tcPr>
          <w:p w14:paraId="62E2204C" w14:textId="7F8CF92F" w:rsidR="00BF5059" w:rsidRDefault="00BF5059" w:rsidP="00BF5059">
            <w:pPr>
              <w:spacing w:before="60" w:after="60"/>
              <w:jc w:val="left"/>
              <w:rPr>
                <w:rFonts w:ascii="Arial" w:hAnsi="Arial" w:cs="Arial"/>
                <w:b/>
                <w:sz w:val="18"/>
                <w:szCs w:val="18"/>
                <w:lang w:eastAsia="ja-JP"/>
              </w:rPr>
            </w:pPr>
            <w:r>
              <w:rPr>
                <w:rFonts w:ascii="Arial" w:hAnsi="Arial" w:cs="Arial"/>
                <w:b/>
                <w:sz w:val="18"/>
                <w:szCs w:val="18"/>
                <w:lang w:eastAsia="ja-JP"/>
              </w:rPr>
              <w:t>Section 7.</w:t>
            </w:r>
            <w:r>
              <w:rPr>
                <w:rFonts w:ascii="Arial" w:hAnsi="Arial" w:cs="Arial"/>
                <w:b/>
                <w:sz w:val="18"/>
                <w:szCs w:val="18"/>
                <w:lang w:eastAsia="ja-JP"/>
              </w:rPr>
              <w:br/>
              <w:t>Animal welfare</w:t>
            </w:r>
          </w:p>
        </w:tc>
        <w:tc>
          <w:tcPr>
            <w:tcW w:w="4593" w:type="dxa"/>
            <w:shd w:val="clear" w:color="auto" w:fill="auto"/>
          </w:tcPr>
          <w:p w14:paraId="17FDF906" w14:textId="46B17317" w:rsidR="00BF5059" w:rsidRPr="008D7CB9" w:rsidRDefault="00BF5059" w:rsidP="00BF5059">
            <w:pPr>
              <w:spacing w:before="60" w:after="60"/>
              <w:ind w:left="206" w:hanging="283"/>
              <w:jc w:val="left"/>
              <w:rPr>
                <w:rFonts w:ascii="Arial" w:hAnsi="Arial" w:cs="Arial"/>
                <w:sz w:val="18"/>
                <w:szCs w:val="18"/>
              </w:rPr>
            </w:pPr>
            <w:r>
              <w:rPr>
                <w:rFonts w:ascii="Arial" w:hAnsi="Arial" w:cs="Arial"/>
                <w:sz w:val="18"/>
                <w:szCs w:val="18"/>
              </w:rPr>
              <w:t>1)</w:t>
            </w:r>
            <w:r>
              <w:rPr>
                <w:rFonts w:ascii="Arial" w:hAnsi="Arial" w:cs="Arial"/>
                <w:sz w:val="18"/>
                <w:szCs w:val="18"/>
              </w:rPr>
              <w:tab/>
              <w:t>CH 7.7 on stray dog population control</w:t>
            </w:r>
          </w:p>
        </w:tc>
        <w:tc>
          <w:tcPr>
            <w:tcW w:w="2891" w:type="dxa"/>
            <w:shd w:val="clear" w:color="auto" w:fill="auto"/>
          </w:tcPr>
          <w:p w14:paraId="054726DC" w14:textId="7CE7211A" w:rsidR="00BF5059" w:rsidDel="00970A24" w:rsidRDefault="00BF5059" w:rsidP="00BF5059">
            <w:pPr>
              <w:pStyle w:val="Default"/>
              <w:spacing w:before="60" w:after="60"/>
              <w:rPr>
                <w:rFonts w:ascii="Arial" w:hAnsi="Arial" w:cs="Arial"/>
                <w:color w:val="auto"/>
                <w:sz w:val="18"/>
                <w:szCs w:val="18"/>
              </w:rPr>
            </w:pPr>
            <w:r>
              <w:rPr>
                <w:rFonts w:ascii="Arial" w:hAnsi="Arial" w:cs="Arial"/>
                <w:sz w:val="18"/>
                <w:szCs w:val="18"/>
              </w:rPr>
              <w:t>Sent for comments</w:t>
            </w:r>
            <w:r>
              <w:rPr>
                <w:rFonts w:ascii="Arial" w:hAnsi="Arial" w:cs="Arial"/>
                <w:sz w:val="18"/>
                <w:szCs w:val="18"/>
              </w:rPr>
              <w:br/>
              <w:t>(Sep 2020/1</w:t>
            </w:r>
            <w:r w:rsidRPr="00C955B3">
              <w:rPr>
                <w:rFonts w:ascii="Arial" w:hAnsi="Arial" w:cs="Arial"/>
                <w:sz w:val="18"/>
                <w:szCs w:val="18"/>
                <w:vertAlign w:val="superscript"/>
              </w:rPr>
              <w:t>st</w:t>
            </w:r>
            <w:r>
              <w:rPr>
                <w:rFonts w:ascii="Arial" w:hAnsi="Arial" w:cs="Arial"/>
                <w:sz w:val="18"/>
                <w:szCs w:val="18"/>
              </w:rPr>
              <w:t>)</w:t>
            </w:r>
          </w:p>
        </w:tc>
      </w:tr>
      <w:tr w:rsidR="00BF5059" w:rsidRPr="00141AC6" w14:paraId="10213197" w14:textId="77777777" w:rsidTr="00FB6FDD">
        <w:tblPrEx>
          <w:jc w:val="left"/>
        </w:tblPrEx>
        <w:trPr>
          <w:trHeight w:val="417"/>
        </w:trPr>
        <w:tc>
          <w:tcPr>
            <w:tcW w:w="1805" w:type="dxa"/>
            <w:vMerge/>
            <w:shd w:val="clear" w:color="auto" w:fill="auto"/>
          </w:tcPr>
          <w:p w14:paraId="774C7C38" w14:textId="35F7D401" w:rsidR="00BF5059" w:rsidRPr="00911C26" w:rsidRDefault="00BF5059" w:rsidP="00BF5059">
            <w:pPr>
              <w:spacing w:before="60" w:after="60"/>
              <w:jc w:val="left"/>
              <w:rPr>
                <w:rFonts w:ascii="Arial" w:hAnsi="Arial" w:cs="Arial"/>
                <w:sz w:val="18"/>
                <w:szCs w:val="18"/>
                <w:lang w:eastAsia="ja-JP"/>
              </w:rPr>
            </w:pPr>
          </w:p>
        </w:tc>
        <w:tc>
          <w:tcPr>
            <w:tcW w:w="4593" w:type="dxa"/>
            <w:shd w:val="clear" w:color="auto" w:fill="auto"/>
          </w:tcPr>
          <w:p w14:paraId="4C467292" w14:textId="3DD831B5" w:rsidR="00BF5059" w:rsidRPr="008D7CB9" w:rsidRDefault="00BF5059" w:rsidP="00BF5059">
            <w:pPr>
              <w:spacing w:before="60" w:after="60"/>
              <w:ind w:left="206" w:hanging="283"/>
              <w:jc w:val="left"/>
              <w:rPr>
                <w:rFonts w:ascii="Arial" w:hAnsi="Arial" w:cs="Arial"/>
                <w:sz w:val="18"/>
                <w:szCs w:val="18"/>
              </w:rPr>
            </w:pPr>
            <w:r>
              <w:rPr>
                <w:rFonts w:ascii="Arial" w:hAnsi="Arial" w:cs="Arial"/>
                <w:sz w:val="18"/>
                <w:szCs w:val="18"/>
              </w:rPr>
              <w:t>2</w:t>
            </w:r>
            <w:r w:rsidRPr="008D7CB9">
              <w:rPr>
                <w:rFonts w:ascii="Arial" w:hAnsi="Arial" w:cs="Arial"/>
                <w:sz w:val="18"/>
                <w:szCs w:val="18"/>
              </w:rPr>
              <w:t>)</w:t>
            </w:r>
            <w:r w:rsidRPr="008D7CB9">
              <w:rPr>
                <w:rFonts w:ascii="Arial" w:hAnsi="Arial" w:cs="Arial"/>
                <w:sz w:val="18"/>
                <w:szCs w:val="18"/>
              </w:rPr>
              <w:tab/>
              <w:t>CH 7.5 on slaughter and CH 7.6 on killing of animals</w:t>
            </w:r>
          </w:p>
        </w:tc>
        <w:tc>
          <w:tcPr>
            <w:tcW w:w="2891" w:type="dxa"/>
            <w:shd w:val="clear" w:color="auto" w:fill="auto"/>
          </w:tcPr>
          <w:p w14:paraId="45A61930" w14:textId="0DAB8996" w:rsidR="00BF5059" w:rsidRPr="00295023" w:rsidRDefault="00BF5059" w:rsidP="00BF5059">
            <w:pPr>
              <w:pStyle w:val="Default"/>
              <w:spacing w:before="60" w:after="60"/>
              <w:rPr>
                <w:rFonts w:ascii="Arial" w:hAnsi="Arial" w:cs="Arial"/>
                <w:color w:val="auto"/>
                <w:sz w:val="18"/>
                <w:szCs w:val="18"/>
              </w:rPr>
            </w:pPr>
            <w:r>
              <w:rPr>
                <w:rFonts w:ascii="Arial" w:hAnsi="Arial" w:cs="Arial"/>
                <w:color w:val="auto"/>
                <w:sz w:val="18"/>
                <w:szCs w:val="18"/>
              </w:rPr>
              <w:t>Ongoing</w:t>
            </w:r>
          </w:p>
        </w:tc>
      </w:tr>
      <w:tr w:rsidR="00BF5059" w:rsidRPr="00141AC6" w14:paraId="66122BA6" w14:textId="77777777" w:rsidTr="006639BF">
        <w:tblPrEx>
          <w:jc w:val="left"/>
        </w:tblPrEx>
        <w:trPr>
          <w:trHeight w:val="354"/>
        </w:trPr>
        <w:tc>
          <w:tcPr>
            <w:tcW w:w="1805" w:type="dxa"/>
            <w:vMerge/>
          </w:tcPr>
          <w:p w14:paraId="0F7268B6" w14:textId="77777777" w:rsidR="00BF5059" w:rsidRDefault="00BF5059" w:rsidP="00BF5059">
            <w:pPr>
              <w:spacing w:before="60" w:after="60"/>
              <w:jc w:val="left"/>
              <w:rPr>
                <w:rFonts w:ascii="Arial" w:hAnsi="Arial" w:cs="Arial"/>
                <w:b/>
                <w:sz w:val="18"/>
                <w:szCs w:val="18"/>
                <w:lang w:eastAsia="ja-JP"/>
              </w:rPr>
            </w:pPr>
          </w:p>
        </w:tc>
        <w:tc>
          <w:tcPr>
            <w:tcW w:w="4593" w:type="dxa"/>
          </w:tcPr>
          <w:p w14:paraId="3327B7B4" w14:textId="7C6A38AB" w:rsidR="00BF5059" w:rsidRPr="002C4544" w:rsidRDefault="00BF5059" w:rsidP="00BF5059">
            <w:pPr>
              <w:spacing w:before="60" w:after="60"/>
              <w:ind w:left="206" w:hanging="283"/>
              <w:jc w:val="left"/>
              <w:rPr>
                <w:rFonts w:ascii="Arial" w:hAnsi="Arial" w:cs="Arial"/>
                <w:sz w:val="18"/>
                <w:szCs w:val="18"/>
              </w:rPr>
            </w:pPr>
            <w:r>
              <w:rPr>
                <w:rFonts w:ascii="Arial" w:hAnsi="Arial" w:cs="Arial"/>
                <w:sz w:val="18"/>
                <w:szCs w:val="18"/>
              </w:rPr>
              <w:t>3)</w:t>
            </w:r>
            <w:r w:rsidR="00295023" w:rsidRPr="008D7CB9">
              <w:rPr>
                <w:rFonts w:ascii="Arial" w:hAnsi="Arial" w:cs="Arial"/>
                <w:sz w:val="18"/>
                <w:szCs w:val="18"/>
              </w:rPr>
              <w:t xml:space="preserve"> </w:t>
            </w:r>
            <w:r w:rsidR="00295023" w:rsidRPr="008D7CB9">
              <w:rPr>
                <w:rFonts w:ascii="Arial" w:hAnsi="Arial" w:cs="Arial"/>
                <w:sz w:val="18"/>
                <w:szCs w:val="18"/>
              </w:rPr>
              <w:tab/>
            </w:r>
            <w:r>
              <w:rPr>
                <w:rFonts w:ascii="Arial" w:hAnsi="Arial" w:cs="Arial"/>
                <w:sz w:val="18"/>
                <w:szCs w:val="18"/>
              </w:rPr>
              <w:t>Chapters on animal transport</w:t>
            </w:r>
          </w:p>
        </w:tc>
        <w:tc>
          <w:tcPr>
            <w:tcW w:w="2891" w:type="dxa"/>
          </w:tcPr>
          <w:p w14:paraId="15BF46F7" w14:textId="39E91FB0" w:rsidR="00BF5059" w:rsidRDefault="00BF5059" w:rsidP="00BF5059">
            <w:pPr>
              <w:pStyle w:val="Default"/>
              <w:spacing w:before="60" w:after="60"/>
              <w:rPr>
                <w:rFonts w:ascii="Arial" w:hAnsi="Arial" w:cs="Arial"/>
                <w:sz w:val="18"/>
                <w:szCs w:val="18"/>
              </w:rPr>
            </w:pPr>
            <w:r>
              <w:rPr>
                <w:rFonts w:ascii="Arial" w:hAnsi="Arial" w:cs="Arial"/>
                <w:sz w:val="18"/>
                <w:szCs w:val="18"/>
              </w:rPr>
              <w:t>Preliminary discussion</w:t>
            </w:r>
          </w:p>
        </w:tc>
      </w:tr>
      <w:tr w:rsidR="00BF5059" w:rsidRPr="00AB44B1" w14:paraId="2F375A50" w14:textId="77777777" w:rsidTr="006E5BA4">
        <w:tblPrEx>
          <w:jc w:val="left"/>
        </w:tblPrEx>
        <w:trPr>
          <w:trHeight w:val="454"/>
        </w:trPr>
        <w:tc>
          <w:tcPr>
            <w:tcW w:w="9289" w:type="dxa"/>
            <w:gridSpan w:val="3"/>
            <w:vAlign w:val="center"/>
          </w:tcPr>
          <w:p w14:paraId="59E487B7" w14:textId="113C0EAC" w:rsidR="00BF5059" w:rsidRPr="00AB44B1" w:rsidRDefault="00BF5059" w:rsidP="00BF5059">
            <w:pPr>
              <w:pStyle w:val="Default"/>
              <w:spacing w:before="60" w:after="60"/>
              <w:jc w:val="center"/>
              <w:rPr>
                <w:rFonts w:ascii="Arial" w:hAnsi="Arial" w:cs="Arial"/>
                <w:color w:val="auto"/>
                <w:sz w:val="20"/>
                <w:szCs w:val="18"/>
              </w:rPr>
            </w:pPr>
            <w:r w:rsidRPr="00AB44B1">
              <w:rPr>
                <w:rFonts w:ascii="Arial" w:hAnsi="Arial" w:cs="Arial"/>
                <w:b/>
                <w:color w:val="auto"/>
                <w:sz w:val="20"/>
                <w:szCs w:val="18"/>
                <w:lang w:eastAsia="ja-JP"/>
              </w:rPr>
              <w:t xml:space="preserve">Diseases not yet in the </w:t>
            </w:r>
            <w:r w:rsidRPr="00AB44B1">
              <w:rPr>
                <w:rFonts w:ascii="Arial" w:hAnsi="Arial" w:cs="Arial"/>
                <w:b/>
                <w:i/>
                <w:color w:val="auto"/>
                <w:sz w:val="20"/>
                <w:szCs w:val="18"/>
                <w:lang w:eastAsia="ja-JP"/>
              </w:rPr>
              <w:t>Code</w:t>
            </w:r>
          </w:p>
        </w:tc>
      </w:tr>
      <w:tr w:rsidR="00BF5059" w:rsidRPr="00045683" w14:paraId="4A357383" w14:textId="77777777" w:rsidTr="006E5BA4">
        <w:tblPrEx>
          <w:jc w:val="left"/>
        </w:tblPrEx>
        <w:tc>
          <w:tcPr>
            <w:tcW w:w="1805" w:type="dxa"/>
            <w:vMerge w:val="restart"/>
          </w:tcPr>
          <w:p w14:paraId="7772A9D8" w14:textId="713781E0" w:rsidR="00BF5059" w:rsidRPr="00045683" w:rsidRDefault="00BF5059" w:rsidP="00BF5059">
            <w:pPr>
              <w:spacing w:before="60" w:after="60"/>
              <w:jc w:val="left"/>
              <w:rPr>
                <w:rFonts w:ascii="Arial" w:hAnsi="Arial" w:cs="Arial"/>
                <w:b/>
                <w:sz w:val="18"/>
                <w:szCs w:val="18"/>
                <w:lang w:eastAsia="ja-JP"/>
              </w:rPr>
            </w:pPr>
            <w:r w:rsidRPr="00045683">
              <w:rPr>
                <w:rFonts w:ascii="Arial" w:hAnsi="Arial" w:cs="Arial"/>
                <w:b/>
                <w:sz w:val="18"/>
                <w:szCs w:val="18"/>
                <w:lang w:eastAsia="ja-JP"/>
              </w:rPr>
              <w:t>Disease-specific chapters</w:t>
            </w:r>
          </w:p>
        </w:tc>
        <w:tc>
          <w:tcPr>
            <w:tcW w:w="4593" w:type="dxa"/>
          </w:tcPr>
          <w:p w14:paraId="04EAC5EC" w14:textId="782AA032" w:rsidR="00BF5059" w:rsidRPr="00045683" w:rsidRDefault="00BF5059" w:rsidP="00BF5059">
            <w:pPr>
              <w:spacing w:before="60" w:after="60"/>
              <w:ind w:left="206" w:hanging="283"/>
              <w:jc w:val="left"/>
              <w:rPr>
                <w:rFonts w:ascii="Arial" w:hAnsi="Arial" w:cs="Arial"/>
                <w:sz w:val="18"/>
                <w:szCs w:val="18"/>
              </w:rPr>
            </w:pPr>
            <w:r>
              <w:rPr>
                <w:rFonts w:ascii="Arial" w:hAnsi="Arial" w:cs="Arial"/>
                <w:sz w:val="18"/>
                <w:szCs w:val="18"/>
              </w:rPr>
              <w:t>1)</w:t>
            </w:r>
            <w:r w:rsidRPr="00583658">
              <w:rPr>
                <w:rFonts w:ascii="Arial" w:hAnsi="Arial" w:cs="Arial"/>
                <w:sz w:val="18"/>
                <w:szCs w:val="18"/>
              </w:rPr>
              <w:tab/>
            </w:r>
            <w:r>
              <w:rPr>
                <w:rFonts w:ascii="Arial" w:hAnsi="Arial" w:cs="Arial"/>
                <w:sz w:val="18"/>
                <w:szCs w:val="18"/>
              </w:rPr>
              <w:t xml:space="preserve">New CH on </w:t>
            </w:r>
            <w:r w:rsidRPr="00132B0E">
              <w:rPr>
                <w:rFonts w:ascii="Arial" w:hAnsi="Arial" w:cs="Arial"/>
                <w:sz w:val="18"/>
                <w:szCs w:val="18"/>
              </w:rPr>
              <w:t>animal trypanosomoses of African origin</w:t>
            </w:r>
            <w:r>
              <w:rPr>
                <w:rFonts w:ascii="Arial" w:hAnsi="Arial" w:cs="Arial"/>
                <w:sz w:val="18"/>
                <w:szCs w:val="18"/>
              </w:rPr>
              <w:t xml:space="preserve"> </w:t>
            </w:r>
          </w:p>
        </w:tc>
        <w:tc>
          <w:tcPr>
            <w:tcW w:w="2891" w:type="dxa"/>
          </w:tcPr>
          <w:p w14:paraId="3DB7AB5A" w14:textId="61AC5718" w:rsidR="00BF5059" w:rsidRPr="00045683" w:rsidRDefault="00BF5059" w:rsidP="00BF5059">
            <w:pPr>
              <w:pStyle w:val="Default"/>
              <w:spacing w:before="60" w:after="60"/>
              <w:rPr>
                <w:rFonts w:ascii="Arial" w:hAnsi="Arial" w:cs="Arial"/>
                <w:color w:val="auto"/>
                <w:sz w:val="18"/>
                <w:szCs w:val="18"/>
                <w:highlight w:val="yellow"/>
              </w:rPr>
            </w:pPr>
            <w:r>
              <w:rPr>
                <w:rFonts w:ascii="Arial" w:hAnsi="Arial" w:cs="Arial"/>
                <w:color w:val="auto"/>
                <w:sz w:val="18"/>
                <w:szCs w:val="18"/>
              </w:rPr>
              <w:t xml:space="preserve">Proposed for adoption in </w:t>
            </w:r>
            <w:r>
              <w:rPr>
                <w:rFonts w:ascii="Arial" w:hAnsi="Arial" w:cs="Arial"/>
                <w:sz w:val="18"/>
                <w:szCs w:val="18"/>
              </w:rPr>
              <w:t>May 2021</w:t>
            </w:r>
            <w:r>
              <w:rPr>
                <w:rFonts w:ascii="Arial" w:hAnsi="Arial" w:cs="Arial"/>
                <w:color w:val="auto"/>
                <w:sz w:val="18"/>
                <w:szCs w:val="18"/>
              </w:rPr>
              <w:t xml:space="preserve"> (Sep 2019/3</w:t>
            </w:r>
            <w:r w:rsidRPr="00F40BAC">
              <w:rPr>
                <w:rFonts w:ascii="Arial" w:hAnsi="Arial" w:cs="Arial"/>
                <w:color w:val="auto"/>
                <w:sz w:val="18"/>
                <w:szCs w:val="18"/>
                <w:vertAlign w:val="superscript"/>
              </w:rPr>
              <w:t>rd</w:t>
            </w:r>
            <w:r>
              <w:rPr>
                <w:rFonts w:ascii="Arial" w:hAnsi="Arial" w:cs="Arial"/>
                <w:color w:val="auto"/>
                <w:sz w:val="18"/>
                <w:szCs w:val="18"/>
              </w:rPr>
              <w:t>)</w:t>
            </w:r>
          </w:p>
        </w:tc>
      </w:tr>
      <w:tr w:rsidR="00BF5059" w:rsidRPr="00141AC6" w14:paraId="52F26B53" w14:textId="77777777" w:rsidTr="006E5BA4">
        <w:tblPrEx>
          <w:jc w:val="left"/>
        </w:tblPrEx>
        <w:tc>
          <w:tcPr>
            <w:tcW w:w="1805" w:type="dxa"/>
            <w:vMerge/>
          </w:tcPr>
          <w:p w14:paraId="7F9D3DEE" w14:textId="77777777" w:rsidR="00BF5059" w:rsidRPr="00911C26" w:rsidRDefault="00BF5059" w:rsidP="00BF5059">
            <w:pPr>
              <w:spacing w:before="60" w:after="60"/>
              <w:ind w:left="397" w:hanging="397"/>
              <w:jc w:val="left"/>
              <w:rPr>
                <w:rFonts w:ascii="Arial" w:hAnsi="Arial" w:cs="Arial"/>
                <w:sz w:val="18"/>
                <w:szCs w:val="18"/>
                <w:lang w:eastAsia="ja-JP"/>
              </w:rPr>
            </w:pPr>
          </w:p>
        </w:tc>
        <w:tc>
          <w:tcPr>
            <w:tcW w:w="4593" w:type="dxa"/>
          </w:tcPr>
          <w:p w14:paraId="4E5DCF64" w14:textId="4569C568" w:rsidR="00BF5059" w:rsidRPr="00911C26" w:rsidRDefault="00BF5059" w:rsidP="00BF5059">
            <w:pPr>
              <w:spacing w:before="60" w:after="60"/>
              <w:ind w:left="206" w:hanging="283"/>
              <w:jc w:val="left"/>
              <w:rPr>
                <w:rFonts w:ascii="Arial" w:hAnsi="Arial" w:cs="Arial"/>
                <w:sz w:val="18"/>
                <w:szCs w:val="18"/>
              </w:rPr>
            </w:pPr>
            <w:r>
              <w:rPr>
                <w:rFonts w:ascii="Arial" w:hAnsi="Arial" w:cs="Arial"/>
                <w:sz w:val="18"/>
                <w:szCs w:val="18"/>
              </w:rPr>
              <w:t>2)</w:t>
            </w:r>
            <w:r>
              <w:rPr>
                <w:rFonts w:ascii="Arial" w:hAnsi="Arial" w:cs="Arial"/>
                <w:sz w:val="18"/>
                <w:szCs w:val="18"/>
              </w:rPr>
              <w:tab/>
              <w:t xml:space="preserve">New CH on </w:t>
            </w:r>
            <w:r w:rsidRPr="00045683">
              <w:rPr>
                <w:rFonts w:ascii="Arial" w:hAnsi="Arial" w:cs="Arial"/>
                <w:sz w:val="18"/>
                <w:szCs w:val="18"/>
              </w:rPr>
              <w:t>surra</w:t>
            </w:r>
          </w:p>
        </w:tc>
        <w:tc>
          <w:tcPr>
            <w:tcW w:w="2891" w:type="dxa"/>
          </w:tcPr>
          <w:p w14:paraId="7FEA19F3" w14:textId="08FF0324" w:rsidR="00BF5059" w:rsidRPr="00141AC6" w:rsidRDefault="00BF5059" w:rsidP="00BF5059">
            <w:pPr>
              <w:pStyle w:val="Default"/>
              <w:spacing w:before="60" w:after="60"/>
              <w:rPr>
                <w:rFonts w:ascii="Arial" w:hAnsi="Arial" w:cs="Arial"/>
                <w:sz w:val="18"/>
                <w:szCs w:val="18"/>
                <w:highlight w:val="yellow"/>
              </w:rPr>
            </w:pPr>
            <w:r>
              <w:rPr>
                <w:rFonts w:ascii="Arial" w:hAnsi="Arial" w:cs="Arial"/>
                <w:color w:val="auto"/>
                <w:sz w:val="18"/>
                <w:szCs w:val="18"/>
              </w:rPr>
              <w:t>AHG to be convened</w:t>
            </w:r>
          </w:p>
        </w:tc>
      </w:tr>
      <w:tr w:rsidR="00BF5059" w:rsidRPr="00141AC6" w14:paraId="345A708D" w14:textId="77777777" w:rsidTr="006E5BA4">
        <w:tblPrEx>
          <w:jc w:val="left"/>
        </w:tblPrEx>
        <w:tc>
          <w:tcPr>
            <w:tcW w:w="1805" w:type="dxa"/>
            <w:vMerge/>
          </w:tcPr>
          <w:p w14:paraId="0D616845" w14:textId="77777777" w:rsidR="00BF5059" w:rsidRPr="00911C26" w:rsidRDefault="00BF5059" w:rsidP="00BF5059">
            <w:pPr>
              <w:spacing w:before="60" w:after="60"/>
              <w:ind w:left="397" w:hanging="397"/>
              <w:jc w:val="left"/>
              <w:rPr>
                <w:rFonts w:ascii="Arial" w:hAnsi="Arial" w:cs="Arial"/>
                <w:sz w:val="18"/>
                <w:szCs w:val="18"/>
                <w:lang w:eastAsia="ja-JP"/>
              </w:rPr>
            </w:pPr>
          </w:p>
        </w:tc>
        <w:tc>
          <w:tcPr>
            <w:tcW w:w="4593" w:type="dxa"/>
          </w:tcPr>
          <w:p w14:paraId="6CE9E619" w14:textId="6C09B031" w:rsidR="00BF5059" w:rsidRDefault="00BF5059" w:rsidP="00BF5059">
            <w:pPr>
              <w:spacing w:before="60" w:after="60"/>
              <w:ind w:left="206" w:hanging="283"/>
              <w:jc w:val="left"/>
              <w:rPr>
                <w:rFonts w:ascii="Arial" w:hAnsi="Arial" w:cs="Arial"/>
                <w:sz w:val="18"/>
                <w:szCs w:val="18"/>
              </w:rPr>
            </w:pPr>
            <w:r>
              <w:rPr>
                <w:rFonts w:ascii="Arial" w:hAnsi="Arial" w:cs="Arial"/>
                <w:sz w:val="18"/>
                <w:szCs w:val="18"/>
              </w:rPr>
              <w:t>3)</w:t>
            </w:r>
            <w:r>
              <w:rPr>
                <w:rFonts w:ascii="Arial" w:hAnsi="Arial" w:cs="Arial"/>
                <w:sz w:val="18"/>
                <w:szCs w:val="18"/>
              </w:rPr>
              <w:tab/>
              <w:t>New CH on MERS-CoV</w:t>
            </w:r>
          </w:p>
        </w:tc>
        <w:tc>
          <w:tcPr>
            <w:tcW w:w="2891" w:type="dxa"/>
          </w:tcPr>
          <w:p w14:paraId="642D2E69" w14:textId="17A881F8" w:rsidR="00BF5059" w:rsidRDefault="00BF5059" w:rsidP="00BF5059">
            <w:pPr>
              <w:pStyle w:val="Default"/>
              <w:spacing w:before="60" w:after="60"/>
              <w:rPr>
                <w:rFonts w:ascii="Arial" w:hAnsi="Arial" w:cs="Arial"/>
                <w:color w:val="auto"/>
                <w:sz w:val="18"/>
                <w:szCs w:val="18"/>
              </w:rPr>
            </w:pPr>
            <w:r>
              <w:rPr>
                <w:rFonts w:ascii="Arial" w:hAnsi="Arial" w:cs="Arial"/>
                <w:color w:val="auto"/>
                <w:sz w:val="18"/>
                <w:szCs w:val="18"/>
              </w:rPr>
              <w:t>Ongoing work on case definition</w:t>
            </w:r>
          </w:p>
        </w:tc>
      </w:tr>
    </w:tbl>
    <w:p w14:paraId="613E9D48" w14:textId="77777777" w:rsidR="00DA3E73" w:rsidRDefault="00CC56A6" w:rsidP="00DA3E73">
      <w:pPr>
        <w:pStyle w:val="Heading1"/>
        <w:jc w:val="left"/>
        <w:rPr>
          <w:rStyle w:val="Heading1Char"/>
          <w:rFonts w:ascii="Times New Roman" w:hAnsi="Times New Roman" w:cs="Times New Roman"/>
          <w:spacing w:val="0"/>
          <w:sz w:val="20"/>
          <w:szCs w:val="20"/>
          <w:u w:val="single"/>
        </w:rPr>
      </w:pPr>
      <w:r>
        <w:rPr>
          <w:rStyle w:val="Heading1Char"/>
          <w:rFonts w:ascii="Times New Roman" w:hAnsi="Times New Roman" w:cs="Times New Roman"/>
          <w:spacing w:val="0"/>
          <w:sz w:val="20"/>
          <w:szCs w:val="20"/>
          <w:u w:val="single"/>
        </w:rPr>
        <w:br w:type="page"/>
      </w:r>
      <w:r w:rsidR="00DA3E73" w:rsidRPr="00166FF9">
        <w:rPr>
          <w:rStyle w:val="Heading1Char"/>
          <w:rFonts w:ascii="Times New Roman" w:hAnsi="Times New Roman" w:cs="Times New Roman"/>
          <w:spacing w:val="0"/>
          <w:sz w:val="20"/>
          <w:szCs w:val="20"/>
          <w:u w:val="single"/>
        </w:rPr>
        <w:lastRenderedPageBreak/>
        <w:t>Annex</w:t>
      </w:r>
      <w:r w:rsidR="00DA3E73">
        <w:rPr>
          <w:rStyle w:val="Heading1Char"/>
          <w:rFonts w:ascii="Times New Roman" w:hAnsi="Times New Roman" w:cs="Times New Roman"/>
          <w:spacing w:val="0"/>
          <w:sz w:val="20"/>
          <w:szCs w:val="20"/>
          <w:u w:val="single"/>
        </w:rPr>
        <w:t xml:space="preserve"> 3</w:t>
      </w:r>
      <w:r w:rsidR="00DA3E73" w:rsidRPr="008502FA">
        <w:rPr>
          <w:rStyle w:val="Heading1Char"/>
          <w:rFonts w:ascii="Times New Roman" w:hAnsi="Times New Roman" w:cs="Times New Roman"/>
          <w:spacing w:val="0"/>
          <w:sz w:val="20"/>
          <w:szCs w:val="20"/>
        </w:rPr>
        <w:t xml:space="preserve"> (contd)</w:t>
      </w:r>
    </w:p>
    <w:tbl>
      <w:tblPr>
        <w:tblStyle w:val="TableGrid"/>
        <w:tblW w:w="9289" w:type="dxa"/>
        <w:jc w:val="center"/>
        <w:tblLook w:val="04A0" w:firstRow="1" w:lastRow="0" w:firstColumn="1" w:lastColumn="0" w:noHBand="0" w:noVBand="1"/>
      </w:tblPr>
      <w:tblGrid>
        <w:gridCol w:w="1805"/>
        <w:gridCol w:w="4593"/>
        <w:gridCol w:w="2891"/>
      </w:tblGrid>
      <w:tr w:rsidR="007E799C" w:rsidRPr="00D63DD2" w14:paraId="590DCFC9" w14:textId="77777777" w:rsidTr="00FB7132">
        <w:trPr>
          <w:tblHeader/>
          <w:jc w:val="center"/>
        </w:trPr>
        <w:tc>
          <w:tcPr>
            <w:tcW w:w="1805" w:type="dxa"/>
            <w:shd w:val="clear" w:color="auto" w:fill="66CCFF"/>
            <w:vAlign w:val="center"/>
          </w:tcPr>
          <w:p w14:paraId="5FA56F05" w14:textId="77777777" w:rsidR="007E799C" w:rsidRDefault="007E799C" w:rsidP="00F97D69">
            <w:pPr>
              <w:spacing w:before="60" w:after="60"/>
              <w:jc w:val="center"/>
              <w:rPr>
                <w:rFonts w:ascii="Arial" w:hAnsi="Arial" w:cs="Arial"/>
                <w:b/>
                <w:caps/>
              </w:rPr>
            </w:pPr>
            <w:r>
              <w:rPr>
                <w:rFonts w:ascii="Arial" w:hAnsi="Arial" w:cs="Arial"/>
                <w:b/>
                <w:sz w:val="18"/>
                <w:szCs w:val="18"/>
              </w:rPr>
              <w:t>Subject</w:t>
            </w:r>
          </w:p>
        </w:tc>
        <w:tc>
          <w:tcPr>
            <w:tcW w:w="4593" w:type="dxa"/>
            <w:shd w:val="clear" w:color="auto" w:fill="66CCFF"/>
            <w:vAlign w:val="center"/>
          </w:tcPr>
          <w:p w14:paraId="68A0FB0A" w14:textId="77777777" w:rsidR="007E799C" w:rsidRDefault="007E799C" w:rsidP="00F97D69">
            <w:pPr>
              <w:spacing w:before="60" w:after="60"/>
              <w:jc w:val="center"/>
              <w:rPr>
                <w:rFonts w:ascii="Arial" w:hAnsi="Arial" w:cs="Arial"/>
                <w:b/>
                <w:caps/>
              </w:rPr>
            </w:pPr>
            <w:r>
              <w:rPr>
                <w:rFonts w:ascii="Arial" w:hAnsi="Arial" w:cs="Arial"/>
                <w:b/>
                <w:sz w:val="18"/>
                <w:szCs w:val="18"/>
              </w:rPr>
              <w:t>Issue by priority order</w:t>
            </w:r>
          </w:p>
        </w:tc>
        <w:tc>
          <w:tcPr>
            <w:tcW w:w="2891" w:type="dxa"/>
            <w:shd w:val="clear" w:color="auto" w:fill="66CCFF"/>
            <w:vAlign w:val="center"/>
          </w:tcPr>
          <w:p w14:paraId="02CBA1E0" w14:textId="77777777" w:rsidR="007E799C" w:rsidRPr="00D63DD2" w:rsidRDefault="007E799C" w:rsidP="00F97D69">
            <w:pPr>
              <w:spacing w:before="60" w:after="60"/>
              <w:jc w:val="center"/>
              <w:rPr>
                <w:rFonts w:ascii="Arial" w:hAnsi="Arial" w:cs="Arial"/>
                <w:b/>
              </w:rPr>
            </w:pPr>
            <w:r w:rsidRPr="007557F5">
              <w:rPr>
                <w:rFonts w:ascii="Arial" w:hAnsi="Arial" w:cs="Arial"/>
                <w:b/>
                <w:sz w:val="18"/>
              </w:rPr>
              <w:t>Status</w:t>
            </w:r>
            <w:r w:rsidRPr="00D63DD2">
              <w:rPr>
                <w:rFonts w:ascii="Arial" w:hAnsi="Arial" w:cs="Arial"/>
                <w:b/>
                <w:sz w:val="18"/>
              </w:rPr>
              <w:t xml:space="preserve"> </w:t>
            </w:r>
            <w:r>
              <w:rPr>
                <w:rFonts w:ascii="Arial" w:hAnsi="Arial" w:cs="Arial"/>
                <w:b/>
                <w:sz w:val="18"/>
              </w:rPr>
              <w:t>and A</w:t>
            </w:r>
            <w:r w:rsidRPr="00D63DD2">
              <w:rPr>
                <w:rFonts w:ascii="Arial" w:hAnsi="Arial" w:cs="Arial"/>
                <w:b/>
                <w:sz w:val="18"/>
              </w:rPr>
              <w:t>ction</w:t>
            </w:r>
            <w:r>
              <w:rPr>
                <w:rFonts w:ascii="Arial" w:hAnsi="Arial" w:cs="Arial"/>
                <w:b/>
                <w:sz w:val="18"/>
              </w:rPr>
              <w:br/>
              <w:t xml:space="preserve">(Onset of process / # of </w:t>
            </w:r>
            <w:r w:rsidRPr="007557F5">
              <w:rPr>
                <w:rFonts w:ascii="Arial" w:hAnsi="Arial" w:cs="Arial"/>
                <w:b/>
                <w:sz w:val="18"/>
              </w:rPr>
              <w:t>round</w:t>
            </w:r>
            <w:r>
              <w:rPr>
                <w:rFonts w:ascii="Arial" w:hAnsi="Arial" w:cs="Arial"/>
                <w:b/>
                <w:sz w:val="18"/>
              </w:rPr>
              <w:t>s for comments post-meeting</w:t>
            </w:r>
            <w:r w:rsidRPr="007557F5">
              <w:rPr>
                <w:rFonts w:ascii="Arial" w:hAnsi="Arial" w:cs="Arial"/>
                <w:b/>
                <w:sz w:val="18"/>
              </w:rPr>
              <w:t>)</w:t>
            </w:r>
          </w:p>
        </w:tc>
      </w:tr>
      <w:tr w:rsidR="003144FC" w:rsidRPr="00141AC6" w14:paraId="7DC0C7A8" w14:textId="77777777" w:rsidTr="006E5BA4">
        <w:tblPrEx>
          <w:jc w:val="left"/>
        </w:tblPrEx>
        <w:tc>
          <w:tcPr>
            <w:tcW w:w="1805" w:type="dxa"/>
            <w:vMerge w:val="restart"/>
          </w:tcPr>
          <w:p w14:paraId="6F0840B3" w14:textId="35266A4E" w:rsidR="003144FC" w:rsidRPr="00045683" w:rsidRDefault="003144FC" w:rsidP="003144FC">
            <w:pPr>
              <w:spacing w:before="60" w:after="60"/>
              <w:jc w:val="left"/>
              <w:rPr>
                <w:rFonts w:ascii="Arial" w:hAnsi="Arial" w:cs="Arial"/>
                <w:b/>
                <w:sz w:val="18"/>
                <w:szCs w:val="18"/>
                <w:lang w:eastAsia="ja-JP"/>
              </w:rPr>
            </w:pPr>
            <w:r w:rsidRPr="00045683">
              <w:rPr>
                <w:rFonts w:ascii="Arial" w:hAnsi="Arial" w:cs="Arial"/>
                <w:b/>
                <w:sz w:val="18"/>
                <w:szCs w:val="18"/>
                <w:lang w:eastAsia="ja-JP"/>
              </w:rPr>
              <w:t>Disease-specific chapters</w:t>
            </w:r>
            <w:r>
              <w:rPr>
                <w:rFonts w:ascii="Arial" w:hAnsi="Arial" w:cs="Arial"/>
                <w:b/>
                <w:sz w:val="18"/>
                <w:szCs w:val="18"/>
                <w:lang w:eastAsia="ja-JP"/>
              </w:rPr>
              <w:t xml:space="preserve"> (contd)</w:t>
            </w:r>
          </w:p>
        </w:tc>
        <w:tc>
          <w:tcPr>
            <w:tcW w:w="4593" w:type="dxa"/>
          </w:tcPr>
          <w:p w14:paraId="2AA6F496" w14:textId="6FA64A02" w:rsidR="003144FC" w:rsidRDefault="003144FC" w:rsidP="00C709BC">
            <w:pPr>
              <w:spacing w:before="60" w:after="60"/>
              <w:ind w:left="206" w:hanging="283"/>
              <w:jc w:val="left"/>
              <w:rPr>
                <w:rFonts w:ascii="Arial" w:hAnsi="Arial" w:cs="Arial"/>
                <w:sz w:val="18"/>
                <w:szCs w:val="18"/>
              </w:rPr>
            </w:pPr>
            <w:r>
              <w:rPr>
                <w:rFonts w:ascii="Arial" w:hAnsi="Arial" w:cs="Arial"/>
                <w:sz w:val="18"/>
                <w:szCs w:val="18"/>
              </w:rPr>
              <w:t>4</w:t>
            </w:r>
            <w:r w:rsidRPr="00583658">
              <w:rPr>
                <w:rFonts w:ascii="Arial" w:hAnsi="Arial" w:cs="Arial"/>
                <w:sz w:val="18"/>
                <w:szCs w:val="18"/>
              </w:rPr>
              <w:t>)</w:t>
            </w:r>
            <w:r w:rsidRPr="00583658">
              <w:rPr>
                <w:rFonts w:ascii="Arial" w:hAnsi="Arial" w:cs="Arial"/>
                <w:sz w:val="18"/>
                <w:szCs w:val="18"/>
              </w:rPr>
              <w:tab/>
            </w:r>
            <w:r>
              <w:rPr>
                <w:rFonts w:ascii="Arial" w:hAnsi="Arial" w:cs="Arial"/>
                <w:sz w:val="18"/>
                <w:szCs w:val="18"/>
              </w:rPr>
              <w:t>New CH on leishmaniosis (</w:t>
            </w:r>
            <w:r w:rsidRPr="00742921">
              <w:rPr>
                <w:rFonts w:ascii="Arial" w:hAnsi="Arial" w:cs="Arial"/>
                <w:sz w:val="18"/>
                <w:szCs w:val="18"/>
              </w:rPr>
              <w:t xml:space="preserve">listed disease without </w:t>
            </w:r>
            <w:r>
              <w:rPr>
                <w:rFonts w:ascii="Arial" w:hAnsi="Arial" w:cs="Arial"/>
                <w:sz w:val="18"/>
                <w:szCs w:val="18"/>
              </w:rPr>
              <w:t>chapter)</w:t>
            </w:r>
          </w:p>
        </w:tc>
        <w:tc>
          <w:tcPr>
            <w:tcW w:w="2891" w:type="dxa"/>
          </w:tcPr>
          <w:p w14:paraId="6201E526" w14:textId="6799013A" w:rsidR="003144FC" w:rsidRPr="00583658" w:rsidRDefault="00970A24" w:rsidP="003144FC">
            <w:pPr>
              <w:pStyle w:val="Default"/>
              <w:spacing w:before="60" w:after="60"/>
              <w:rPr>
                <w:rFonts w:ascii="Arial" w:hAnsi="Arial" w:cs="Arial"/>
                <w:sz w:val="18"/>
                <w:szCs w:val="18"/>
              </w:rPr>
            </w:pPr>
            <w:r>
              <w:rPr>
                <w:rFonts w:ascii="Arial" w:hAnsi="Arial" w:cs="Arial"/>
                <w:color w:val="auto"/>
                <w:sz w:val="18"/>
                <w:szCs w:val="18"/>
              </w:rPr>
              <w:t>Ongoing work on case definition</w:t>
            </w:r>
          </w:p>
        </w:tc>
      </w:tr>
      <w:tr w:rsidR="003144FC" w:rsidRPr="00141AC6" w14:paraId="2CF0545C" w14:textId="77777777" w:rsidTr="006E5BA4">
        <w:tblPrEx>
          <w:jc w:val="left"/>
        </w:tblPrEx>
        <w:tc>
          <w:tcPr>
            <w:tcW w:w="1805" w:type="dxa"/>
            <w:vMerge/>
          </w:tcPr>
          <w:p w14:paraId="4C9C53E1" w14:textId="3E329261" w:rsidR="003144FC" w:rsidRPr="00E672C1" w:rsidRDefault="003144FC" w:rsidP="003144FC">
            <w:pPr>
              <w:spacing w:before="60" w:after="60"/>
              <w:jc w:val="left"/>
              <w:rPr>
                <w:rFonts w:ascii="Arial" w:hAnsi="Arial" w:cs="Arial"/>
                <w:b/>
                <w:sz w:val="18"/>
                <w:szCs w:val="18"/>
                <w:lang w:eastAsia="ja-JP"/>
              </w:rPr>
            </w:pPr>
          </w:p>
        </w:tc>
        <w:tc>
          <w:tcPr>
            <w:tcW w:w="4593" w:type="dxa"/>
          </w:tcPr>
          <w:p w14:paraId="244AB655" w14:textId="31C283F1" w:rsidR="003144FC" w:rsidRDefault="003144FC" w:rsidP="00C709BC">
            <w:pPr>
              <w:spacing w:before="60" w:after="60"/>
              <w:ind w:left="206" w:hanging="283"/>
              <w:jc w:val="left"/>
              <w:rPr>
                <w:rFonts w:ascii="Arial" w:hAnsi="Arial" w:cs="Arial"/>
                <w:sz w:val="18"/>
                <w:szCs w:val="18"/>
              </w:rPr>
            </w:pPr>
            <w:r>
              <w:rPr>
                <w:rFonts w:ascii="Arial" w:hAnsi="Arial" w:cs="Arial"/>
                <w:sz w:val="18"/>
                <w:szCs w:val="18"/>
              </w:rPr>
              <w:t>5</w:t>
            </w:r>
            <w:r w:rsidRPr="00583658">
              <w:rPr>
                <w:rFonts w:ascii="Arial" w:hAnsi="Arial" w:cs="Arial"/>
                <w:sz w:val="18"/>
                <w:szCs w:val="18"/>
              </w:rPr>
              <w:t>)</w:t>
            </w:r>
            <w:r w:rsidRPr="00583658">
              <w:rPr>
                <w:rFonts w:ascii="Arial" w:hAnsi="Arial" w:cs="Arial"/>
                <w:sz w:val="18"/>
                <w:szCs w:val="18"/>
              </w:rPr>
              <w:tab/>
            </w:r>
            <w:r>
              <w:rPr>
                <w:rFonts w:ascii="Arial" w:hAnsi="Arial" w:cs="Arial"/>
                <w:sz w:val="18"/>
                <w:szCs w:val="18"/>
              </w:rPr>
              <w:t xml:space="preserve">New CH on </w:t>
            </w:r>
            <w:r w:rsidRPr="00583658">
              <w:rPr>
                <w:rFonts w:ascii="Arial" w:hAnsi="Arial" w:cs="Arial"/>
                <w:sz w:val="18"/>
                <w:szCs w:val="18"/>
              </w:rPr>
              <w:t>Crimean Congo hemorrhagic fever</w:t>
            </w:r>
            <w:r>
              <w:rPr>
                <w:rFonts w:ascii="Arial" w:hAnsi="Arial" w:cs="Arial"/>
                <w:sz w:val="18"/>
                <w:szCs w:val="18"/>
              </w:rPr>
              <w:t xml:space="preserve"> (MCs comments, </w:t>
            </w:r>
            <w:r w:rsidRPr="00742921">
              <w:rPr>
                <w:rFonts w:ascii="Arial" w:hAnsi="Arial" w:cs="Arial"/>
                <w:sz w:val="18"/>
                <w:szCs w:val="18"/>
              </w:rPr>
              <w:t xml:space="preserve">listed disease without </w:t>
            </w:r>
            <w:r>
              <w:rPr>
                <w:rFonts w:ascii="Arial" w:hAnsi="Arial" w:cs="Arial"/>
                <w:sz w:val="18"/>
                <w:szCs w:val="18"/>
              </w:rPr>
              <w:t>chapter)</w:t>
            </w:r>
          </w:p>
        </w:tc>
        <w:tc>
          <w:tcPr>
            <w:tcW w:w="2891" w:type="dxa"/>
          </w:tcPr>
          <w:p w14:paraId="61419B51" w14:textId="4325ADC4" w:rsidR="003144FC" w:rsidRDefault="00970A24" w:rsidP="003144FC">
            <w:pPr>
              <w:pStyle w:val="Default"/>
              <w:spacing w:before="60" w:after="60"/>
              <w:rPr>
                <w:rFonts w:ascii="Arial" w:hAnsi="Arial" w:cs="Arial"/>
                <w:color w:val="auto"/>
                <w:sz w:val="18"/>
                <w:szCs w:val="18"/>
              </w:rPr>
            </w:pPr>
            <w:r>
              <w:rPr>
                <w:rFonts w:ascii="Arial" w:hAnsi="Arial" w:cs="Arial"/>
                <w:color w:val="auto"/>
                <w:sz w:val="18"/>
                <w:szCs w:val="18"/>
              </w:rPr>
              <w:t>Ongoing work on case definition</w:t>
            </w:r>
          </w:p>
        </w:tc>
      </w:tr>
      <w:tr w:rsidR="003144FC" w:rsidRPr="00141AC6" w14:paraId="2B6F72A3" w14:textId="77777777" w:rsidTr="00351EF3">
        <w:tblPrEx>
          <w:jc w:val="left"/>
        </w:tblPrEx>
        <w:trPr>
          <w:trHeight w:val="489"/>
        </w:trPr>
        <w:tc>
          <w:tcPr>
            <w:tcW w:w="9289" w:type="dxa"/>
            <w:gridSpan w:val="3"/>
            <w:vAlign w:val="center"/>
          </w:tcPr>
          <w:p w14:paraId="3B90573C" w14:textId="7556D430" w:rsidR="003144FC" w:rsidRDefault="003144FC" w:rsidP="00351EF3">
            <w:pPr>
              <w:pStyle w:val="Default"/>
              <w:spacing w:before="60" w:after="60"/>
              <w:jc w:val="center"/>
              <w:rPr>
                <w:rFonts w:ascii="Arial" w:hAnsi="Arial" w:cs="Arial"/>
                <w:color w:val="auto"/>
                <w:sz w:val="18"/>
                <w:szCs w:val="18"/>
              </w:rPr>
            </w:pPr>
            <w:r w:rsidRPr="00AB44B1">
              <w:rPr>
                <w:rFonts w:ascii="Arial" w:hAnsi="Arial" w:cs="Arial"/>
                <w:b/>
                <w:color w:val="auto"/>
                <w:sz w:val="20"/>
                <w:szCs w:val="18"/>
              </w:rPr>
              <w:t>Listed disease chapters/articles in need of revision</w:t>
            </w:r>
          </w:p>
        </w:tc>
      </w:tr>
      <w:tr w:rsidR="003144FC" w:rsidRPr="00141AC6" w14:paraId="5BF9E0FA" w14:textId="77777777" w:rsidTr="006E5BA4">
        <w:tblPrEx>
          <w:jc w:val="left"/>
        </w:tblPrEx>
        <w:tc>
          <w:tcPr>
            <w:tcW w:w="1805" w:type="dxa"/>
            <w:vMerge w:val="restart"/>
          </w:tcPr>
          <w:p w14:paraId="32939595" w14:textId="4864F792" w:rsidR="003144FC" w:rsidRPr="00E672C1" w:rsidRDefault="003144FC" w:rsidP="003144FC">
            <w:pPr>
              <w:spacing w:before="60" w:after="60"/>
              <w:jc w:val="left"/>
              <w:rPr>
                <w:rFonts w:ascii="Arial" w:hAnsi="Arial" w:cs="Arial"/>
                <w:b/>
                <w:sz w:val="18"/>
                <w:szCs w:val="18"/>
              </w:rPr>
            </w:pPr>
            <w:r w:rsidRPr="00E672C1">
              <w:rPr>
                <w:rFonts w:ascii="Arial" w:hAnsi="Arial" w:cs="Arial"/>
                <w:b/>
                <w:sz w:val="18"/>
                <w:szCs w:val="18"/>
              </w:rPr>
              <w:t>S</w:t>
            </w:r>
            <w:r>
              <w:rPr>
                <w:rFonts w:ascii="Arial" w:hAnsi="Arial" w:cs="Arial"/>
                <w:b/>
                <w:sz w:val="18"/>
                <w:szCs w:val="18"/>
              </w:rPr>
              <w:t>ections</w:t>
            </w:r>
            <w:r w:rsidRPr="00E672C1">
              <w:rPr>
                <w:rFonts w:ascii="Arial" w:hAnsi="Arial" w:cs="Arial"/>
                <w:b/>
                <w:sz w:val="18"/>
                <w:szCs w:val="18"/>
              </w:rPr>
              <w:t xml:space="preserve"> 8 to 15</w:t>
            </w:r>
            <w:r>
              <w:rPr>
                <w:rFonts w:ascii="Arial" w:hAnsi="Arial" w:cs="Arial"/>
                <w:b/>
                <w:sz w:val="18"/>
                <w:szCs w:val="18"/>
              </w:rPr>
              <w:tab/>
            </w:r>
          </w:p>
        </w:tc>
        <w:tc>
          <w:tcPr>
            <w:tcW w:w="4593" w:type="dxa"/>
          </w:tcPr>
          <w:p w14:paraId="62DE430D" w14:textId="5279361F" w:rsidR="003144FC" w:rsidRDefault="003144FC" w:rsidP="003144FC">
            <w:pPr>
              <w:spacing w:before="60" w:after="60"/>
              <w:ind w:left="347" w:hanging="424"/>
              <w:jc w:val="left"/>
              <w:rPr>
                <w:rFonts w:ascii="Arial" w:hAnsi="Arial" w:cs="Arial"/>
                <w:sz w:val="18"/>
                <w:szCs w:val="18"/>
              </w:rPr>
            </w:pPr>
            <w:r>
              <w:rPr>
                <w:rFonts w:ascii="Arial" w:hAnsi="Arial" w:cs="Arial"/>
                <w:sz w:val="18"/>
                <w:szCs w:val="18"/>
              </w:rPr>
              <w:t>1)</w:t>
            </w:r>
            <w:r>
              <w:rPr>
                <w:rFonts w:ascii="Arial" w:hAnsi="Arial" w:cs="Arial"/>
                <w:sz w:val="18"/>
                <w:szCs w:val="18"/>
              </w:rPr>
              <w:tab/>
              <w:t>CH 10.4 on avian influenza</w:t>
            </w:r>
          </w:p>
        </w:tc>
        <w:tc>
          <w:tcPr>
            <w:tcW w:w="2891" w:type="dxa"/>
          </w:tcPr>
          <w:p w14:paraId="03BF4655" w14:textId="0F1E2A11" w:rsidR="003144FC" w:rsidRDefault="003144FC" w:rsidP="003144FC">
            <w:pPr>
              <w:pStyle w:val="Default"/>
              <w:spacing w:before="60" w:after="60"/>
              <w:rPr>
                <w:rFonts w:ascii="Arial" w:hAnsi="Arial" w:cs="Arial"/>
                <w:color w:val="auto"/>
                <w:sz w:val="18"/>
                <w:szCs w:val="18"/>
              </w:rPr>
            </w:pPr>
            <w:r>
              <w:rPr>
                <w:rFonts w:ascii="Arial" w:hAnsi="Arial" w:cs="Arial"/>
                <w:color w:val="auto"/>
                <w:sz w:val="18"/>
                <w:szCs w:val="18"/>
              </w:rPr>
              <w:t>Proposed for adoption</w:t>
            </w:r>
            <w:r w:rsidRPr="00045683">
              <w:rPr>
                <w:rFonts w:ascii="Arial" w:hAnsi="Arial" w:cs="Arial"/>
                <w:color w:val="auto"/>
                <w:sz w:val="18"/>
                <w:szCs w:val="18"/>
              </w:rPr>
              <w:t xml:space="preserve"> </w:t>
            </w:r>
            <w:r>
              <w:rPr>
                <w:rFonts w:ascii="Arial" w:hAnsi="Arial" w:cs="Arial"/>
                <w:color w:val="auto"/>
                <w:sz w:val="18"/>
                <w:szCs w:val="18"/>
              </w:rPr>
              <w:t xml:space="preserve">in </w:t>
            </w:r>
            <w:r>
              <w:rPr>
                <w:rFonts w:ascii="Arial" w:hAnsi="Arial" w:cs="Arial"/>
                <w:sz w:val="18"/>
                <w:szCs w:val="18"/>
              </w:rPr>
              <w:t>May 2021</w:t>
            </w:r>
            <w:r w:rsidRPr="00045683">
              <w:rPr>
                <w:rFonts w:ascii="Arial" w:hAnsi="Arial" w:cs="Arial"/>
                <w:color w:val="auto"/>
                <w:sz w:val="18"/>
                <w:szCs w:val="18"/>
              </w:rPr>
              <w:t xml:space="preserve"> (Sep</w:t>
            </w:r>
            <w:r>
              <w:rPr>
                <w:rFonts w:ascii="Arial" w:hAnsi="Arial" w:cs="Arial"/>
                <w:color w:val="auto"/>
                <w:sz w:val="18"/>
                <w:szCs w:val="18"/>
              </w:rPr>
              <w:t> </w:t>
            </w:r>
            <w:r w:rsidRPr="00045683">
              <w:rPr>
                <w:rFonts w:ascii="Arial" w:hAnsi="Arial" w:cs="Arial"/>
                <w:color w:val="auto"/>
                <w:sz w:val="18"/>
                <w:szCs w:val="18"/>
              </w:rPr>
              <w:t>2018/</w:t>
            </w:r>
            <w:r>
              <w:rPr>
                <w:rFonts w:ascii="Arial" w:hAnsi="Arial" w:cs="Arial"/>
                <w:color w:val="auto"/>
                <w:sz w:val="18"/>
                <w:szCs w:val="18"/>
              </w:rPr>
              <w:t>4</w:t>
            </w:r>
            <w:r w:rsidRPr="00F40BAC">
              <w:rPr>
                <w:rFonts w:ascii="Arial" w:hAnsi="Arial" w:cs="Arial"/>
                <w:color w:val="auto"/>
                <w:sz w:val="18"/>
                <w:szCs w:val="18"/>
                <w:vertAlign w:val="superscript"/>
              </w:rPr>
              <w:t>th</w:t>
            </w:r>
            <w:r w:rsidRPr="00045683">
              <w:rPr>
                <w:rFonts w:ascii="Arial" w:hAnsi="Arial" w:cs="Arial"/>
                <w:color w:val="auto"/>
                <w:sz w:val="18"/>
                <w:szCs w:val="18"/>
              </w:rPr>
              <w:t>)</w:t>
            </w:r>
          </w:p>
        </w:tc>
      </w:tr>
      <w:tr w:rsidR="003144FC" w:rsidRPr="00141AC6" w14:paraId="76B4CF58" w14:textId="77777777" w:rsidTr="006E5BA4">
        <w:tblPrEx>
          <w:jc w:val="left"/>
        </w:tblPrEx>
        <w:tc>
          <w:tcPr>
            <w:tcW w:w="1805" w:type="dxa"/>
            <w:vMerge/>
          </w:tcPr>
          <w:p w14:paraId="5B98D2B2" w14:textId="3D633FA0" w:rsidR="003144FC" w:rsidRPr="00911C26" w:rsidRDefault="003144FC" w:rsidP="003144FC">
            <w:pPr>
              <w:spacing w:before="60" w:after="60"/>
              <w:jc w:val="left"/>
              <w:rPr>
                <w:rFonts w:ascii="Arial" w:hAnsi="Arial" w:cs="Arial"/>
                <w:sz w:val="18"/>
                <w:szCs w:val="18"/>
                <w:lang w:eastAsia="ja-JP"/>
              </w:rPr>
            </w:pPr>
          </w:p>
        </w:tc>
        <w:tc>
          <w:tcPr>
            <w:tcW w:w="4593" w:type="dxa"/>
          </w:tcPr>
          <w:p w14:paraId="10D7EFE7" w14:textId="59C88056" w:rsidR="003144FC" w:rsidRDefault="003144FC" w:rsidP="003144FC">
            <w:pPr>
              <w:spacing w:before="60" w:after="60"/>
              <w:ind w:left="347" w:hanging="424"/>
              <w:jc w:val="left"/>
              <w:rPr>
                <w:rFonts w:ascii="Arial" w:hAnsi="Arial" w:cs="Arial"/>
                <w:sz w:val="18"/>
                <w:szCs w:val="18"/>
              </w:rPr>
            </w:pPr>
            <w:r>
              <w:rPr>
                <w:rFonts w:ascii="Arial" w:hAnsi="Arial" w:cs="Arial"/>
                <w:sz w:val="18"/>
                <w:szCs w:val="18"/>
              </w:rPr>
              <w:t>2</w:t>
            </w:r>
            <w:r w:rsidRPr="00045683">
              <w:rPr>
                <w:rFonts w:ascii="Arial" w:hAnsi="Arial" w:cs="Arial"/>
                <w:sz w:val="18"/>
                <w:szCs w:val="18"/>
              </w:rPr>
              <w:t>)</w:t>
            </w:r>
            <w:r>
              <w:rPr>
                <w:rFonts w:ascii="Arial" w:hAnsi="Arial" w:cs="Arial"/>
                <w:sz w:val="18"/>
                <w:szCs w:val="18"/>
              </w:rPr>
              <w:tab/>
              <w:t>CH 14.7 on peste des petits ruminants (</w:t>
            </w:r>
            <w:r w:rsidRPr="00045683">
              <w:rPr>
                <w:rFonts w:ascii="Arial" w:hAnsi="Arial" w:cs="Arial"/>
                <w:sz w:val="18"/>
                <w:szCs w:val="18"/>
              </w:rPr>
              <w:t>Harmonisation of articles regarding official status recognition by the OIE</w:t>
            </w:r>
            <w:r>
              <w:rPr>
                <w:rFonts w:ascii="Arial" w:hAnsi="Arial" w:cs="Arial"/>
                <w:sz w:val="18"/>
                <w:szCs w:val="18"/>
              </w:rPr>
              <w:t>)</w:t>
            </w:r>
          </w:p>
        </w:tc>
        <w:tc>
          <w:tcPr>
            <w:tcW w:w="2891" w:type="dxa"/>
          </w:tcPr>
          <w:p w14:paraId="471B2059" w14:textId="623F2EA1" w:rsidR="003144FC" w:rsidRDefault="003144FC" w:rsidP="003144FC">
            <w:pPr>
              <w:pStyle w:val="Default"/>
              <w:spacing w:before="60" w:after="60"/>
              <w:rPr>
                <w:rFonts w:ascii="Arial" w:hAnsi="Arial" w:cs="Arial"/>
                <w:color w:val="auto"/>
                <w:sz w:val="18"/>
                <w:szCs w:val="18"/>
              </w:rPr>
            </w:pPr>
            <w:r>
              <w:rPr>
                <w:rFonts w:ascii="Arial" w:hAnsi="Arial" w:cs="Arial"/>
                <w:color w:val="auto"/>
                <w:sz w:val="18"/>
                <w:szCs w:val="18"/>
              </w:rPr>
              <w:t xml:space="preserve">Proposed for adoption in </w:t>
            </w:r>
            <w:r>
              <w:rPr>
                <w:rFonts w:ascii="Arial" w:hAnsi="Arial" w:cs="Arial"/>
                <w:sz w:val="18"/>
                <w:szCs w:val="18"/>
              </w:rPr>
              <w:t>May 2021 (Feb 2019/3</w:t>
            </w:r>
            <w:r w:rsidRPr="00550520">
              <w:rPr>
                <w:rFonts w:ascii="Arial" w:hAnsi="Arial" w:cs="Arial"/>
                <w:sz w:val="18"/>
                <w:szCs w:val="18"/>
                <w:vertAlign w:val="superscript"/>
              </w:rPr>
              <w:t>rd</w:t>
            </w:r>
            <w:r>
              <w:rPr>
                <w:rFonts w:ascii="Arial" w:hAnsi="Arial" w:cs="Arial"/>
                <w:sz w:val="18"/>
                <w:szCs w:val="18"/>
              </w:rPr>
              <w:t>)</w:t>
            </w:r>
          </w:p>
        </w:tc>
      </w:tr>
      <w:tr w:rsidR="003144FC" w:rsidRPr="00141AC6" w14:paraId="100FDC97" w14:textId="77777777" w:rsidTr="006E5BA4">
        <w:tblPrEx>
          <w:jc w:val="left"/>
        </w:tblPrEx>
        <w:tc>
          <w:tcPr>
            <w:tcW w:w="1805" w:type="dxa"/>
            <w:vMerge/>
          </w:tcPr>
          <w:p w14:paraId="5570EC06" w14:textId="77EAD9C8" w:rsidR="003144FC" w:rsidRPr="00911C26" w:rsidRDefault="003144FC" w:rsidP="003144FC">
            <w:pPr>
              <w:spacing w:before="60" w:after="60"/>
              <w:ind w:left="397" w:hanging="397"/>
              <w:jc w:val="left"/>
              <w:rPr>
                <w:rFonts w:ascii="Arial" w:hAnsi="Arial" w:cs="Arial"/>
                <w:sz w:val="18"/>
                <w:szCs w:val="18"/>
                <w:lang w:eastAsia="ja-JP"/>
              </w:rPr>
            </w:pPr>
          </w:p>
        </w:tc>
        <w:tc>
          <w:tcPr>
            <w:tcW w:w="4593" w:type="dxa"/>
          </w:tcPr>
          <w:p w14:paraId="681B8A8D" w14:textId="4DF3574E" w:rsidR="003144FC" w:rsidRDefault="003144FC" w:rsidP="003144FC">
            <w:pPr>
              <w:spacing w:before="60" w:after="60"/>
              <w:ind w:left="347" w:hanging="424"/>
              <w:jc w:val="left"/>
              <w:rPr>
                <w:rFonts w:ascii="Arial" w:hAnsi="Arial" w:cs="Arial"/>
                <w:sz w:val="18"/>
                <w:szCs w:val="18"/>
              </w:rPr>
            </w:pPr>
            <w:r>
              <w:rPr>
                <w:rFonts w:ascii="Arial" w:hAnsi="Arial" w:cs="Arial"/>
                <w:sz w:val="18"/>
                <w:szCs w:val="18"/>
              </w:rPr>
              <w:t>3</w:t>
            </w:r>
            <w:r w:rsidRPr="00045683">
              <w:rPr>
                <w:rFonts w:ascii="Arial" w:hAnsi="Arial" w:cs="Arial"/>
                <w:sz w:val="18"/>
                <w:szCs w:val="18"/>
              </w:rPr>
              <w:t>)</w:t>
            </w:r>
            <w:r w:rsidRPr="00045683">
              <w:rPr>
                <w:rFonts w:ascii="Arial" w:hAnsi="Arial" w:cs="Arial"/>
                <w:sz w:val="18"/>
                <w:szCs w:val="18"/>
              </w:rPr>
              <w:tab/>
              <w:t>CH 15.2 on</w:t>
            </w:r>
            <w:r>
              <w:rPr>
                <w:rFonts w:ascii="Arial" w:hAnsi="Arial" w:cs="Arial"/>
                <w:sz w:val="18"/>
                <w:szCs w:val="18"/>
              </w:rPr>
              <w:t xml:space="preserve"> classical swine fever</w:t>
            </w:r>
          </w:p>
        </w:tc>
        <w:tc>
          <w:tcPr>
            <w:tcW w:w="2891" w:type="dxa"/>
          </w:tcPr>
          <w:p w14:paraId="039F4467" w14:textId="45D4EA1F" w:rsidR="003144FC" w:rsidRDefault="003144FC" w:rsidP="003144FC">
            <w:pPr>
              <w:pStyle w:val="Default"/>
              <w:spacing w:before="60" w:after="60"/>
              <w:rPr>
                <w:rFonts w:ascii="Arial" w:hAnsi="Arial" w:cs="Arial"/>
                <w:color w:val="auto"/>
                <w:sz w:val="18"/>
                <w:szCs w:val="18"/>
              </w:rPr>
            </w:pPr>
            <w:r>
              <w:rPr>
                <w:rFonts w:ascii="Arial" w:hAnsi="Arial" w:cs="Arial"/>
                <w:color w:val="auto"/>
                <w:sz w:val="18"/>
                <w:szCs w:val="18"/>
              </w:rPr>
              <w:t xml:space="preserve">Proposed for adoption in May 2021 </w:t>
            </w:r>
            <w:r w:rsidRPr="00045683">
              <w:rPr>
                <w:rFonts w:ascii="Arial" w:hAnsi="Arial" w:cs="Arial"/>
                <w:color w:val="auto"/>
                <w:sz w:val="18"/>
                <w:szCs w:val="18"/>
              </w:rPr>
              <w:t>(Feb</w:t>
            </w:r>
            <w:r>
              <w:rPr>
                <w:rFonts w:ascii="Arial" w:hAnsi="Arial" w:cs="Arial"/>
                <w:color w:val="auto"/>
                <w:sz w:val="18"/>
                <w:szCs w:val="18"/>
              </w:rPr>
              <w:t> </w:t>
            </w:r>
            <w:r w:rsidRPr="00045683">
              <w:rPr>
                <w:rFonts w:ascii="Arial" w:hAnsi="Arial" w:cs="Arial"/>
                <w:color w:val="auto"/>
                <w:sz w:val="18"/>
                <w:szCs w:val="18"/>
              </w:rPr>
              <w:t>2017/</w:t>
            </w:r>
            <w:r>
              <w:rPr>
                <w:rFonts w:ascii="Arial" w:hAnsi="Arial" w:cs="Arial"/>
                <w:color w:val="auto"/>
                <w:sz w:val="18"/>
                <w:szCs w:val="18"/>
              </w:rPr>
              <w:t>4</w:t>
            </w:r>
            <w:r w:rsidRPr="00550520">
              <w:rPr>
                <w:rFonts w:ascii="Arial" w:hAnsi="Arial" w:cs="Arial"/>
                <w:color w:val="auto"/>
                <w:sz w:val="18"/>
                <w:szCs w:val="18"/>
                <w:vertAlign w:val="superscript"/>
              </w:rPr>
              <w:t>th</w:t>
            </w:r>
            <w:r w:rsidRPr="00045683">
              <w:rPr>
                <w:rFonts w:ascii="Arial" w:hAnsi="Arial" w:cs="Arial"/>
                <w:color w:val="auto"/>
                <w:sz w:val="18"/>
                <w:szCs w:val="18"/>
              </w:rPr>
              <w:t>)</w:t>
            </w:r>
          </w:p>
        </w:tc>
      </w:tr>
      <w:tr w:rsidR="003144FC" w:rsidRPr="00141AC6" w14:paraId="5885AE30" w14:textId="77777777" w:rsidTr="006E5BA4">
        <w:tblPrEx>
          <w:jc w:val="left"/>
        </w:tblPrEx>
        <w:tc>
          <w:tcPr>
            <w:tcW w:w="1805" w:type="dxa"/>
            <w:vMerge/>
          </w:tcPr>
          <w:p w14:paraId="58456B1F" w14:textId="77777777" w:rsidR="003144FC" w:rsidRPr="00911C26" w:rsidRDefault="003144FC" w:rsidP="003144FC">
            <w:pPr>
              <w:spacing w:before="60" w:after="60"/>
              <w:ind w:left="397" w:hanging="397"/>
              <w:jc w:val="left"/>
              <w:rPr>
                <w:rFonts w:ascii="Arial" w:hAnsi="Arial" w:cs="Arial"/>
                <w:sz w:val="18"/>
                <w:szCs w:val="18"/>
                <w:lang w:eastAsia="ja-JP"/>
              </w:rPr>
            </w:pPr>
          </w:p>
        </w:tc>
        <w:tc>
          <w:tcPr>
            <w:tcW w:w="4593" w:type="dxa"/>
          </w:tcPr>
          <w:p w14:paraId="7A2B56AE" w14:textId="2CECCFCC" w:rsidR="003144FC" w:rsidRDefault="00515F5C" w:rsidP="003144FC">
            <w:pPr>
              <w:spacing w:before="60" w:after="60"/>
              <w:ind w:left="347" w:hanging="424"/>
              <w:jc w:val="left"/>
              <w:rPr>
                <w:rFonts w:ascii="Arial" w:hAnsi="Arial" w:cs="Arial"/>
                <w:sz w:val="18"/>
                <w:szCs w:val="18"/>
              </w:rPr>
            </w:pPr>
            <w:r>
              <w:rPr>
                <w:rFonts w:ascii="Arial" w:hAnsi="Arial" w:cs="Arial"/>
                <w:sz w:val="18"/>
                <w:szCs w:val="18"/>
              </w:rPr>
              <w:t>4</w:t>
            </w:r>
            <w:r w:rsidR="003144FC" w:rsidRPr="00045683">
              <w:rPr>
                <w:rFonts w:ascii="Arial" w:hAnsi="Arial" w:cs="Arial"/>
                <w:sz w:val="18"/>
                <w:szCs w:val="18"/>
              </w:rPr>
              <w:t>)</w:t>
            </w:r>
            <w:r w:rsidR="003144FC" w:rsidRPr="00045683">
              <w:rPr>
                <w:rFonts w:ascii="Arial" w:hAnsi="Arial" w:cs="Arial"/>
                <w:sz w:val="18"/>
                <w:szCs w:val="18"/>
              </w:rPr>
              <w:tab/>
              <w:t>CH 10.5 on avian mycoplasmosis</w:t>
            </w:r>
          </w:p>
        </w:tc>
        <w:tc>
          <w:tcPr>
            <w:tcW w:w="2891" w:type="dxa"/>
          </w:tcPr>
          <w:p w14:paraId="6BA949EB" w14:textId="247E89AC" w:rsidR="003144FC" w:rsidRDefault="003144FC" w:rsidP="003144FC">
            <w:pPr>
              <w:pStyle w:val="Default"/>
              <w:spacing w:before="60" w:after="60"/>
              <w:rPr>
                <w:rFonts w:ascii="Arial" w:hAnsi="Arial" w:cs="Arial"/>
                <w:color w:val="auto"/>
                <w:sz w:val="18"/>
                <w:szCs w:val="18"/>
              </w:rPr>
            </w:pPr>
            <w:r>
              <w:rPr>
                <w:rFonts w:ascii="Arial" w:hAnsi="Arial" w:cs="Arial"/>
                <w:color w:val="auto"/>
                <w:sz w:val="18"/>
                <w:szCs w:val="18"/>
              </w:rPr>
              <w:t>Proposed for adoption in May 2021 (Feb 2020/2</w:t>
            </w:r>
            <w:r w:rsidRPr="002B6415">
              <w:rPr>
                <w:rFonts w:ascii="Arial" w:hAnsi="Arial" w:cs="Arial"/>
                <w:color w:val="auto"/>
                <w:sz w:val="18"/>
                <w:szCs w:val="18"/>
                <w:vertAlign w:val="superscript"/>
              </w:rPr>
              <w:t>nd</w:t>
            </w:r>
            <w:r>
              <w:rPr>
                <w:rFonts w:ascii="Arial" w:hAnsi="Arial" w:cs="Arial"/>
                <w:color w:val="auto"/>
                <w:sz w:val="18"/>
                <w:szCs w:val="18"/>
              </w:rPr>
              <w:t>)</w:t>
            </w:r>
          </w:p>
        </w:tc>
      </w:tr>
      <w:tr w:rsidR="003144FC" w:rsidRPr="00141AC6" w14:paraId="69396195" w14:textId="77777777" w:rsidTr="006E5BA4">
        <w:tblPrEx>
          <w:jc w:val="left"/>
        </w:tblPrEx>
        <w:tc>
          <w:tcPr>
            <w:tcW w:w="1805" w:type="dxa"/>
            <w:vMerge/>
          </w:tcPr>
          <w:p w14:paraId="62ED3123" w14:textId="77777777" w:rsidR="003144FC" w:rsidRPr="00911C26" w:rsidRDefault="003144FC" w:rsidP="003144FC">
            <w:pPr>
              <w:spacing w:before="60" w:after="60"/>
              <w:ind w:left="397" w:hanging="397"/>
              <w:jc w:val="left"/>
              <w:rPr>
                <w:rFonts w:ascii="Arial" w:hAnsi="Arial" w:cs="Arial"/>
                <w:sz w:val="18"/>
                <w:szCs w:val="18"/>
                <w:lang w:eastAsia="ja-JP"/>
              </w:rPr>
            </w:pPr>
          </w:p>
        </w:tc>
        <w:tc>
          <w:tcPr>
            <w:tcW w:w="4593" w:type="dxa"/>
          </w:tcPr>
          <w:p w14:paraId="4083064C" w14:textId="13ECA1E0" w:rsidR="003144FC" w:rsidRDefault="00515F5C" w:rsidP="003144FC">
            <w:pPr>
              <w:spacing w:before="60" w:after="60"/>
              <w:ind w:left="347" w:hanging="424"/>
              <w:jc w:val="left"/>
              <w:rPr>
                <w:rFonts w:ascii="Arial" w:hAnsi="Arial" w:cs="Arial"/>
                <w:sz w:val="18"/>
                <w:szCs w:val="18"/>
              </w:rPr>
            </w:pPr>
            <w:r>
              <w:rPr>
                <w:rFonts w:ascii="Arial" w:hAnsi="Arial" w:cs="Arial"/>
                <w:sz w:val="18"/>
                <w:szCs w:val="18"/>
              </w:rPr>
              <w:t>5</w:t>
            </w:r>
            <w:r w:rsidR="003144FC" w:rsidRPr="006E5BA4">
              <w:rPr>
                <w:rFonts w:ascii="Arial" w:hAnsi="Arial" w:cs="Arial"/>
                <w:sz w:val="18"/>
                <w:szCs w:val="18"/>
              </w:rPr>
              <w:t>)</w:t>
            </w:r>
            <w:r w:rsidR="003144FC">
              <w:rPr>
                <w:rFonts w:ascii="Arial" w:hAnsi="Arial" w:cs="Arial"/>
                <w:sz w:val="18"/>
                <w:szCs w:val="18"/>
              </w:rPr>
              <w:tab/>
            </w:r>
            <w:r w:rsidR="003144FC" w:rsidRPr="006E5BA4">
              <w:rPr>
                <w:rFonts w:ascii="Arial" w:hAnsi="Arial" w:cs="Arial"/>
                <w:sz w:val="18"/>
                <w:szCs w:val="18"/>
              </w:rPr>
              <w:t xml:space="preserve">CH 9.4 </w:t>
            </w:r>
            <w:r w:rsidR="003144FC">
              <w:rPr>
                <w:rFonts w:ascii="Arial" w:hAnsi="Arial" w:cs="Arial"/>
                <w:sz w:val="18"/>
                <w:szCs w:val="18"/>
              </w:rPr>
              <w:t xml:space="preserve">on </w:t>
            </w:r>
            <w:r w:rsidR="003144FC" w:rsidRPr="00D10986">
              <w:rPr>
                <w:rFonts w:ascii="Arial" w:hAnsi="Arial" w:cs="Arial"/>
                <w:i/>
                <w:sz w:val="18"/>
                <w:szCs w:val="18"/>
              </w:rPr>
              <w:t xml:space="preserve">Aethina </w:t>
            </w:r>
            <w:r w:rsidR="003144FC">
              <w:rPr>
                <w:rFonts w:ascii="Arial" w:hAnsi="Arial" w:cs="Arial"/>
                <w:i/>
                <w:sz w:val="18"/>
                <w:szCs w:val="18"/>
              </w:rPr>
              <w:t>t</w:t>
            </w:r>
            <w:r w:rsidR="003144FC" w:rsidRPr="00D10986">
              <w:rPr>
                <w:rFonts w:ascii="Arial" w:hAnsi="Arial" w:cs="Arial"/>
                <w:i/>
                <w:sz w:val="18"/>
                <w:szCs w:val="18"/>
              </w:rPr>
              <w:t xml:space="preserve">umida </w:t>
            </w:r>
            <w:r w:rsidR="003144FC">
              <w:rPr>
                <w:rFonts w:ascii="Arial" w:hAnsi="Arial" w:cs="Arial"/>
                <w:sz w:val="18"/>
                <w:szCs w:val="18"/>
              </w:rPr>
              <w:t>(Small hive beetle)</w:t>
            </w:r>
          </w:p>
        </w:tc>
        <w:tc>
          <w:tcPr>
            <w:tcW w:w="2891" w:type="dxa"/>
          </w:tcPr>
          <w:p w14:paraId="7D9571BD" w14:textId="79ED7A86" w:rsidR="003144FC" w:rsidRDefault="003144FC" w:rsidP="003144FC">
            <w:pPr>
              <w:pStyle w:val="Default"/>
              <w:spacing w:before="60" w:after="60"/>
              <w:rPr>
                <w:rFonts w:ascii="Arial" w:hAnsi="Arial" w:cs="Arial"/>
                <w:color w:val="auto"/>
                <w:sz w:val="18"/>
                <w:szCs w:val="18"/>
              </w:rPr>
            </w:pPr>
            <w:r>
              <w:rPr>
                <w:rFonts w:ascii="Arial" w:hAnsi="Arial" w:cs="Arial"/>
                <w:color w:val="auto"/>
                <w:sz w:val="18"/>
                <w:szCs w:val="18"/>
              </w:rPr>
              <w:t>Proposed for adoption in May 2021 (Feb 2020/2</w:t>
            </w:r>
            <w:r w:rsidRPr="002B6415">
              <w:rPr>
                <w:rFonts w:ascii="Arial" w:hAnsi="Arial" w:cs="Arial"/>
                <w:color w:val="auto"/>
                <w:sz w:val="18"/>
                <w:szCs w:val="18"/>
                <w:vertAlign w:val="superscript"/>
              </w:rPr>
              <w:t>nd</w:t>
            </w:r>
            <w:r>
              <w:rPr>
                <w:rFonts w:ascii="Arial" w:hAnsi="Arial" w:cs="Arial"/>
                <w:color w:val="auto"/>
                <w:sz w:val="18"/>
                <w:szCs w:val="18"/>
              </w:rPr>
              <w:t>)</w:t>
            </w:r>
          </w:p>
        </w:tc>
      </w:tr>
      <w:tr w:rsidR="00680214" w:rsidRPr="00141AC6" w14:paraId="36D13FD3" w14:textId="77777777" w:rsidTr="006E5BA4">
        <w:tblPrEx>
          <w:jc w:val="left"/>
        </w:tblPrEx>
        <w:tc>
          <w:tcPr>
            <w:tcW w:w="1805" w:type="dxa"/>
            <w:vMerge/>
          </w:tcPr>
          <w:p w14:paraId="74D115E2" w14:textId="77777777" w:rsidR="00680214" w:rsidRPr="00911C26" w:rsidRDefault="00680214" w:rsidP="003144FC">
            <w:pPr>
              <w:spacing w:before="60" w:after="60"/>
              <w:ind w:left="397" w:hanging="397"/>
              <w:jc w:val="left"/>
              <w:rPr>
                <w:rFonts w:ascii="Arial" w:hAnsi="Arial" w:cs="Arial"/>
                <w:sz w:val="18"/>
                <w:szCs w:val="18"/>
                <w:lang w:eastAsia="ja-JP"/>
              </w:rPr>
            </w:pPr>
          </w:p>
        </w:tc>
        <w:tc>
          <w:tcPr>
            <w:tcW w:w="4593" w:type="dxa"/>
          </w:tcPr>
          <w:p w14:paraId="144185AD" w14:textId="1D178614" w:rsidR="00680214" w:rsidRDefault="00515F5C" w:rsidP="003144FC">
            <w:pPr>
              <w:spacing w:before="60" w:after="60"/>
              <w:ind w:left="347" w:hanging="424"/>
              <w:jc w:val="left"/>
              <w:rPr>
                <w:rFonts w:ascii="Arial" w:hAnsi="Arial" w:cs="Arial"/>
                <w:sz w:val="18"/>
                <w:szCs w:val="18"/>
              </w:rPr>
            </w:pPr>
            <w:r>
              <w:rPr>
                <w:rFonts w:ascii="Arial" w:hAnsi="Arial" w:cs="Arial"/>
                <w:sz w:val="18"/>
                <w:szCs w:val="18"/>
              </w:rPr>
              <w:t>6</w:t>
            </w:r>
            <w:r w:rsidR="00680214">
              <w:rPr>
                <w:rFonts w:ascii="Arial" w:hAnsi="Arial" w:cs="Arial"/>
                <w:sz w:val="18"/>
                <w:szCs w:val="18"/>
              </w:rPr>
              <w:t>)</w:t>
            </w:r>
            <w:r w:rsidR="00680214">
              <w:rPr>
                <w:rFonts w:ascii="Arial" w:hAnsi="Arial" w:cs="Arial"/>
                <w:sz w:val="18"/>
                <w:szCs w:val="18"/>
              </w:rPr>
              <w:tab/>
              <w:t>CH 12.6 on equine influenza</w:t>
            </w:r>
          </w:p>
        </w:tc>
        <w:tc>
          <w:tcPr>
            <w:tcW w:w="2891" w:type="dxa"/>
          </w:tcPr>
          <w:p w14:paraId="30B1FA04" w14:textId="4A36DBB6" w:rsidR="00680214" w:rsidRDefault="00680214" w:rsidP="003144FC">
            <w:pPr>
              <w:pStyle w:val="Default"/>
              <w:spacing w:before="60" w:after="60"/>
              <w:rPr>
                <w:rFonts w:ascii="Arial" w:hAnsi="Arial" w:cs="Arial"/>
                <w:color w:val="auto"/>
                <w:sz w:val="18"/>
                <w:szCs w:val="18"/>
              </w:rPr>
            </w:pPr>
            <w:r>
              <w:rPr>
                <w:rFonts w:ascii="Arial" w:hAnsi="Arial" w:cs="Arial"/>
                <w:color w:val="auto"/>
                <w:sz w:val="18"/>
                <w:szCs w:val="18"/>
              </w:rPr>
              <w:t>Sent for comments (Sep 2019/3</w:t>
            </w:r>
            <w:r w:rsidRPr="002B6415">
              <w:rPr>
                <w:rFonts w:ascii="Arial" w:hAnsi="Arial" w:cs="Arial"/>
                <w:color w:val="auto"/>
                <w:sz w:val="18"/>
                <w:szCs w:val="18"/>
                <w:vertAlign w:val="superscript"/>
              </w:rPr>
              <w:t>rd</w:t>
            </w:r>
            <w:r>
              <w:rPr>
                <w:rFonts w:ascii="Arial" w:hAnsi="Arial" w:cs="Arial"/>
                <w:color w:val="auto"/>
                <w:sz w:val="18"/>
                <w:szCs w:val="18"/>
              </w:rPr>
              <w:t>)</w:t>
            </w:r>
          </w:p>
        </w:tc>
      </w:tr>
      <w:tr w:rsidR="003144FC" w:rsidRPr="00141AC6" w14:paraId="589AD7A6" w14:textId="77777777" w:rsidTr="006E5BA4">
        <w:tblPrEx>
          <w:jc w:val="left"/>
        </w:tblPrEx>
        <w:tc>
          <w:tcPr>
            <w:tcW w:w="1805" w:type="dxa"/>
            <w:vMerge/>
          </w:tcPr>
          <w:p w14:paraId="7FDB4E7F" w14:textId="77777777" w:rsidR="003144FC" w:rsidRPr="00911C26" w:rsidRDefault="003144FC" w:rsidP="003144FC">
            <w:pPr>
              <w:spacing w:before="60" w:after="60"/>
              <w:ind w:left="397" w:hanging="397"/>
              <w:jc w:val="left"/>
              <w:rPr>
                <w:rFonts w:ascii="Arial" w:hAnsi="Arial" w:cs="Arial"/>
                <w:sz w:val="18"/>
                <w:szCs w:val="18"/>
                <w:lang w:eastAsia="ja-JP"/>
              </w:rPr>
            </w:pPr>
          </w:p>
        </w:tc>
        <w:tc>
          <w:tcPr>
            <w:tcW w:w="4593" w:type="dxa"/>
          </w:tcPr>
          <w:p w14:paraId="1B5F4E15" w14:textId="6F42CDFB" w:rsidR="003144FC" w:rsidRDefault="003144FC" w:rsidP="003144FC">
            <w:pPr>
              <w:spacing w:before="60" w:after="60"/>
              <w:ind w:left="347" w:hanging="424"/>
              <w:jc w:val="left"/>
              <w:rPr>
                <w:rFonts w:ascii="Arial" w:hAnsi="Arial" w:cs="Arial"/>
                <w:sz w:val="18"/>
                <w:szCs w:val="18"/>
              </w:rPr>
            </w:pPr>
            <w:r>
              <w:rPr>
                <w:rFonts w:ascii="Arial" w:hAnsi="Arial" w:cs="Arial"/>
                <w:sz w:val="18"/>
                <w:szCs w:val="18"/>
              </w:rPr>
              <w:t>7</w:t>
            </w:r>
            <w:r w:rsidRPr="00045683">
              <w:rPr>
                <w:rFonts w:ascii="Arial" w:hAnsi="Arial" w:cs="Arial"/>
                <w:sz w:val="18"/>
                <w:szCs w:val="18"/>
              </w:rPr>
              <w:t>)</w:t>
            </w:r>
            <w:r w:rsidRPr="00045683">
              <w:rPr>
                <w:rFonts w:ascii="Arial" w:hAnsi="Arial" w:cs="Arial"/>
                <w:sz w:val="18"/>
                <w:szCs w:val="18"/>
              </w:rPr>
              <w:tab/>
              <w:t xml:space="preserve">CH 11.4 on </w:t>
            </w:r>
            <w:r>
              <w:rPr>
                <w:rFonts w:ascii="Arial" w:hAnsi="Arial" w:cs="Arial"/>
                <w:sz w:val="18"/>
                <w:szCs w:val="18"/>
              </w:rPr>
              <w:t>bovine spongiform encephalopathy</w:t>
            </w:r>
            <w:r w:rsidRPr="00045683">
              <w:rPr>
                <w:rFonts w:ascii="Arial" w:hAnsi="Arial" w:cs="Arial"/>
                <w:sz w:val="18"/>
                <w:szCs w:val="18"/>
              </w:rPr>
              <w:t xml:space="preserve"> </w:t>
            </w:r>
            <w:r>
              <w:rPr>
                <w:rFonts w:ascii="Arial" w:hAnsi="Arial" w:cs="Arial"/>
                <w:sz w:val="18"/>
                <w:szCs w:val="18"/>
              </w:rPr>
              <w:t>and CH 1.8 Questionnaire</w:t>
            </w:r>
          </w:p>
        </w:tc>
        <w:tc>
          <w:tcPr>
            <w:tcW w:w="2891" w:type="dxa"/>
          </w:tcPr>
          <w:p w14:paraId="32433D7E" w14:textId="22EDDB93" w:rsidR="003144FC" w:rsidRDefault="003144FC" w:rsidP="003144FC">
            <w:pPr>
              <w:pStyle w:val="Default"/>
              <w:spacing w:before="60" w:after="60"/>
              <w:rPr>
                <w:rFonts w:ascii="Arial" w:hAnsi="Arial" w:cs="Arial"/>
                <w:color w:val="auto"/>
                <w:sz w:val="18"/>
                <w:szCs w:val="18"/>
              </w:rPr>
            </w:pPr>
            <w:r>
              <w:rPr>
                <w:rFonts w:ascii="Arial" w:hAnsi="Arial" w:cs="Arial"/>
                <w:color w:val="auto"/>
                <w:sz w:val="18"/>
                <w:szCs w:val="18"/>
              </w:rPr>
              <w:t>Sent for comments</w:t>
            </w:r>
            <w:r>
              <w:rPr>
                <w:rFonts w:ascii="Arial" w:hAnsi="Arial" w:cs="Arial"/>
                <w:color w:val="auto"/>
                <w:sz w:val="18"/>
                <w:szCs w:val="18"/>
              </w:rPr>
              <w:br/>
            </w:r>
            <w:r w:rsidRPr="00045683">
              <w:rPr>
                <w:rFonts w:ascii="Arial" w:hAnsi="Arial" w:cs="Arial"/>
                <w:color w:val="auto"/>
                <w:sz w:val="18"/>
                <w:szCs w:val="18"/>
              </w:rPr>
              <w:t>(</w:t>
            </w:r>
            <w:r>
              <w:rPr>
                <w:rFonts w:ascii="Arial" w:hAnsi="Arial" w:cs="Arial"/>
                <w:color w:val="auto"/>
                <w:sz w:val="18"/>
                <w:szCs w:val="18"/>
              </w:rPr>
              <w:t>Feb 2015/</w:t>
            </w:r>
            <w:r w:rsidR="00BF5059">
              <w:rPr>
                <w:rFonts w:ascii="Arial" w:hAnsi="Arial" w:cs="Arial"/>
                <w:color w:val="auto"/>
                <w:sz w:val="18"/>
                <w:szCs w:val="18"/>
              </w:rPr>
              <w:t>3</w:t>
            </w:r>
            <w:r w:rsidR="00BF5059">
              <w:rPr>
                <w:rFonts w:ascii="Arial" w:hAnsi="Arial" w:cs="Arial"/>
                <w:color w:val="auto"/>
                <w:sz w:val="18"/>
                <w:szCs w:val="18"/>
                <w:vertAlign w:val="superscript"/>
              </w:rPr>
              <w:t>rd</w:t>
            </w:r>
            <w:r>
              <w:rPr>
                <w:rFonts w:ascii="Arial" w:hAnsi="Arial" w:cs="Arial"/>
                <w:color w:val="auto"/>
                <w:sz w:val="18"/>
                <w:szCs w:val="18"/>
              </w:rPr>
              <w:t>)</w:t>
            </w:r>
          </w:p>
        </w:tc>
      </w:tr>
      <w:tr w:rsidR="003144FC" w:rsidRPr="00141AC6" w14:paraId="75CFE1E4" w14:textId="77777777" w:rsidTr="006E5BA4">
        <w:tblPrEx>
          <w:jc w:val="left"/>
        </w:tblPrEx>
        <w:tc>
          <w:tcPr>
            <w:tcW w:w="1805" w:type="dxa"/>
            <w:vMerge/>
          </w:tcPr>
          <w:p w14:paraId="150AB540" w14:textId="099516DF" w:rsidR="003144FC" w:rsidRPr="00911C26" w:rsidRDefault="003144FC" w:rsidP="003144FC">
            <w:pPr>
              <w:spacing w:before="60" w:after="60"/>
              <w:ind w:left="397" w:hanging="397"/>
              <w:jc w:val="left"/>
              <w:rPr>
                <w:rFonts w:ascii="Arial" w:hAnsi="Arial" w:cs="Arial"/>
                <w:sz w:val="18"/>
                <w:szCs w:val="18"/>
                <w:lang w:eastAsia="ja-JP"/>
              </w:rPr>
            </w:pPr>
          </w:p>
        </w:tc>
        <w:tc>
          <w:tcPr>
            <w:tcW w:w="4593" w:type="dxa"/>
          </w:tcPr>
          <w:p w14:paraId="56D80641" w14:textId="1D2601E8" w:rsidR="003144FC" w:rsidRDefault="003144FC" w:rsidP="003144FC">
            <w:pPr>
              <w:spacing w:before="60" w:after="60"/>
              <w:ind w:left="347" w:hanging="424"/>
              <w:jc w:val="left"/>
              <w:rPr>
                <w:rFonts w:ascii="Arial" w:hAnsi="Arial" w:cs="Arial"/>
                <w:sz w:val="18"/>
                <w:szCs w:val="18"/>
              </w:rPr>
            </w:pPr>
            <w:r>
              <w:rPr>
                <w:rFonts w:ascii="Arial" w:hAnsi="Arial" w:cs="Arial"/>
                <w:sz w:val="18"/>
                <w:szCs w:val="18"/>
              </w:rPr>
              <w:t>8</w:t>
            </w:r>
            <w:r w:rsidRPr="00045683">
              <w:rPr>
                <w:rFonts w:ascii="Arial" w:hAnsi="Arial" w:cs="Arial"/>
                <w:sz w:val="18"/>
                <w:szCs w:val="18"/>
              </w:rPr>
              <w:t>)</w:t>
            </w:r>
            <w:r>
              <w:rPr>
                <w:rFonts w:ascii="Arial" w:hAnsi="Arial" w:cs="Arial"/>
                <w:sz w:val="18"/>
                <w:szCs w:val="18"/>
              </w:rPr>
              <w:tab/>
              <w:t>CH</w:t>
            </w:r>
            <w:r w:rsidRPr="00045683">
              <w:rPr>
                <w:rFonts w:ascii="Arial" w:hAnsi="Arial" w:cs="Arial"/>
                <w:sz w:val="18"/>
                <w:szCs w:val="18"/>
              </w:rPr>
              <w:t xml:space="preserve"> 8.15</w:t>
            </w:r>
            <w:r>
              <w:rPr>
                <w:rFonts w:ascii="Arial" w:hAnsi="Arial" w:cs="Arial"/>
                <w:sz w:val="18"/>
                <w:szCs w:val="18"/>
              </w:rPr>
              <w:t xml:space="preserve"> on Rift Valley fever virus</w:t>
            </w:r>
          </w:p>
        </w:tc>
        <w:tc>
          <w:tcPr>
            <w:tcW w:w="2891" w:type="dxa"/>
          </w:tcPr>
          <w:p w14:paraId="3874D9AF" w14:textId="445EE6CF" w:rsidR="003144FC" w:rsidRDefault="003144FC" w:rsidP="003144FC">
            <w:pPr>
              <w:pStyle w:val="Default"/>
              <w:spacing w:before="60" w:after="60"/>
              <w:rPr>
                <w:rFonts w:ascii="Arial" w:hAnsi="Arial" w:cs="Arial"/>
                <w:color w:val="auto"/>
                <w:sz w:val="18"/>
                <w:szCs w:val="18"/>
              </w:rPr>
            </w:pPr>
            <w:r>
              <w:rPr>
                <w:rFonts w:ascii="Arial" w:hAnsi="Arial" w:cs="Arial"/>
                <w:color w:val="auto"/>
                <w:sz w:val="18"/>
                <w:szCs w:val="18"/>
              </w:rPr>
              <w:t xml:space="preserve">Sent for comments </w:t>
            </w:r>
            <w:r>
              <w:rPr>
                <w:rFonts w:ascii="Arial" w:hAnsi="Arial" w:cs="Arial"/>
                <w:color w:val="auto"/>
                <w:sz w:val="18"/>
                <w:szCs w:val="18"/>
              </w:rPr>
              <w:br/>
              <w:t>(Feb 2019/3</w:t>
            </w:r>
            <w:r w:rsidRPr="00550520">
              <w:rPr>
                <w:rFonts w:ascii="Arial" w:hAnsi="Arial" w:cs="Arial"/>
                <w:color w:val="auto"/>
                <w:sz w:val="18"/>
                <w:szCs w:val="18"/>
                <w:vertAlign w:val="superscript"/>
              </w:rPr>
              <w:t>rd</w:t>
            </w:r>
            <w:r>
              <w:rPr>
                <w:rFonts w:ascii="Arial" w:hAnsi="Arial" w:cs="Arial"/>
                <w:color w:val="auto"/>
                <w:sz w:val="18"/>
                <w:szCs w:val="18"/>
              </w:rPr>
              <w:t>)</w:t>
            </w:r>
          </w:p>
        </w:tc>
      </w:tr>
      <w:tr w:rsidR="003144FC" w:rsidRPr="00141AC6" w14:paraId="56E47C32" w14:textId="77777777" w:rsidTr="006E5BA4">
        <w:tblPrEx>
          <w:jc w:val="left"/>
        </w:tblPrEx>
        <w:trPr>
          <w:trHeight w:val="669"/>
        </w:trPr>
        <w:tc>
          <w:tcPr>
            <w:tcW w:w="1805" w:type="dxa"/>
            <w:vMerge/>
          </w:tcPr>
          <w:p w14:paraId="702E39D2" w14:textId="77777777" w:rsidR="003144FC" w:rsidRPr="00911C26" w:rsidRDefault="003144FC" w:rsidP="003144FC">
            <w:pPr>
              <w:spacing w:before="60" w:after="60"/>
              <w:ind w:left="397" w:hanging="397"/>
              <w:jc w:val="left"/>
              <w:rPr>
                <w:rFonts w:ascii="Arial" w:hAnsi="Arial" w:cs="Arial"/>
                <w:sz w:val="18"/>
                <w:szCs w:val="18"/>
                <w:lang w:eastAsia="ja-JP"/>
              </w:rPr>
            </w:pPr>
          </w:p>
        </w:tc>
        <w:tc>
          <w:tcPr>
            <w:tcW w:w="4593" w:type="dxa"/>
          </w:tcPr>
          <w:p w14:paraId="386D1943" w14:textId="780ABCE7" w:rsidR="003144FC" w:rsidRDefault="00970A24" w:rsidP="003144FC">
            <w:pPr>
              <w:spacing w:before="60" w:after="60"/>
              <w:ind w:left="347" w:hanging="424"/>
              <w:jc w:val="left"/>
              <w:rPr>
                <w:rFonts w:ascii="Arial" w:hAnsi="Arial" w:cs="Arial"/>
                <w:sz w:val="18"/>
                <w:szCs w:val="18"/>
              </w:rPr>
            </w:pPr>
            <w:r>
              <w:rPr>
                <w:rFonts w:ascii="Arial" w:hAnsi="Arial" w:cs="Arial"/>
                <w:sz w:val="18"/>
                <w:szCs w:val="18"/>
              </w:rPr>
              <w:t>9</w:t>
            </w:r>
            <w:r w:rsidR="003144FC" w:rsidRPr="00580C3C">
              <w:rPr>
                <w:rFonts w:ascii="Arial" w:hAnsi="Arial" w:cs="Arial"/>
                <w:sz w:val="18"/>
                <w:szCs w:val="18"/>
              </w:rPr>
              <w:t>)</w:t>
            </w:r>
            <w:r w:rsidR="003144FC">
              <w:rPr>
                <w:rFonts w:ascii="Arial" w:hAnsi="Arial" w:cs="Arial"/>
                <w:sz w:val="18"/>
                <w:szCs w:val="18"/>
              </w:rPr>
              <w:tab/>
            </w:r>
            <w:r w:rsidR="003144FC" w:rsidRPr="00580C3C">
              <w:rPr>
                <w:rFonts w:ascii="Arial" w:hAnsi="Arial" w:cs="Arial"/>
                <w:sz w:val="18"/>
                <w:szCs w:val="18"/>
              </w:rPr>
              <w:t xml:space="preserve">CH 8.8 on </w:t>
            </w:r>
            <w:r w:rsidR="003144FC">
              <w:rPr>
                <w:rFonts w:ascii="Arial" w:hAnsi="Arial" w:cs="Arial"/>
                <w:sz w:val="18"/>
                <w:szCs w:val="18"/>
              </w:rPr>
              <w:t>foot and mouth disease</w:t>
            </w:r>
          </w:p>
        </w:tc>
        <w:tc>
          <w:tcPr>
            <w:tcW w:w="2891" w:type="dxa"/>
          </w:tcPr>
          <w:p w14:paraId="4C6EEF70" w14:textId="66840E72" w:rsidR="003144FC" w:rsidRDefault="003144FC" w:rsidP="003144FC">
            <w:pPr>
              <w:pStyle w:val="Default"/>
              <w:spacing w:before="60" w:after="60"/>
              <w:rPr>
                <w:rFonts w:ascii="Arial" w:hAnsi="Arial" w:cs="Arial"/>
                <w:color w:val="auto"/>
                <w:sz w:val="18"/>
                <w:szCs w:val="18"/>
              </w:rPr>
            </w:pPr>
            <w:r>
              <w:rPr>
                <w:rFonts w:ascii="Arial" w:hAnsi="Arial" w:cs="Arial"/>
                <w:color w:val="auto"/>
                <w:sz w:val="18"/>
                <w:szCs w:val="18"/>
              </w:rPr>
              <w:t>Sent for comments</w:t>
            </w:r>
            <w:r>
              <w:rPr>
                <w:rFonts w:ascii="Arial" w:hAnsi="Arial" w:cs="Arial"/>
                <w:color w:val="auto"/>
                <w:sz w:val="18"/>
                <w:szCs w:val="18"/>
              </w:rPr>
              <w:br/>
            </w:r>
            <w:r w:rsidRPr="00580C3C">
              <w:rPr>
                <w:rFonts w:ascii="Arial" w:hAnsi="Arial" w:cs="Arial"/>
                <w:color w:val="auto"/>
                <w:sz w:val="18"/>
                <w:szCs w:val="18"/>
              </w:rPr>
              <w:t>(Sep 2015</w:t>
            </w:r>
            <w:r>
              <w:rPr>
                <w:rFonts w:ascii="Arial" w:hAnsi="Arial" w:cs="Arial"/>
                <w:color w:val="auto"/>
                <w:sz w:val="18"/>
                <w:szCs w:val="18"/>
              </w:rPr>
              <w:t>/2</w:t>
            </w:r>
            <w:r w:rsidRPr="002B6415">
              <w:rPr>
                <w:rFonts w:ascii="Arial" w:hAnsi="Arial" w:cs="Arial"/>
                <w:color w:val="auto"/>
                <w:sz w:val="18"/>
                <w:szCs w:val="18"/>
                <w:vertAlign w:val="superscript"/>
              </w:rPr>
              <w:t>nd</w:t>
            </w:r>
            <w:r w:rsidRPr="00580C3C">
              <w:rPr>
                <w:rFonts w:ascii="Arial" w:hAnsi="Arial" w:cs="Arial"/>
                <w:color w:val="auto"/>
                <w:sz w:val="18"/>
                <w:szCs w:val="18"/>
              </w:rPr>
              <w:t>)</w:t>
            </w:r>
          </w:p>
        </w:tc>
      </w:tr>
      <w:tr w:rsidR="003144FC" w:rsidRPr="00141AC6" w14:paraId="09B14A7F" w14:textId="77777777" w:rsidTr="006E5BA4">
        <w:tblPrEx>
          <w:jc w:val="left"/>
        </w:tblPrEx>
        <w:trPr>
          <w:trHeight w:val="669"/>
        </w:trPr>
        <w:tc>
          <w:tcPr>
            <w:tcW w:w="1805" w:type="dxa"/>
            <w:vMerge/>
          </w:tcPr>
          <w:p w14:paraId="5B7FE21E" w14:textId="77777777" w:rsidR="003144FC" w:rsidRPr="00911C26" w:rsidRDefault="003144FC" w:rsidP="003144FC">
            <w:pPr>
              <w:spacing w:before="60" w:after="60"/>
              <w:ind w:left="397" w:hanging="397"/>
              <w:jc w:val="left"/>
              <w:rPr>
                <w:rFonts w:ascii="Arial" w:hAnsi="Arial" w:cs="Arial"/>
                <w:sz w:val="18"/>
                <w:szCs w:val="18"/>
                <w:lang w:eastAsia="ja-JP"/>
              </w:rPr>
            </w:pPr>
          </w:p>
        </w:tc>
        <w:tc>
          <w:tcPr>
            <w:tcW w:w="4593" w:type="dxa"/>
          </w:tcPr>
          <w:p w14:paraId="54127C2D" w14:textId="4EFDE267" w:rsidR="003144FC" w:rsidRDefault="003144FC" w:rsidP="003144FC">
            <w:pPr>
              <w:spacing w:before="60" w:after="60"/>
              <w:ind w:left="347" w:hanging="424"/>
              <w:jc w:val="left"/>
              <w:rPr>
                <w:rFonts w:ascii="Arial" w:hAnsi="Arial" w:cs="Arial"/>
                <w:sz w:val="18"/>
                <w:szCs w:val="18"/>
              </w:rPr>
            </w:pPr>
            <w:r>
              <w:rPr>
                <w:rFonts w:ascii="Arial" w:hAnsi="Arial" w:cs="Arial"/>
                <w:sz w:val="18"/>
                <w:szCs w:val="18"/>
              </w:rPr>
              <w:t>1</w:t>
            </w:r>
            <w:r w:rsidR="00970A24">
              <w:rPr>
                <w:rFonts w:ascii="Arial" w:hAnsi="Arial" w:cs="Arial"/>
                <w:sz w:val="18"/>
                <w:szCs w:val="18"/>
              </w:rPr>
              <w:t>0</w:t>
            </w:r>
            <w:r w:rsidRPr="00045683">
              <w:rPr>
                <w:rFonts w:ascii="Arial" w:hAnsi="Arial" w:cs="Arial"/>
                <w:sz w:val="18"/>
                <w:szCs w:val="18"/>
              </w:rPr>
              <w:t>)</w:t>
            </w:r>
            <w:r w:rsidRPr="00045683">
              <w:rPr>
                <w:rFonts w:ascii="Arial" w:hAnsi="Arial" w:cs="Arial"/>
                <w:sz w:val="18"/>
                <w:szCs w:val="18"/>
              </w:rPr>
              <w:tab/>
              <w:t>C</w:t>
            </w:r>
            <w:r>
              <w:rPr>
                <w:rFonts w:ascii="Arial" w:hAnsi="Arial" w:cs="Arial"/>
                <w:sz w:val="18"/>
                <w:szCs w:val="18"/>
              </w:rPr>
              <w:t>H</w:t>
            </w:r>
            <w:r w:rsidRPr="00045683">
              <w:rPr>
                <w:rFonts w:ascii="Arial" w:hAnsi="Arial" w:cs="Arial"/>
                <w:sz w:val="18"/>
                <w:szCs w:val="18"/>
              </w:rPr>
              <w:t xml:space="preserve"> 8.16 on rinderpest</w:t>
            </w:r>
          </w:p>
        </w:tc>
        <w:tc>
          <w:tcPr>
            <w:tcW w:w="2891" w:type="dxa"/>
          </w:tcPr>
          <w:p w14:paraId="6432BE09" w14:textId="2B16D5D1" w:rsidR="003144FC" w:rsidRPr="00045683" w:rsidRDefault="003144FC" w:rsidP="003144FC">
            <w:pPr>
              <w:pStyle w:val="Default"/>
              <w:spacing w:before="60" w:after="60"/>
              <w:rPr>
                <w:rFonts w:ascii="Arial" w:hAnsi="Arial" w:cs="Arial"/>
                <w:color w:val="auto"/>
                <w:sz w:val="18"/>
                <w:szCs w:val="18"/>
              </w:rPr>
            </w:pPr>
            <w:r>
              <w:rPr>
                <w:rFonts w:ascii="Arial" w:hAnsi="Arial" w:cs="Arial"/>
                <w:color w:val="auto"/>
                <w:sz w:val="18"/>
                <w:szCs w:val="18"/>
              </w:rPr>
              <w:t>Sent for comments</w:t>
            </w:r>
            <w:r>
              <w:rPr>
                <w:rFonts w:ascii="Arial" w:hAnsi="Arial" w:cs="Arial"/>
                <w:color w:val="auto"/>
                <w:sz w:val="18"/>
                <w:szCs w:val="18"/>
              </w:rPr>
              <w:br/>
              <w:t>(Sep 2020/</w:t>
            </w:r>
            <w:r w:rsidR="00BF5059">
              <w:rPr>
                <w:rFonts w:ascii="Arial" w:hAnsi="Arial" w:cs="Arial"/>
                <w:color w:val="auto"/>
                <w:sz w:val="18"/>
                <w:szCs w:val="18"/>
              </w:rPr>
              <w:t>2</w:t>
            </w:r>
            <w:r w:rsidR="00BF5059">
              <w:rPr>
                <w:rFonts w:ascii="Arial" w:hAnsi="Arial" w:cs="Arial"/>
                <w:color w:val="auto"/>
                <w:sz w:val="18"/>
                <w:szCs w:val="18"/>
                <w:vertAlign w:val="superscript"/>
              </w:rPr>
              <w:t>nd</w:t>
            </w:r>
            <w:r>
              <w:rPr>
                <w:rFonts w:ascii="Arial" w:hAnsi="Arial" w:cs="Arial"/>
                <w:color w:val="auto"/>
                <w:sz w:val="18"/>
                <w:szCs w:val="18"/>
              </w:rPr>
              <w:t>)</w:t>
            </w:r>
          </w:p>
        </w:tc>
      </w:tr>
      <w:tr w:rsidR="00970A24" w:rsidRPr="00141AC6" w14:paraId="5BA165C4" w14:textId="77777777" w:rsidTr="006E5BA4">
        <w:tblPrEx>
          <w:jc w:val="left"/>
        </w:tblPrEx>
        <w:trPr>
          <w:trHeight w:val="669"/>
        </w:trPr>
        <w:tc>
          <w:tcPr>
            <w:tcW w:w="1805" w:type="dxa"/>
            <w:vMerge/>
          </w:tcPr>
          <w:p w14:paraId="3B19C1FA" w14:textId="77777777" w:rsidR="00970A24" w:rsidRPr="00911C26" w:rsidRDefault="00970A24" w:rsidP="00970A24">
            <w:pPr>
              <w:spacing w:before="60" w:after="60"/>
              <w:ind w:left="397" w:hanging="397"/>
              <w:jc w:val="left"/>
              <w:rPr>
                <w:rFonts w:ascii="Arial" w:hAnsi="Arial" w:cs="Arial"/>
                <w:sz w:val="18"/>
                <w:szCs w:val="18"/>
                <w:lang w:eastAsia="ja-JP"/>
              </w:rPr>
            </w:pPr>
          </w:p>
        </w:tc>
        <w:tc>
          <w:tcPr>
            <w:tcW w:w="4593" w:type="dxa"/>
          </w:tcPr>
          <w:p w14:paraId="6633680A" w14:textId="7CE36640" w:rsidR="00970A24" w:rsidRDefault="00970A24" w:rsidP="00970A24">
            <w:pPr>
              <w:spacing w:before="60" w:after="60"/>
              <w:ind w:left="347" w:hanging="424"/>
              <w:jc w:val="left"/>
              <w:rPr>
                <w:rFonts w:ascii="Arial" w:hAnsi="Arial" w:cs="Arial"/>
                <w:sz w:val="18"/>
                <w:szCs w:val="18"/>
              </w:rPr>
            </w:pPr>
            <w:r>
              <w:rPr>
                <w:rFonts w:ascii="Arial" w:hAnsi="Arial" w:cs="Arial"/>
                <w:sz w:val="18"/>
                <w:szCs w:val="18"/>
              </w:rPr>
              <w:t>11</w:t>
            </w:r>
            <w:r w:rsidRPr="00045683">
              <w:rPr>
                <w:rFonts w:ascii="Arial" w:hAnsi="Arial" w:cs="Arial"/>
                <w:sz w:val="18"/>
                <w:szCs w:val="18"/>
              </w:rPr>
              <w:t>)</w:t>
            </w:r>
            <w:r w:rsidRPr="00045683">
              <w:rPr>
                <w:rFonts w:ascii="Arial" w:hAnsi="Arial" w:cs="Arial"/>
                <w:sz w:val="18"/>
                <w:szCs w:val="18"/>
              </w:rPr>
              <w:tab/>
              <w:t>CH 11.1</w:t>
            </w:r>
            <w:r>
              <w:rPr>
                <w:rFonts w:ascii="Arial" w:hAnsi="Arial" w:cs="Arial"/>
                <w:sz w:val="18"/>
                <w:szCs w:val="18"/>
              </w:rPr>
              <w:t>0</w:t>
            </w:r>
            <w:r w:rsidRPr="00045683">
              <w:rPr>
                <w:rFonts w:ascii="Arial" w:hAnsi="Arial" w:cs="Arial"/>
                <w:sz w:val="18"/>
                <w:szCs w:val="18"/>
              </w:rPr>
              <w:t xml:space="preserve"> on Theileriosis and new CH 14.X on infection with </w:t>
            </w:r>
            <w:r w:rsidRPr="00D10986">
              <w:rPr>
                <w:rFonts w:ascii="Arial" w:hAnsi="Arial" w:cs="Arial"/>
                <w:i/>
                <w:sz w:val="18"/>
                <w:szCs w:val="18"/>
              </w:rPr>
              <w:t>Theileria</w:t>
            </w:r>
            <w:r>
              <w:rPr>
                <w:rFonts w:ascii="Arial" w:hAnsi="Arial" w:cs="Arial"/>
                <w:sz w:val="18"/>
                <w:szCs w:val="18"/>
              </w:rPr>
              <w:t xml:space="preserve"> in small ruminants</w:t>
            </w:r>
          </w:p>
        </w:tc>
        <w:tc>
          <w:tcPr>
            <w:tcW w:w="2891" w:type="dxa"/>
          </w:tcPr>
          <w:p w14:paraId="0C78C09E" w14:textId="77777777" w:rsidR="00970A24" w:rsidRDefault="00970A24" w:rsidP="00970A24">
            <w:pPr>
              <w:pStyle w:val="Default"/>
              <w:spacing w:before="60" w:after="60"/>
              <w:rPr>
                <w:rFonts w:ascii="Arial" w:hAnsi="Arial" w:cs="Arial"/>
                <w:color w:val="auto"/>
                <w:sz w:val="18"/>
                <w:szCs w:val="18"/>
              </w:rPr>
            </w:pPr>
            <w:r>
              <w:rPr>
                <w:rFonts w:ascii="Arial" w:hAnsi="Arial" w:cs="Arial"/>
                <w:color w:val="auto"/>
                <w:sz w:val="18"/>
                <w:szCs w:val="18"/>
              </w:rPr>
              <w:t xml:space="preserve">CH 11.10 – sent for comments </w:t>
            </w:r>
            <w:r w:rsidRPr="00045683">
              <w:rPr>
                <w:rFonts w:ascii="Arial" w:hAnsi="Arial" w:cs="Arial"/>
                <w:color w:val="auto"/>
                <w:sz w:val="18"/>
                <w:szCs w:val="18"/>
              </w:rPr>
              <w:t>(Sep</w:t>
            </w:r>
            <w:r w:rsidRPr="00045683">
              <w:rPr>
                <w:color w:val="auto"/>
              </w:rPr>
              <w:t> </w:t>
            </w:r>
            <w:r w:rsidRPr="00045683">
              <w:rPr>
                <w:rFonts w:ascii="Arial" w:hAnsi="Arial" w:cs="Arial"/>
                <w:color w:val="auto"/>
                <w:sz w:val="18"/>
                <w:szCs w:val="18"/>
              </w:rPr>
              <w:t>2017/</w:t>
            </w:r>
            <w:r>
              <w:rPr>
                <w:rFonts w:ascii="Arial" w:hAnsi="Arial" w:cs="Arial"/>
                <w:color w:val="auto"/>
                <w:sz w:val="18"/>
                <w:szCs w:val="18"/>
              </w:rPr>
              <w:t>2</w:t>
            </w:r>
            <w:r w:rsidRPr="002B6415">
              <w:rPr>
                <w:rFonts w:ascii="Arial" w:hAnsi="Arial" w:cs="Arial"/>
                <w:color w:val="auto"/>
                <w:sz w:val="18"/>
                <w:szCs w:val="18"/>
                <w:vertAlign w:val="superscript"/>
              </w:rPr>
              <w:t>nd</w:t>
            </w:r>
            <w:r w:rsidRPr="00045683">
              <w:rPr>
                <w:rFonts w:ascii="Arial" w:hAnsi="Arial" w:cs="Arial"/>
                <w:color w:val="auto"/>
                <w:sz w:val="18"/>
                <w:szCs w:val="18"/>
              </w:rPr>
              <w:t>)</w:t>
            </w:r>
          </w:p>
          <w:p w14:paraId="5D2B27C4" w14:textId="0F822454" w:rsidR="00970A24" w:rsidRDefault="00970A24" w:rsidP="00970A24">
            <w:pPr>
              <w:pStyle w:val="Default"/>
              <w:spacing w:before="60" w:after="60"/>
              <w:rPr>
                <w:rFonts w:ascii="Arial" w:hAnsi="Arial" w:cs="Arial"/>
                <w:color w:val="auto"/>
                <w:sz w:val="18"/>
                <w:szCs w:val="18"/>
              </w:rPr>
            </w:pPr>
            <w:r>
              <w:rPr>
                <w:rFonts w:ascii="Arial" w:hAnsi="Arial" w:cs="Arial"/>
                <w:color w:val="auto"/>
                <w:sz w:val="18"/>
                <w:szCs w:val="18"/>
              </w:rPr>
              <w:t xml:space="preserve">CH 14.X – pending development of guidance in the Manual </w:t>
            </w:r>
            <w:r w:rsidRPr="00045683">
              <w:rPr>
                <w:rFonts w:ascii="Arial" w:hAnsi="Arial" w:cs="Arial"/>
                <w:color w:val="auto"/>
                <w:sz w:val="18"/>
                <w:szCs w:val="18"/>
              </w:rPr>
              <w:t>(Sep</w:t>
            </w:r>
            <w:r w:rsidRPr="00045683">
              <w:rPr>
                <w:color w:val="auto"/>
              </w:rPr>
              <w:t> </w:t>
            </w:r>
            <w:r w:rsidRPr="00045683">
              <w:rPr>
                <w:rFonts w:ascii="Arial" w:hAnsi="Arial" w:cs="Arial"/>
                <w:color w:val="auto"/>
                <w:sz w:val="18"/>
                <w:szCs w:val="18"/>
              </w:rPr>
              <w:t>2017/1</w:t>
            </w:r>
            <w:r w:rsidRPr="00EF2EE4">
              <w:rPr>
                <w:rFonts w:ascii="Arial" w:hAnsi="Arial" w:cs="Arial"/>
                <w:color w:val="auto"/>
                <w:sz w:val="18"/>
                <w:szCs w:val="18"/>
                <w:vertAlign w:val="superscript"/>
              </w:rPr>
              <w:t>st</w:t>
            </w:r>
            <w:r w:rsidRPr="00045683">
              <w:rPr>
                <w:rFonts w:ascii="Arial" w:hAnsi="Arial" w:cs="Arial"/>
                <w:color w:val="auto"/>
                <w:sz w:val="18"/>
                <w:szCs w:val="18"/>
              </w:rPr>
              <w:t>)</w:t>
            </w:r>
          </w:p>
        </w:tc>
      </w:tr>
      <w:tr w:rsidR="00970A24" w:rsidRPr="00141AC6" w14:paraId="24010859" w14:textId="77777777" w:rsidTr="006E5BA4">
        <w:tblPrEx>
          <w:jc w:val="left"/>
        </w:tblPrEx>
        <w:trPr>
          <w:trHeight w:val="669"/>
        </w:trPr>
        <w:tc>
          <w:tcPr>
            <w:tcW w:w="1805" w:type="dxa"/>
            <w:vMerge/>
          </w:tcPr>
          <w:p w14:paraId="696D8BBB" w14:textId="77777777" w:rsidR="00970A24" w:rsidRPr="00911C26" w:rsidRDefault="00970A24" w:rsidP="00970A24">
            <w:pPr>
              <w:spacing w:before="60" w:after="60"/>
              <w:ind w:left="397" w:hanging="397"/>
              <w:jc w:val="left"/>
              <w:rPr>
                <w:rFonts w:ascii="Arial" w:hAnsi="Arial" w:cs="Arial"/>
                <w:sz w:val="18"/>
                <w:szCs w:val="18"/>
                <w:lang w:eastAsia="ja-JP"/>
              </w:rPr>
            </w:pPr>
          </w:p>
        </w:tc>
        <w:tc>
          <w:tcPr>
            <w:tcW w:w="4593" w:type="dxa"/>
          </w:tcPr>
          <w:p w14:paraId="2A9671F5" w14:textId="3AD6A77A" w:rsidR="00970A24" w:rsidRDefault="00970A24" w:rsidP="00970A24">
            <w:pPr>
              <w:spacing w:before="60" w:after="60"/>
              <w:ind w:left="347" w:hanging="424"/>
              <w:jc w:val="left"/>
              <w:rPr>
                <w:rFonts w:ascii="Arial" w:hAnsi="Arial" w:cs="Arial"/>
                <w:sz w:val="18"/>
                <w:szCs w:val="18"/>
              </w:rPr>
            </w:pPr>
            <w:r>
              <w:rPr>
                <w:rFonts w:ascii="Arial" w:hAnsi="Arial" w:cs="Arial"/>
                <w:sz w:val="18"/>
                <w:szCs w:val="18"/>
              </w:rPr>
              <w:t>12)</w:t>
            </w:r>
            <w:r>
              <w:rPr>
                <w:rFonts w:ascii="Arial" w:hAnsi="Arial" w:cs="Arial"/>
                <w:sz w:val="18"/>
                <w:szCs w:val="18"/>
              </w:rPr>
              <w:tab/>
              <w:t>CH 12.2 on c</w:t>
            </w:r>
            <w:r w:rsidRPr="00DE1BD3">
              <w:rPr>
                <w:rFonts w:ascii="Arial" w:hAnsi="Arial" w:cs="Arial"/>
                <w:sz w:val="18"/>
                <w:szCs w:val="18"/>
              </w:rPr>
              <w:t>ontagious equine metritis</w:t>
            </w:r>
          </w:p>
        </w:tc>
        <w:tc>
          <w:tcPr>
            <w:tcW w:w="2891" w:type="dxa"/>
          </w:tcPr>
          <w:p w14:paraId="689E827E" w14:textId="3E64C049" w:rsidR="00970A24" w:rsidRDefault="00970A24" w:rsidP="00970A24">
            <w:pPr>
              <w:pStyle w:val="Default"/>
              <w:spacing w:before="60" w:after="60"/>
              <w:rPr>
                <w:rFonts w:ascii="Arial" w:hAnsi="Arial" w:cs="Arial"/>
                <w:color w:val="auto"/>
                <w:sz w:val="18"/>
                <w:szCs w:val="18"/>
              </w:rPr>
            </w:pPr>
            <w:r>
              <w:rPr>
                <w:rFonts w:ascii="Arial" w:hAnsi="Arial" w:cs="Arial"/>
                <w:color w:val="auto"/>
                <w:sz w:val="18"/>
                <w:szCs w:val="18"/>
              </w:rPr>
              <w:t>Sent for comments</w:t>
            </w:r>
            <w:r>
              <w:rPr>
                <w:rFonts w:ascii="Arial" w:hAnsi="Arial" w:cs="Arial"/>
                <w:color w:val="auto"/>
                <w:sz w:val="18"/>
                <w:szCs w:val="18"/>
              </w:rPr>
              <w:br/>
              <w:t>(Sep 2020/1</w:t>
            </w:r>
            <w:r w:rsidRPr="002B6415">
              <w:rPr>
                <w:rFonts w:ascii="Arial" w:hAnsi="Arial" w:cs="Arial"/>
                <w:color w:val="auto"/>
                <w:sz w:val="18"/>
                <w:szCs w:val="18"/>
                <w:vertAlign w:val="superscript"/>
              </w:rPr>
              <w:t>st</w:t>
            </w:r>
            <w:r>
              <w:rPr>
                <w:rFonts w:ascii="Arial" w:hAnsi="Arial" w:cs="Arial"/>
                <w:color w:val="auto"/>
                <w:sz w:val="18"/>
                <w:szCs w:val="18"/>
              </w:rPr>
              <w:t>)</w:t>
            </w:r>
          </w:p>
        </w:tc>
      </w:tr>
      <w:tr w:rsidR="00970A24" w:rsidRPr="00141AC6" w14:paraId="229B91F7" w14:textId="77777777" w:rsidTr="006E5BA4">
        <w:tblPrEx>
          <w:jc w:val="left"/>
        </w:tblPrEx>
        <w:trPr>
          <w:trHeight w:val="669"/>
        </w:trPr>
        <w:tc>
          <w:tcPr>
            <w:tcW w:w="1805" w:type="dxa"/>
            <w:vMerge/>
          </w:tcPr>
          <w:p w14:paraId="1D1E1CCD" w14:textId="77777777" w:rsidR="00970A24" w:rsidRPr="00911C26" w:rsidRDefault="00970A24" w:rsidP="00970A24">
            <w:pPr>
              <w:spacing w:before="60" w:after="60"/>
              <w:ind w:left="397" w:hanging="397"/>
              <w:jc w:val="left"/>
              <w:rPr>
                <w:rFonts w:ascii="Arial" w:hAnsi="Arial" w:cs="Arial"/>
                <w:sz w:val="18"/>
                <w:szCs w:val="18"/>
                <w:lang w:eastAsia="ja-JP"/>
              </w:rPr>
            </w:pPr>
          </w:p>
        </w:tc>
        <w:tc>
          <w:tcPr>
            <w:tcW w:w="4593" w:type="dxa"/>
          </w:tcPr>
          <w:p w14:paraId="27439660" w14:textId="75B6A8CB" w:rsidR="00970A24" w:rsidRDefault="00970A24" w:rsidP="00970A24">
            <w:pPr>
              <w:spacing w:before="60" w:after="60"/>
              <w:ind w:left="347" w:hanging="424"/>
              <w:jc w:val="left"/>
              <w:rPr>
                <w:rFonts w:ascii="Arial" w:hAnsi="Arial" w:cs="Arial"/>
                <w:sz w:val="18"/>
                <w:szCs w:val="18"/>
              </w:rPr>
            </w:pPr>
            <w:r>
              <w:rPr>
                <w:rFonts w:ascii="Arial" w:hAnsi="Arial" w:cs="Arial"/>
                <w:sz w:val="18"/>
                <w:szCs w:val="18"/>
              </w:rPr>
              <w:t>13)</w:t>
            </w:r>
            <w:r>
              <w:rPr>
                <w:rFonts w:ascii="Arial" w:hAnsi="Arial" w:cs="Arial"/>
                <w:sz w:val="18"/>
                <w:szCs w:val="18"/>
              </w:rPr>
              <w:tab/>
            </w:r>
            <w:r w:rsidRPr="00DE1BD3">
              <w:rPr>
                <w:rFonts w:ascii="Arial" w:hAnsi="Arial" w:cs="Arial"/>
                <w:sz w:val="18"/>
                <w:szCs w:val="18"/>
              </w:rPr>
              <w:t>C</w:t>
            </w:r>
            <w:r>
              <w:rPr>
                <w:rFonts w:ascii="Arial" w:hAnsi="Arial" w:cs="Arial"/>
                <w:sz w:val="18"/>
                <w:szCs w:val="18"/>
              </w:rPr>
              <w:t xml:space="preserve">H </w:t>
            </w:r>
            <w:r w:rsidRPr="00DE1BD3">
              <w:rPr>
                <w:rFonts w:ascii="Arial" w:hAnsi="Arial" w:cs="Arial"/>
                <w:sz w:val="18"/>
                <w:szCs w:val="18"/>
              </w:rPr>
              <w:t xml:space="preserve">12.7 </w:t>
            </w:r>
            <w:r>
              <w:rPr>
                <w:rFonts w:ascii="Arial" w:hAnsi="Arial" w:cs="Arial"/>
                <w:sz w:val="18"/>
                <w:szCs w:val="18"/>
              </w:rPr>
              <w:t>on e</w:t>
            </w:r>
            <w:r w:rsidRPr="00DE1BD3">
              <w:rPr>
                <w:rFonts w:ascii="Arial" w:hAnsi="Arial" w:cs="Arial"/>
                <w:sz w:val="18"/>
                <w:szCs w:val="18"/>
              </w:rPr>
              <w:t>quine piroplasmosis</w:t>
            </w:r>
          </w:p>
        </w:tc>
        <w:tc>
          <w:tcPr>
            <w:tcW w:w="2891" w:type="dxa"/>
          </w:tcPr>
          <w:p w14:paraId="66ECB9AA" w14:textId="56F66AF2" w:rsidR="00970A24" w:rsidRDefault="00970A24" w:rsidP="00970A24">
            <w:pPr>
              <w:pStyle w:val="Default"/>
              <w:spacing w:before="60" w:after="60"/>
              <w:rPr>
                <w:rFonts w:ascii="Arial" w:hAnsi="Arial" w:cs="Arial"/>
                <w:color w:val="auto"/>
                <w:sz w:val="18"/>
                <w:szCs w:val="18"/>
              </w:rPr>
            </w:pPr>
            <w:r>
              <w:rPr>
                <w:rFonts w:ascii="Arial" w:hAnsi="Arial" w:cs="Arial"/>
                <w:color w:val="auto"/>
                <w:sz w:val="18"/>
                <w:szCs w:val="18"/>
              </w:rPr>
              <w:t>Sent for comments</w:t>
            </w:r>
            <w:r>
              <w:rPr>
                <w:rFonts w:ascii="Arial" w:hAnsi="Arial" w:cs="Arial"/>
                <w:color w:val="auto"/>
                <w:sz w:val="18"/>
                <w:szCs w:val="18"/>
              </w:rPr>
              <w:br/>
              <w:t>(Sep 2020/1</w:t>
            </w:r>
            <w:r w:rsidRPr="002B6415">
              <w:rPr>
                <w:rFonts w:ascii="Arial" w:hAnsi="Arial" w:cs="Arial"/>
                <w:color w:val="auto"/>
                <w:sz w:val="18"/>
                <w:szCs w:val="18"/>
                <w:vertAlign w:val="superscript"/>
              </w:rPr>
              <w:t>st</w:t>
            </w:r>
            <w:r>
              <w:rPr>
                <w:rFonts w:ascii="Arial" w:hAnsi="Arial" w:cs="Arial"/>
                <w:color w:val="auto"/>
                <w:sz w:val="18"/>
                <w:szCs w:val="18"/>
              </w:rPr>
              <w:t>)</w:t>
            </w:r>
          </w:p>
        </w:tc>
      </w:tr>
      <w:tr w:rsidR="00970A24" w:rsidRPr="00141AC6" w14:paraId="58B37837" w14:textId="77777777" w:rsidTr="006E5BA4">
        <w:tblPrEx>
          <w:jc w:val="left"/>
        </w:tblPrEx>
        <w:trPr>
          <w:trHeight w:val="669"/>
        </w:trPr>
        <w:tc>
          <w:tcPr>
            <w:tcW w:w="1805" w:type="dxa"/>
            <w:vMerge/>
          </w:tcPr>
          <w:p w14:paraId="213AFD14" w14:textId="77777777" w:rsidR="00970A24" w:rsidRPr="00911C26" w:rsidRDefault="00970A24" w:rsidP="00970A24">
            <w:pPr>
              <w:spacing w:before="60" w:after="60"/>
              <w:ind w:left="397" w:hanging="397"/>
              <w:jc w:val="left"/>
              <w:rPr>
                <w:rFonts w:ascii="Arial" w:hAnsi="Arial" w:cs="Arial"/>
                <w:sz w:val="18"/>
                <w:szCs w:val="18"/>
                <w:lang w:eastAsia="ja-JP"/>
              </w:rPr>
            </w:pPr>
          </w:p>
        </w:tc>
        <w:tc>
          <w:tcPr>
            <w:tcW w:w="4593" w:type="dxa"/>
          </w:tcPr>
          <w:p w14:paraId="6F0BB3B7" w14:textId="3F40EB56" w:rsidR="00970A24" w:rsidRDefault="00970A24" w:rsidP="00970A24">
            <w:pPr>
              <w:spacing w:before="60" w:after="60"/>
              <w:ind w:left="347" w:hanging="424"/>
              <w:jc w:val="left"/>
              <w:rPr>
                <w:rFonts w:ascii="Arial" w:hAnsi="Arial" w:cs="Arial"/>
                <w:sz w:val="18"/>
                <w:szCs w:val="18"/>
              </w:rPr>
            </w:pPr>
            <w:r>
              <w:rPr>
                <w:rFonts w:ascii="Arial" w:hAnsi="Arial" w:cs="Arial"/>
                <w:sz w:val="18"/>
                <w:szCs w:val="18"/>
              </w:rPr>
              <w:t>14)</w:t>
            </w:r>
            <w:r>
              <w:rPr>
                <w:rFonts w:ascii="Arial" w:hAnsi="Arial" w:cs="Arial"/>
                <w:sz w:val="18"/>
                <w:szCs w:val="18"/>
              </w:rPr>
              <w:tab/>
              <w:t>CH 11.11 on trichomonosis</w:t>
            </w:r>
          </w:p>
        </w:tc>
        <w:tc>
          <w:tcPr>
            <w:tcW w:w="2891" w:type="dxa"/>
          </w:tcPr>
          <w:p w14:paraId="3C664EDD" w14:textId="77777777" w:rsidR="00970A24" w:rsidRDefault="00970A24" w:rsidP="00970A24">
            <w:pPr>
              <w:pStyle w:val="Default"/>
              <w:spacing w:before="60" w:after="60"/>
              <w:rPr>
                <w:rFonts w:ascii="Arial" w:hAnsi="Arial" w:cs="Arial"/>
                <w:color w:val="auto"/>
                <w:sz w:val="18"/>
                <w:szCs w:val="18"/>
              </w:rPr>
            </w:pPr>
            <w:r>
              <w:rPr>
                <w:rFonts w:ascii="Arial" w:hAnsi="Arial" w:cs="Arial"/>
                <w:color w:val="auto"/>
                <w:sz w:val="18"/>
                <w:szCs w:val="18"/>
              </w:rPr>
              <w:t>Sent for comments</w:t>
            </w:r>
          </w:p>
          <w:p w14:paraId="2EFA7050" w14:textId="446EB565" w:rsidR="00970A24" w:rsidRDefault="00970A24" w:rsidP="00970A24">
            <w:pPr>
              <w:pStyle w:val="Default"/>
              <w:spacing w:before="60" w:after="60"/>
              <w:rPr>
                <w:rFonts w:ascii="Arial" w:hAnsi="Arial" w:cs="Arial"/>
                <w:color w:val="auto"/>
                <w:sz w:val="18"/>
                <w:szCs w:val="18"/>
              </w:rPr>
            </w:pPr>
            <w:r>
              <w:rPr>
                <w:rFonts w:ascii="Arial" w:hAnsi="Arial" w:cs="Arial"/>
                <w:color w:val="auto"/>
                <w:sz w:val="18"/>
                <w:szCs w:val="18"/>
              </w:rPr>
              <w:t>(Sep 2020/1</w:t>
            </w:r>
            <w:r w:rsidRPr="00C709BC">
              <w:rPr>
                <w:rFonts w:ascii="Arial" w:hAnsi="Arial" w:cs="Arial"/>
                <w:color w:val="auto"/>
                <w:sz w:val="18"/>
                <w:szCs w:val="18"/>
                <w:vertAlign w:val="superscript"/>
              </w:rPr>
              <w:t>st</w:t>
            </w:r>
            <w:r>
              <w:rPr>
                <w:rFonts w:ascii="Arial" w:hAnsi="Arial" w:cs="Arial"/>
                <w:color w:val="auto"/>
                <w:sz w:val="18"/>
                <w:szCs w:val="18"/>
              </w:rPr>
              <w:t xml:space="preserve">) </w:t>
            </w:r>
          </w:p>
        </w:tc>
      </w:tr>
      <w:tr w:rsidR="00BF5059" w:rsidRPr="00141AC6" w14:paraId="2118635A" w14:textId="77777777" w:rsidTr="006E5BA4">
        <w:tblPrEx>
          <w:jc w:val="left"/>
        </w:tblPrEx>
        <w:trPr>
          <w:trHeight w:val="669"/>
        </w:trPr>
        <w:tc>
          <w:tcPr>
            <w:tcW w:w="1805" w:type="dxa"/>
            <w:vMerge/>
          </w:tcPr>
          <w:p w14:paraId="2CE90F72" w14:textId="77777777" w:rsidR="00BF5059" w:rsidRPr="00911C26" w:rsidRDefault="00BF5059" w:rsidP="00BF5059">
            <w:pPr>
              <w:spacing w:before="60" w:after="60"/>
              <w:ind w:left="397" w:hanging="397"/>
              <w:jc w:val="left"/>
              <w:rPr>
                <w:rFonts w:ascii="Arial" w:hAnsi="Arial" w:cs="Arial"/>
                <w:sz w:val="18"/>
                <w:szCs w:val="18"/>
                <w:lang w:eastAsia="ja-JP"/>
              </w:rPr>
            </w:pPr>
          </w:p>
        </w:tc>
        <w:tc>
          <w:tcPr>
            <w:tcW w:w="4593" w:type="dxa"/>
          </w:tcPr>
          <w:p w14:paraId="04024AA8" w14:textId="4E8818D4" w:rsidR="00BF5059" w:rsidRDefault="00BF5059" w:rsidP="00BF5059">
            <w:pPr>
              <w:spacing w:before="60" w:after="60"/>
              <w:ind w:left="347" w:hanging="424"/>
              <w:jc w:val="left"/>
              <w:rPr>
                <w:rFonts w:ascii="Arial" w:hAnsi="Arial" w:cs="Arial"/>
                <w:sz w:val="18"/>
                <w:szCs w:val="18"/>
              </w:rPr>
            </w:pPr>
            <w:r>
              <w:rPr>
                <w:rFonts w:ascii="Arial" w:hAnsi="Arial" w:cs="Arial"/>
                <w:sz w:val="18"/>
                <w:szCs w:val="18"/>
              </w:rPr>
              <w:t>15)</w:t>
            </w:r>
            <w:r w:rsidR="001E70C6">
              <w:rPr>
                <w:rFonts w:ascii="Arial" w:hAnsi="Arial" w:cs="Arial"/>
                <w:sz w:val="18"/>
                <w:szCs w:val="18"/>
              </w:rPr>
              <w:t xml:space="preserve"> </w:t>
            </w:r>
            <w:r w:rsidR="001E70C6">
              <w:rPr>
                <w:rFonts w:ascii="Arial" w:hAnsi="Arial" w:cs="Arial"/>
                <w:sz w:val="18"/>
                <w:szCs w:val="18"/>
              </w:rPr>
              <w:tab/>
            </w:r>
            <w:r>
              <w:rPr>
                <w:rFonts w:ascii="Arial" w:hAnsi="Arial" w:cs="Arial"/>
                <w:sz w:val="18"/>
                <w:szCs w:val="18"/>
              </w:rPr>
              <w:t>CH 8.14 on rabies</w:t>
            </w:r>
          </w:p>
        </w:tc>
        <w:tc>
          <w:tcPr>
            <w:tcW w:w="2891" w:type="dxa"/>
          </w:tcPr>
          <w:p w14:paraId="66F6B205" w14:textId="03BBA4FE" w:rsidR="00BF5059" w:rsidDel="00970A24" w:rsidRDefault="00BF5059" w:rsidP="00BF5059">
            <w:pPr>
              <w:pStyle w:val="Default"/>
              <w:spacing w:before="60" w:after="60"/>
              <w:rPr>
                <w:rFonts w:ascii="Arial" w:hAnsi="Arial" w:cs="Arial"/>
                <w:color w:val="auto"/>
                <w:sz w:val="18"/>
                <w:szCs w:val="18"/>
              </w:rPr>
            </w:pPr>
            <w:r>
              <w:rPr>
                <w:rFonts w:ascii="Arial" w:hAnsi="Arial" w:cs="Arial"/>
                <w:color w:val="auto"/>
                <w:sz w:val="18"/>
                <w:szCs w:val="18"/>
              </w:rPr>
              <w:t>Sent for comments</w:t>
            </w:r>
            <w:r>
              <w:rPr>
                <w:rFonts w:ascii="Arial" w:hAnsi="Arial" w:cs="Arial"/>
                <w:color w:val="auto"/>
                <w:sz w:val="18"/>
                <w:szCs w:val="18"/>
              </w:rPr>
              <w:br/>
              <w:t>(Sep 2020/1</w:t>
            </w:r>
            <w:r w:rsidRPr="002B6415">
              <w:rPr>
                <w:rFonts w:ascii="Arial" w:hAnsi="Arial" w:cs="Arial"/>
                <w:color w:val="auto"/>
                <w:sz w:val="18"/>
                <w:szCs w:val="18"/>
                <w:vertAlign w:val="superscript"/>
              </w:rPr>
              <w:t>st</w:t>
            </w:r>
            <w:r>
              <w:rPr>
                <w:rFonts w:ascii="Arial" w:hAnsi="Arial" w:cs="Arial"/>
                <w:color w:val="auto"/>
                <w:sz w:val="18"/>
                <w:szCs w:val="18"/>
              </w:rPr>
              <w:t>)</w:t>
            </w:r>
          </w:p>
        </w:tc>
      </w:tr>
      <w:tr w:rsidR="00BF5059" w:rsidRPr="00141AC6" w14:paraId="09205961" w14:textId="77777777" w:rsidTr="009106CB">
        <w:tblPrEx>
          <w:jc w:val="left"/>
        </w:tblPrEx>
        <w:trPr>
          <w:trHeight w:val="354"/>
        </w:trPr>
        <w:tc>
          <w:tcPr>
            <w:tcW w:w="1805" w:type="dxa"/>
            <w:vMerge/>
          </w:tcPr>
          <w:p w14:paraId="3345525A" w14:textId="77777777" w:rsidR="00BF5059" w:rsidRPr="00911C26" w:rsidRDefault="00BF5059" w:rsidP="00BF5059">
            <w:pPr>
              <w:spacing w:before="60" w:after="60"/>
              <w:ind w:left="397" w:hanging="397"/>
              <w:jc w:val="left"/>
              <w:rPr>
                <w:rFonts w:ascii="Arial" w:hAnsi="Arial" w:cs="Arial"/>
                <w:sz w:val="18"/>
                <w:szCs w:val="18"/>
                <w:lang w:eastAsia="ja-JP"/>
              </w:rPr>
            </w:pPr>
          </w:p>
        </w:tc>
        <w:tc>
          <w:tcPr>
            <w:tcW w:w="4593" w:type="dxa"/>
          </w:tcPr>
          <w:p w14:paraId="05751DD7" w14:textId="7CBD51A0" w:rsidR="00BF5059" w:rsidRDefault="00BF5059" w:rsidP="00BF5059">
            <w:pPr>
              <w:spacing w:before="60" w:after="60"/>
              <w:ind w:left="347" w:hanging="424"/>
              <w:jc w:val="left"/>
              <w:rPr>
                <w:rFonts w:ascii="Arial" w:hAnsi="Arial" w:cs="Arial"/>
                <w:sz w:val="18"/>
                <w:szCs w:val="18"/>
              </w:rPr>
            </w:pPr>
            <w:r>
              <w:rPr>
                <w:rFonts w:ascii="Arial" w:hAnsi="Arial" w:cs="Arial"/>
                <w:sz w:val="18"/>
                <w:szCs w:val="18"/>
              </w:rPr>
              <w:t>1</w:t>
            </w:r>
            <w:r w:rsidR="002E341B">
              <w:rPr>
                <w:rFonts w:ascii="Arial" w:hAnsi="Arial" w:cs="Arial"/>
                <w:sz w:val="18"/>
                <w:szCs w:val="18"/>
              </w:rPr>
              <w:t>6</w:t>
            </w:r>
            <w:r>
              <w:rPr>
                <w:rFonts w:ascii="Arial" w:hAnsi="Arial" w:cs="Arial"/>
                <w:sz w:val="18"/>
                <w:szCs w:val="18"/>
              </w:rPr>
              <w:t>)</w:t>
            </w:r>
            <w:r>
              <w:rPr>
                <w:rFonts w:ascii="Arial" w:hAnsi="Arial" w:cs="Arial"/>
                <w:sz w:val="18"/>
                <w:szCs w:val="18"/>
              </w:rPr>
              <w:tab/>
              <w:t>CH 12.3 on dourine</w:t>
            </w:r>
          </w:p>
        </w:tc>
        <w:tc>
          <w:tcPr>
            <w:tcW w:w="2891" w:type="dxa"/>
          </w:tcPr>
          <w:p w14:paraId="79067E18" w14:textId="40E0D8E3" w:rsidR="00BF5059" w:rsidRDefault="00BF5059" w:rsidP="00BF5059">
            <w:pPr>
              <w:pStyle w:val="Default"/>
              <w:spacing w:before="60" w:after="60"/>
              <w:rPr>
                <w:rFonts w:ascii="Arial" w:hAnsi="Arial" w:cs="Arial"/>
                <w:color w:val="auto"/>
                <w:sz w:val="18"/>
                <w:szCs w:val="18"/>
              </w:rPr>
            </w:pPr>
            <w:r>
              <w:rPr>
                <w:rFonts w:ascii="Arial" w:hAnsi="Arial" w:cs="Arial"/>
                <w:color w:val="auto"/>
                <w:sz w:val="18"/>
                <w:szCs w:val="18"/>
              </w:rPr>
              <w:t xml:space="preserve">AHG </w:t>
            </w:r>
            <w:r w:rsidR="00255B1C">
              <w:rPr>
                <w:rFonts w:ascii="Arial" w:hAnsi="Arial" w:cs="Arial"/>
                <w:color w:val="auto"/>
                <w:sz w:val="18"/>
                <w:szCs w:val="18"/>
              </w:rPr>
              <w:t>to</w:t>
            </w:r>
            <w:r>
              <w:rPr>
                <w:rFonts w:ascii="Arial" w:hAnsi="Arial" w:cs="Arial"/>
                <w:color w:val="auto"/>
                <w:sz w:val="18"/>
                <w:szCs w:val="18"/>
              </w:rPr>
              <w:t xml:space="preserve"> be convened</w:t>
            </w:r>
          </w:p>
        </w:tc>
      </w:tr>
      <w:tr w:rsidR="00BF5059" w:rsidRPr="00141AC6" w14:paraId="02F0C23E" w14:textId="77777777" w:rsidTr="009106CB">
        <w:tblPrEx>
          <w:jc w:val="left"/>
        </w:tblPrEx>
        <w:trPr>
          <w:trHeight w:val="345"/>
        </w:trPr>
        <w:tc>
          <w:tcPr>
            <w:tcW w:w="1805" w:type="dxa"/>
            <w:vMerge/>
          </w:tcPr>
          <w:p w14:paraId="05F10925" w14:textId="77777777" w:rsidR="00BF5059" w:rsidRPr="00911C26" w:rsidRDefault="00BF5059" w:rsidP="00BF5059">
            <w:pPr>
              <w:spacing w:before="60" w:after="60"/>
              <w:ind w:left="397" w:hanging="397"/>
              <w:jc w:val="left"/>
              <w:rPr>
                <w:rFonts w:ascii="Arial" w:hAnsi="Arial" w:cs="Arial"/>
                <w:sz w:val="18"/>
                <w:szCs w:val="18"/>
                <w:lang w:eastAsia="ja-JP"/>
              </w:rPr>
            </w:pPr>
          </w:p>
        </w:tc>
        <w:tc>
          <w:tcPr>
            <w:tcW w:w="4593" w:type="dxa"/>
          </w:tcPr>
          <w:p w14:paraId="0AF89527" w14:textId="05F1641C" w:rsidR="00BF5059" w:rsidRDefault="00BF5059" w:rsidP="00BF5059">
            <w:pPr>
              <w:spacing w:before="60" w:after="60"/>
              <w:ind w:left="347" w:hanging="424"/>
              <w:jc w:val="left"/>
              <w:rPr>
                <w:rFonts w:ascii="Arial" w:hAnsi="Arial" w:cs="Arial"/>
                <w:sz w:val="18"/>
                <w:szCs w:val="18"/>
              </w:rPr>
            </w:pPr>
            <w:r>
              <w:rPr>
                <w:rFonts w:ascii="Arial" w:hAnsi="Arial" w:cs="Arial"/>
                <w:sz w:val="18"/>
                <w:szCs w:val="18"/>
                <w:lang w:val="en-US"/>
              </w:rPr>
              <w:t>1</w:t>
            </w:r>
            <w:r w:rsidR="002E341B">
              <w:rPr>
                <w:rFonts w:ascii="Arial" w:hAnsi="Arial" w:cs="Arial"/>
                <w:sz w:val="18"/>
                <w:szCs w:val="18"/>
                <w:lang w:val="en-US"/>
              </w:rPr>
              <w:t>7</w:t>
            </w:r>
            <w:r w:rsidRPr="00670820">
              <w:rPr>
                <w:rFonts w:ascii="Arial" w:hAnsi="Arial" w:cs="Arial"/>
                <w:sz w:val="18"/>
                <w:szCs w:val="18"/>
                <w:lang w:val="en-US"/>
              </w:rPr>
              <w:t>)</w:t>
            </w:r>
            <w:r w:rsidRPr="00670820">
              <w:rPr>
                <w:rFonts w:ascii="Arial" w:hAnsi="Arial" w:cs="Arial"/>
                <w:sz w:val="18"/>
                <w:szCs w:val="18"/>
                <w:lang w:val="en-US"/>
              </w:rPr>
              <w:tab/>
              <w:t>CH 14</w:t>
            </w:r>
            <w:r w:rsidRPr="001D7F5B">
              <w:rPr>
                <w:rFonts w:ascii="Arial" w:hAnsi="Arial" w:cs="Arial"/>
                <w:sz w:val="18"/>
                <w:szCs w:val="18"/>
                <w:lang w:val="fr-FR"/>
              </w:rPr>
              <w:t xml:space="preserve">.8 </w:t>
            </w:r>
            <w:r>
              <w:rPr>
                <w:rFonts w:ascii="Arial" w:hAnsi="Arial" w:cs="Arial"/>
                <w:sz w:val="18"/>
                <w:szCs w:val="18"/>
                <w:lang w:val="fr-FR"/>
              </w:rPr>
              <w:t>on scrapie</w:t>
            </w:r>
          </w:p>
        </w:tc>
        <w:tc>
          <w:tcPr>
            <w:tcW w:w="2891" w:type="dxa"/>
          </w:tcPr>
          <w:p w14:paraId="7D7EC24B" w14:textId="1576930E" w:rsidR="00BF5059" w:rsidRDefault="00BF5059" w:rsidP="00BF5059">
            <w:pPr>
              <w:pStyle w:val="Default"/>
              <w:spacing w:before="60" w:after="60"/>
              <w:rPr>
                <w:rFonts w:ascii="Arial" w:hAnsi="Arial" w:cs="Arial"/>
                <w:color w:val="auto"/>
                <w:sz w:val="18"/>
                <w:szCs w:val="18"/>
              </w:rPr>
            </w:pPr>
            <w:r>
              <w:rPr>
                <w:rFonts w:ascii="Arial" w:hAnsi="Arial" w:cs="Arial"/>
                <w:color w:val="auto"/>
                <w:sz w:val="18"/>
                <w:szCs w:val="18"/>
              </w:rPr>
              <w:t>Pending expert</w:t>
            </w:r>
            <w:r w:rsidRPr="00045683">
              <w:rPr>
                <w:rFonts w:ascii="Arial" w:hAnsi="Arial" w:cs="Arial"/>
                <w:color w:val="auto"/>
                <w:sz w:val="18"/>
                <w:szCs w:val="18"/>
              </w:rPr>
              <w:t xml:space="preserve"> </w:t>
            </w:r>
            <w:r>
              <w:rPr>
                <w:rFonts w:ascii="Arial" w:hAnsi="Arial" w:cs="Arial"/>
                <w:color w:val="auto"/>
                <w:sz w:val="18"/>
                <w:szCs w:val="18"/>
              </w:rPr>
              <w:t>advice</w:t>
            </w:r>
          </w:p>
        </w:tc>
      </w:tr>
    </w:tbl>
    <w:p w14:paraId="667B778D" w14:textId="77777777" w:rsidR="00625030" w:rsidRPr="006A75B2" w:rsidRDefault="00625030" w:rsidP="00423784">
      <w:pPr>
        <w:pStyle w:val="Heading1"/>
        <w:jc w:val="right"/>
        <w:rPr>
          <w:rStyle w:val="Heading1Char"/>
          <w:rFonts w:ascii="Times New Roman" w:hAnsi="Times New Roman" w:cs="Times New Roman"/>
          <w:strike/>
          <w:spacing w:val="0"/>
          <w:sz w:val="20"/>
          <w:szCs w:val="20"/>
          <w:u w:val="single"/>
        </w:rPr>
      </w:pPr>
      <w:r w:rsidRPr="00166FF9">
        <w:rPr>
          <w:rStyle w:val="Heading1Char"/>
          <w:rFonts w:ascii="Times New Roman" w:hAnsi="Times New Roman" w:cs="Times New Roman"/>
          <w:spacing w:val="0"/>
          <w:sz w:val="20"/>
          <w:szCs w:val="20"/>
          <w:u w:val="single"/>
        </w:rPr>
        <w:lastRenderedPageBreak/>
        <w:t>Annex</w:t>
      </w:r>
      <w:r>
        <w:rPr>
          <w:rStyle w:val="Heading1Char"/>
          <w:rFonts w:ascii="Times New Roman" w:hAnsi="Times New Roman" w:cs="Times New Roman"/>
          <w:spacing w:val="0"/>
          <w:sz w:val="20"/>
          <w:szCs w:val="20"/>
          <w:u w:val="single"/>
        </w:rPr>
        <w:t xml:space="preserve"> 3</w:t>
      </w:r>
      <w:r w:rsidRPr="008502FA">
        <w:rPr>
          <w:rStyle w:val="Heading1Char"/>
          <w:rFonts w:ascii="Times New Roman" w:hAnsi="Times New Roman" w:cs="Times New Roman"/>
          <w:spacing w:val="0"/>
          <w:sz w:val="20"/>
          <w:szCs w:val="20"/>
        </w:rPr>
        <w:t xml:space="preserve"> (contd)</w:t>
      </w:r>
    </w:p>
    <w:tbl>
      <w:tblPr>
        <w:tblStyle w:val="TableGrid"/>
        <w:tblW w:w="9289" w:type="dxa"/>
        <w:jc w:val="center"/>
        <w:tblLook w:val="04A0" w:firstRow="1" w:lastRow="0" w:firstColumn="1" w:lastColumn="0" w:noHBand="0" w:noVBand="1"/>
      </w:tblPr>
      <w:tblGrid>
        <w:gridCol w:w="1805"/>
        <w:gridCol w:w="4593"/>
        <w:gridCol w:w="2891"/>
      </w:tblGrid>
      <w:tr w:rsidR="00BE01A1" w:rsidRPr="00D63DD2" w14:paraId="7B952E1D" w14:textId="77777777" w:rsidTr="00B378A9">
        <w:trPr>
          <w:tblHeader/>
          <w:jc w:val="center"/>
        </w:trPr>
        <w:tc>
          <w:tcPr>
            <w:tcW w:w="1805" w:type="dxa"/>
            <w:shd w:val="clear" w:color="auto" w:fill="66CCFF"/>
            <w:vAlign w:val="center"/>
          </w:tcPr>
          <w:p w14:paraId="4FFE3092" w14:textId="77777777" w:rsidR="00BE01A1" w:rsidRDefault="00BE01A1" w:rsidP="00B378A9">
            <w:pPr>
              <w:spacing w:before="60" w:after="60"/>
              <w:jc w:val="center"/>
              <w:rPr>
                <w:rFonts w:ascii="Arial" w:hAnsi="Arial" w:cs="Arial"/>
                <w:b/>
                <w:caps/>
              </w:rPr>
            </w:pPr>
            <w:r>
              <w:rPr>
                <w:rFonts w:ascii="Arial" w:hAnsi="Arial" w:cs="Arial"/>
                <w:b/>
                <w:sz w:val="18"/>
                <w:szCs w:val="18"/>
              </w:rPr>
              <w:t>Subject</w:t>
            </w:r>
          </w:p>
        </w:tc>
        <w:tc>
          <w:tcPr>
            <w:tcW w:w="4593" w:type="dxa"/>
            <w:shd w:val="clear" w:color="auto" w:fill="66CCFF"/>
            <w:vAlign w:val="center"/>
          </w:tcPr>
          <w:p w14:paraId="659A30A5" w14:textId="77777777" w:rsidR="00BE01A1" w:rsidRDefault="00BE01A1" w:rsidP="00B378A9">
            <w:pPr>
              <w:spacing w:before="60" w:after="60"/>
              <w:jc w:val="center"/>
              <w:rPr>
                <w:rFonts w:ascii="Arial" w:hAnsi="Arial" w:cs="Arial"/>
                <w:b/>
                <w:caps/>
              </w:rPr>
            </w:pPr>
            <w:r>
              <w:rPr>
                <w:rFonts w:ascii="Arial" w:hAnsi="Arial" w:cs="Arial"/>
                <w:b/>
                <w:sz w:val="18"/>
                <w:szCs w:val="18"/>
              </w:rPr>
              <w:t>Issue by priority order</w:t>
            </w:r>
          </w:p>
        </w:tc>
        <w:tc>
          <w:tcPr>
            <w:tcW w:w="2891" w:type="dxa"/>
            <w:shd w:val="clear" w:color="auto" w:fill="66CCFF"/>
            <w:vAlign w:val="center"/>
          </w:tcPr>
          <w:p w14:paraId="67492173" w14:textId="77777777" w:rsidR="00BE01A1" w:rsidRPr="00D63DD2" w:rsidRDefault="00BE01A1" w:rsidP="00B378A9">
            <w:pPr>
              <w:spacing w:before="60" w:after="60"/>
              <w:jc w:val="center"/>
              <w:rPr>
                <w:rFonts w:ascii="Arial" w:hAnsi="Arial" w:cs="Arial"/>
                <w:b/>
              </w:rPr>
            </w:pPr>
            <w:r w:rsidRPr="007557F5">
              <w:rPr>
                <w:rFonts w:ascii="Arial" w:hAnsi="Arial" w:cs="Arial"/>
                <w:b/>
                <w:sz w:val="18"/>
              </w:rPr>
              <w:t>Status</w:t>
            </w:r>
            <w:r w:rsidRPr="00D63DD2">
              <w:rPr>
                <w:rFonts w:ascii="Arial" w:hAnsi="Arial" w:cs="Arial"/>
                <w:b/>
                <w:sz w:val="18"/>
              </w:rPr>
              <w:t xml:space="preserve"> </w:t>
            </w:r>
            <w:r>
              <w:rPr>
                <w:rFonts w:ascii="Arial" w:hAnsi="Arial" w:cs="Arial"/>
                <w:b/>
                <w:sz w:val="18"/>
              </w:rPr>
              <w:t>and A</w:t>
            </w:r>
            <w:r w:rsidRPr="00D63DD2">
              <w:rPr>
                <w:rFonts w:ascii="Arial" w:hAnsi="Arial" w:cs="Arial"/>
                <w:b/>
                <w:sz w:val="18"/>
              </w:rPr>
              <w:t>ction</w:t>
            </w:r>
            <w:r>
              <w:rPr>
                <w:rFonts w:ascii="Arial" w:hAnsi="Arial" w:cs="Arial"/>
                <w:b/>
                <w:sz w:val="18"/>
              </w:rPr>
              <w:br/>
              <w:t xml:space="preserve">(Onset of process / # of </w:t>
            </w:r>
            <w:r w:rsidRPr="007557F5">
              <w:rPr>
                <w:rFonts w:ascii="Arial" w:hAnsi="Arial" w:cs="Arial"/>
                <w:b/>
                <w:sz w:val="18"/>
              </w:rPr>
              <w:t>round</w:t>
            </w:r>
            <w:r>
              <w:rPr>
                <w:rFonts w:ascii="Arial" w:hAnsi="Arial" w:cs="Arial"/>
                <w:b/>
                <w:sz w:val="18"/>
              </w:rPr>
              <w:t>s for comments post-meeting</w:t>
            </w:r>
            <w:r w:rsidRPr="007557F5">
              <w:rPr>
                <w:rFonts w:ascii="Arial" w:hAnsi="Arial" w:cs="Arial"/>
                <w:b/>
                <w:sz w:val="18"/>
              </w:rPr>
              <w:t>)</w:t>
            </w:r>
          </w:p>
        </w:tc>
      </w:tr>
      <w:tr w:rsidR="00C709BC" w:rsidRPr="00141AC6" w14:paraId="0DECB429" w14:textId="77777777" w:rsidTr="006E5BA4">
        <w:tblPrEx>
          <w:jc w:val="left"/>
        </w:tblPrEx>
        <w:tc>
          <w:tcPr>
            <w:tcW w:w="1805" w:type="dxa"/>
            <w:vMerge w:val="restart"/>
          </w:tcPr>
          <w:p w14:paraId="2823A741" w14:textId="0C0BD7D5" w:rsidR="00C709BC" w:rsidRPr="00E672C1" w:rsidRDefault="00C709BC" w:rsidP="00C709BC">
            <w:pPr>
              <w:spacing w:before="60" w:after="60"/>
              <w:jc w:val="left"/>
              <w:rPr>
                <w:rFonts w:ascii="Arial" w:hAnsi="Arial" w:cs="Arial"/>
                <w:b/>
                <w:sz w:val="18"/>
                <w:szCs w:val="18"/>
              </w:rPr>
            </w:pPr>
            <w:r w:rsidRPr="00E672C1">
              <w:rPr>
                <w:rFonts w:ascii="Arial" w:hAnsi="Arial" w:cs="Arial"/>
                <w:b/>
                <w:sz w:val="18"/>
                <w:szCs w:val="18"/>
              </w:rPr>
              <w:t>S</w:t>
            </w:r>
            <w:r>
              <w:rPr>
                <w:rFonts w:ascii="Arial" w:hAnsi="Arial" w:cs="Arial"/>
                <w:b/>
                <w:sz w:val="18"/>
                <w:szCs w:val="18"/>
              </w:rPr>
              <w:t>ections</w:t>
            </w:r>
            <w:r w:rsidRPr="00E672C1">
              <w:rPr>
                <w:rFonts w:ascii="Arial" w:hAnsi="Arial" w:cs="Arial"/>
                <w:b/>
                <w:sz w:val="18"/>
                <w:szCs w:val="18"/>
              </w:rPr>
              <w:t xml:space="preserve"> 8 to 15</w:t>
            </w:r>
            <w:r>
              <w:rPr>
                <w:rFonts w:ascii="Arial" w:hAnsi="Arial" w:cs="Arial"/>
                <w:b/>
                <w:sz w:val="18"/>
                <w:szCs w:val="18"/>
              </w:rPr>
              <w:t xml:space="preserve"> (</w:t>
            </w:r>
            <w:r>
              <w:rPr>
                <w:rFonts w:ascii="Arial" w:hAnsi="Arial" w:cs="Arial"/>
                <w:b/>
                <w:sz w:val="18"/>
                <w:szCs w:val="18"/>
                <w:lang w:eastAsia="ja-JP"/>
              </w:rPr>
              <w:t>contd</w:t>
            </w:r>
            <w:r>
              <w:rPr>
                <w:rFonts w:ascii="Arial" w:hAnsi="Arial" w:cs="Arial"/>
                <w:b/>
                <w:sz w:val="18"/>
                <w:szCs w:val="18"/>
              </w:rPr>
              <w:t>)</w:t>
            </w:r>
          </w:p>
        </w:tc>
        <w:tc>
          <w:tcPr>
            <w:tcW w:w="4593" w:type="dxa"/>
          </w:tcPr>
          <w:p w14:paraId="7AD42587" w14:textId="189A38C0" w:rsidR="00C709BC" w:rsidRDefault="00C709BC" w:rsidP="00C709BC">
            <w:pPr>
              <w:spacing w:before="60" w:after="60"/>
              <w:ind w:left="397" w:hanging="397"/>
              <w:jc w:val="left"/>
              <w:rPr>
                <w:rFonts w:ascii="Arial" w:hAnsi="Arial" w:cs="Arial"/>
                <w:sz w:val="18"/>
                <w:szCs w:val="18"/>
              </w:rPr>
            </w:pPr>
            <w:r>
              <w:rPr>
                <w:rFonts w:ascii="Arial" w:hAnsi="Arial" w:cs="Arial"/>
                <w:sz w:val="18"/>
                <w:szCs w:val="18"/>
              </w:rPr>
              <w:t>1</w:t>
            </w:r>
            <w:r w:rsidR="002E341B">
              <w:rPr>
                <w:rFonts w:ascii="Arial" w:hAnsi="Arial" w:cs="Arial"/>
                <w:sz w:val="18"/>
                <w:szCs w:val="18"/>
              </w:rPr>
              <w:t>8</w:t>
            </w:r>
            <w:r>
              <w:rPr>
                <w:rFonts w:ascii="Arial" w:hAnsi="Arial" w:cs="Arial"/>
                <w:sz w:val="18"/>
                <w:szCs w:val="18"/>
              </w:rPr>
              <w:t>)</w:t>
            </w:r>
            <w:r>
              <w:rPr>
                <w:rFonts w:ascii="Arial" w:hAnsi="Arial" w:cs="Arial"/>
                <w:sz w:val="18"/>
                <w:szCs w:val="18"/>
              </w:rPr>
              <w:tab/>
              <w:t xml:space="preserve">CH 8.11 on </w:t>
            </w:r>
            <w:r w:rsidRPr="00D10986">
              <w:rPr>
                <w:rFonts w:ascii="Arial" w:hAnsi="Arial" w:cs="Arial"/>
                <w:i/>
                <w:sz w:val="18"/>
                <w:szCs w:val="18"/>
              </w:rPr>
              <w:t>Mycobacterium</w:t>
            </w:r>
            <w:r>
              <w:rPr>
                <w:rFonts w:ascii="Arial" w:hAnsi="Arial" w:cs="Arial"/>
                <w:sz w:val="18"/>
                <w:szCs w:val="18"/>
              </w:rPr>
              <w:t xml:space="preserve"> </w:t>
            </w:r>
            <w:r w:rsidRPr="0001511E">
              <w:rPr>
                <w:rFonts w:ascii="Arial" w:hAnsi="Arial" w:cs="Arial"/>
                <w:i/>
                <w:sz w:val="18"/>
                <w:szCs w:val="18"/>
              </w:rPr>
              <w:t>tuberculosis</w:t>
            </w:r>
            <w:r>
              <w:rPr>
                <w:rFonts w:ascii="Arial" w:hAnsi="Arial" w:cs="Arial"/>
                <w:sz w:val="18"/>
                <w:szCs w:val="18"/>
              </w:rPr>
              <w:t xml:space="preserve"> complex</w:t>
            </w:r>
          </w:p>
        </w:tc>
        <w:tc>
          <w:tcPr>
            <w:tcW w:w="2891" w:type="dxa"/>
          </w:tcPr>
          <w:p w14:paraId="37B09FBC" w14:textId="4E6584A5" w:rsidR="00C709BC" w:rsidRDefault="00C709BC" w:rsidP="00C709BC">
            <w:pPr>
              <w:pStyle w:val="Default"/>
              <w:spacing w:before="60" w:after="60"/>
              <w:rPr>
                <w:rFonts w:ascii="Arial" w:hAnsi="Arial" w:cs="Arial"/>
                <w:color w:val="auto"/>
                <w:sz w:val="18"/>
                <w:szCs w:val="18"/>
              </w:rPr>
            </w:pPr>
            <w:r>
              <w:rPr>
                <w:rFonts w:ascii="Arial" w:hAnsi="Arial" w:cs="Arial"/>
                <w:color w:val="auto"/>
                <w:sz w:val="18"/>
                <w:szCs w:val="18"/>
              </w:rPr>
              <w:t>Ongoing</w:t>
            </w:r>
          </w:p>
        </w:tc>
      </w:tr>
      <w:tr w:rsidR="00C709BC" w:rsidRPr="00141AC6" w14:paraId="5DF9030D" w14:textId="77777777" w:rsidTr="006E5BA4">
        <w:tblPrEx>
          <w:jc w:val="left"/>
        </w:tblPrEx>
        <w:tc>
          <w:tcPr>
            <w:tcW w:w="1805" w:type="dxa"/>
            <w:vMerge/>
          </w:tcPr>
          <w:p w14:paraId="4DD0433C" w14:textId="77777777" w:rsidR="00C709BC" w:rsidRPr="00E672C1" w:rsidRDefault="00C709BC" w:rsidP="00C709BC">
            <w:pPr>
              <w:spacing w:before="60" w:after="60"/>
              <w:jc w:val="left"/>
              <w:rPr>
                <w:rFonts w:ascii="Arial" w:hAnsi="Arial" w:cs="Arial"/>
                <w:b/>
                <w:sz w:val="18"/>
                <w:szCs w:val="18"/>
              </w:rPr>
            </w:pPr>
          </w:p>
        </w:tc>
        <w:tc>
          <w:tcPr>
            <w:tcW w:w="4593" w:type="dxa"/>
          </w:tcPr>
          <w:p w14:paraId="49B02438" w14:textId="6F7FE887" w:rsidR="00C709BC" w:rsidRDefault="00C709BC" w:rsidP="00C709BC">
            <w:pPr>
              <w:spacing w:before="60" w:after="60"/>
              <w:ind w:left="397" w:hanging="397"/>
              <w:jc w:val="left"/>
              <w:rPr>
                <w:rFonts w:ascii="Arial" w:hAnsi="Arial" w:cs="Arial"/>
                <w:sz w:val="18"/>
                <w:szCs w:val="18"/>
              </w:rPr>
            </w:pPr>
            <w:r>
              <w:rPr>
                <w:rFonts w:ascii="Arial" w:hAnsi="Arial" w:cs="Arial"/>
                <w:sz w:val="18"/>
                <w:szCs w:val="18"/>
              </w:rPr>
              <w:t>1</w:t>
            </w:r>
            <w:r w:rsidR="002E341B">
              <w:rPr>
                <w:rFonts w:ascii="Arial" w:hAnsi="Arial" w:cs="Arial"/>
                <w:sz w:val="18"/>
                <w:szCs w:val="18"/>
              </w:rPr>
              <w:t>9</w:t>
            </w:r>
            <w:r>
              <w:rPr>
                <w:rFonts w:ascii="Arial" w:hAnsi="Arial" w:cs="Arial"/>
                <w:sz w:val="18"/>
                <w:szCs w:val="18"/>
              </w:rPr>
              <w:t>)</w:t>
            </w:r>
            <w:r>
              <w:rPr>
                <w:rFonts w:ascii="Arial" w:hAnsi="Arial" w:cs="Arial"/>
                <w:sz w:val="18"/>
                <w:szCs w:val="18"/>
              </w:rPr>
              <w:tab/>
              <w:t>CH 15.4 on p</w:t>
            </w:r>
            <w:r w:rsidRPr="00A66274">
              <w:rPr>
                <w:rFonts w:ascii="Arial" w:hAnsi="Arial" w:cs="Arial"/>
                <w:sz w:val="18"/>
                <w:szCs w:val="18"/>
              </w:rPr>
              <w:t>orcine cysticercosis</w:t>
            </w:r>
            <w:r>
              <w:rPr>
                <w:rFonts w:ascii="Arial" w:hAnsi="Arial" w:cs="Arial"/>
                <w:sz w:val="18"/>
                <w:szCs w:val="18"/>
              </w:rPr>
              <w:t xml:space="preserve"> (request from WHO)</w:t>
            </w:r>
          </w:p>
        </w:tc>
        <w:tc>
          <w:tcPr>
            <w:tcW w:w="2891" w:type="dxa"/>
          </w:tcPr>
          <w:p w14:paraId="056A66DE" w14:textId="06F9FEC6" w:rsidR="00C709BC" w:rsidRDefault="00C709BC" w:rsidP="00C709BC">
            <w:pPr>
              <w:pStyle w:val="Default"/>
              <w:spacing w:before="60" w:after="60"/>
              <w:rPr>
                <w:rFonts w:ascii="Arial" w:hAnsi="Arial" w:cs="Arial"/>
                <w:color w:val="auto"/>
                <w:sz w:val="18"/>
                <w:szCs w:val="18"/>
              </w:rPr>
            </w:pPr>
            <w:r>
              <w:rPr>
                <w:rFonts w:ascii="Arial" w:hAnsi="Arial" w:cs="Arial"/>
                <w:color w:val="auto"/>
                <w:sz w:val="18"/>
                <w:szCs w:val="18"/>
              </w:rPr>
              <w:t>Ongoing</w:t>
            </w:r>
          </w:p>
        </w:tc>
      </w:tr>
      <w:tr w:rsidR="00C709BC" w:rsidRPr="00141AC6" w14:paraId="7B431DEE" w14:textId="77777777" w:rsidTr="006E5BA4">
        <w:tblPrEx>
          <w:jc w:val="left"/>
        </w:tblPrEx>
        <w:tc>
          <w:tcPr>
            <w:tcW w:w="1805" w:type="dxa"/>
            <w:vMerge/>
          </w:tcPr>
          <w:p w14:paraId="68E73841" w14:textId="7B439E00" w:rsidR="00C709BC" w:rsidRPr="00911C26" w:rsidRDefault="00C709BC" w:rsidP="001A4553">
            <w:pPr>
              <w:spacing w:before="60" w:after="60"/>
              <w:jc w:val="left"/>
              <w:rPr>
                <w:rFonts w:ascii="Arial" w:hAnsi="Arial" w:cs="Arial"/>
                <w:sz w:val="18"/>
                <w:szCs w:val="18"/>
                <w:lang w:eastAsia="ja-JP"/>
              </w:rPr>
            </w:pPr>
          </w:p>
        </w:tc>
        <w:tc>
          <w:tcPr>
            <w:tcW w:w="4593" w:type="dxa"/>
          </w:tcPr>
          <w:p w14:paraId="09660616" w14:textId="19086786" w:rsidR="00C709BC" w:rsidRDefault="00A00FA1" w:rsidP="00C709BC">
            <w:pPr>
              <w:spacing w:before="60" w:after="60"/>
              <w:ind w:left="397" w:hanging="397"/>
              <w:jc w:val="left"/>
              <w:rPr>
                <w:rFonts w:ascii="Arial" w:hAnsi="Arial" w:cs="Arial"/>
                <w:sz w:val="18"/>
                <w:szCs w:val="18"/>
              </w:rPr>
            </w:pPr>
            <w:r>
              <w:rPr>
                <w:rFonts w:ascii="Arial" w:hAnsi="Arial" w:cs="Arial"/>
                <w:sz w:val="18"/>
                <w:szCs w:val="18"/>
              </w:rPr>
              <w:t>20</w:t>
            </w:r>
            <w:r w:rsidR="00C709BC">
              <w:rPr>
                <w:rFonts w:ascii="Arial" w:hAnsi="Arial" w:cs="Arial"/>
                <w:sz w:val="18"/>
                <w:szCs w:val="18"/>
              </w:rPr>
              <w:t>)</w:t>
            </w:r>
            <w:r w:rsidR="00C709BC">
              <w:rPr>
                <w:rFonts w:ascii="Arial" w:hAnsi="Arial" w:cs="Arial"/>
                <w:sz w:val="18"/>
                <w:szCs w:val="18"/>
              </w:rPr>
              <w:tab/>
              <w:t>CH 8.5 on i</w:t>
            </w:r>
            <w:r w:rsidR="00C709BC" w:rsidRPr="00A66274">
              <w:rPr>
                <w:rFonts w:ascii="Arial" w:hAnsi="Arial" w:cs="Arial"/>
                <w:sz w:val="18"/>
                <w:szCs w:val="18"/>
              </w:rPr>
              <w:t xml:space="preserve">nfection with </w:t>
            </w:r>
            <w:r w:rsidR="00C709BC" w:rsidRPr="00D10986">
              <w:rPr>
                <w:rFonts w:ascii="Arial" w:hAnsi="Arial" w:cs="Arial"/>
                <w:i/>
                <w:sz w:val="18"/>
                <w:szCs w:val="18"/>
              </w:rPr>
              <w:t>Echinococcus</w:t>
            </w:r>
            <w:r w:rsidR="00C709BC" w:rsidRPr="00D10986">
              <w:rPr>
                <w:rFonts w:ascii="Arial" w:hAnsi="Arial" w:cs="Arial"/>
                <w:sz w:val="18"/>
                <w:szCs w:val="18"/>
              </w:rPr>
              <w:t xml:space="preserve"> </w:t>
            </w:r>
            <w:r w:rsidR="00C709BC" w:rsidRPr="00D10986">
              <w:rPr>
                <w:rFonts w:ascii="Arial" w:hAnsi="Arial" w:cs="Arial"/>
                <w:i/>
                <w:sz w:val="18"/>
                <w:szCs w:val="18"/>
              </w:rPr>
              <w:t>granulosus</w:t>
            </w:r>
            <w:r w:rsidR="00C709BC" w:rsidRPr="00D10986">
              <w:rPr>
                <w:rFonts w:ascii="Arial" w:hAnsi="Arial" w:cs="Arial"/>
                <w:sz w:val="18"/>
                <w:szCs w:val="18"/>
              </w:rPr>
              <w:t xml:space="preserve"> </w:t>
            </w:r>
            <w:r w:rsidR="00C709BC" w:rsidRPr="00A66274">
              <w:rPr>
                <w:rFonts w:ascii="Arial" w:hAnsi="Arial" w:cs="Arial"/>
                <w:sz w:val="18"/>
                <w:szCs w:val="18"/>
              </w:rPr>
              <w:t>(</w:t>
            </w:r>
            <w:r w:rsidR="00C709BC">
              <w:rPr>
                <w:rFonts w:ascii="Arial" w:hAnsi="Arial" w:cs="Arial"/>
                <w:sz w:val="18"/>
                <w:szCs w:val="18"/>
              </w:rPr>
              <w:t>request from WHO</w:t>
            </w:r>
            <w:r w:rsidR="00C709BC" w:rsidRPr="00A66274">
              <w:rPr>
                <w:rFonts w:ascii="Arial" w:hAnsi="Arial" w:cs="Arial"/>
                <w:sz w:val="18"/>
                <w:szCs w:val="18"/>
              </w:rPr>
              <w:t>)</w:t>
            </w:r>
          </w:p>
        </w:tc>
        <w:tc>
          <w:tcPr>
            <w:tcW w:w="2891" w:type="dxa"/>
          </w:tcPr>
          <w:p w14:paraId="2A041FC2" w14:textId="4487B8BA" w:rsidR="00C709BC" w:rsidRDefault="00C709BC" w:rsidP="001A4553">
            <w:pPr>
              <w:pStyle w:val="Default"/>
              <w:spacing w:before="60" w:after="60"/>
              <w:rPr>
                <w:rFonts w:ascii="Arial" w:hAnsi="Arial" w:cs="Arial"/>
                <w:color w:val="auto"/>
                <w:sz w:val="18"/>
                <w:szCs w:val="18"/>
              </w:rPr>
            </w:pPr>
            <w:r>
              <w:rPr>
                <w:rFonts w:ascii="Arial" w:hAnsi="Arial" w:cs="Arial"/>
                <w:color w:val="auto"/>
                <w:sz w:val="18"/>
                <w:szCs w:val="18"/>
              </w:rPr>
              <w:t>Ongoing</w:t>
            </w:r>
          </w:p>
        </w:tc>
      </w:tr>
      <w:tr w:rsidR="005D3065" w:rsidRPr="00141AC6" w14:paraId="081A6E14" w14:textId="77777777" w:rsidTr="006E5BA4">
        <w:tblPrEx>
          <w:jc w:val="left"/>
        </w:tblPrEx>
        <w:tc>
          <w:tcPr>
            <w:tcW w:w="1805" w:type="dxa"/>
            <w:vMerge/>
          </w:tcPr>
          <w:p w14:paraId="7B991595" w14:textId="77777777" w:rsidR="005D3065" w:rsidRPr="00911C26" w:rsidRDefault="005D3065" w:rsidP="005D3065">
            <w:pPr>
              <w:spacing w:before="60" w:after="60"/>
              <w:jc w:val="left"/>
              <w:rPr>
                <w:rFonts w:ascii="Arial" w:hAnsi="Arial" w:cs="Arial"/>
                <w:sz w:val="18"/>
                <w:szCs w:val="18"/>
                <w:lang w:eastAsia="ja-JP"/>
              </w:rPr>
            </w:pPr>
          </w:p>
        </w:tc>
        <w:tc>
          <w:tcPr>
            <w:tcW w:w="4593" w:type="dxa"/>
          </w:tcPr>
          <w:p w14:paraId="3ADDF22F" w14:textId="7278497B" w:rsidR="005D3065" w:rsidRDefault="005D3065" w:rsidP="005D3065">
            <w:pPr>
              <w:spacing w:before="60" w:after="60"/>
              <w:ind w:left="397" w:hanging="397"/>
              <w:jc w:val="left"/>
              <w:rPr>
                <w:rFonts w:ascii="Arial" w:hAnsi="Arial" w:cs="Arial"/>
                <w:sz w:val="18"/>
                <w:szCs w:val="18"/>
              </w:rPr>
            </w:pPr>
            <w:r>
              <w:rPr>
                <w:rFonts w:ascii="Arial" w:hAnsi="Arial" w:cs="Arial"/>
                <w:sz w:val="18"/>
                <w:szCs w:val="18"/>
              </w:rPr>
              <w:t>2</w:t>
            </w:r>
            <w:r w:rsidR="00A00FA1">
              <w:rPr>
                <w:rFonts w:ascii="Arial" w:hAnsi="Arial" w:cs="Arial"/>
                <w:sz w:val="18"/>
                <w:szCs w:val="18"/>
              </w:rPr>
              <w:t>1</w:t>
            </w:r>
            <w:r w:rsidRPr="00045683">
              <w:rPr>
                <w:rFonts w:ascii="Arial" w:hAnsi="Arial" w:cs="Arial"/>
                <w:sz w:val="18"/>
                <w:szCs w:val="18"/>
              </w:rPr>
              <w:t>)</w:t>
            </w:r>
            <w:r>
              <w:rPr>
                <w:rFonts w:ascii="Arial" w:hAnsi="Arial" w:cs="Arial"/>
                <w:sz w:val="18"/>
                <w:szCs w:val="18"/>
              </w:rPr>
              <w:tab/>
              <w:t>Pet food (for certification or safe commodities)</w:t>
            </w:r>
          </w:p>
        </w:tc>
        <w:tc>
          <w:tcPr>
            <w:tcW w:w="2891" w:type="dxa"/>
          </w:tcPr>
          <w:p w14:paraId="6FA0D50E" w14:textId="5730A3E2" w:rsidR="005D3065" w:rsidRDefault="005D3065" w:rsidP="005D3065">
            <w:pPr>
              <w:pStyle w:val="Default"/>
              <w:spacing w:before="60" w:after="60"/>
              <w:rPr>
                <w:rFonts w:ascii="Arial" w:hAnsi="Arial" w:cs="Arial"/>
                <w:color w:val="auto"/>
                <w:sz w:val="18"/>
                <w:szCs w:val="18"/>
              </w:rPr>
            </w:pPr>
            <w:r>
              <w:rPr>
                <w:rFonts w:ascii="Arial" w:hAnsi="Arial" w:cs="Arial"/>
                <w:color w:val="auto"/>
                <w:sz w:val="18"/>
                <w:szCs w:val="18"/>
              </w:rPr>
              <w:t>Ongoing</w:t>
            </w:r>
          </w:p>
        </w:tc>
      </w:tr>
      <w:tr w:rsidR="005D3065" w:rsidRPr="00141AC6" w14:paraId="2CCB0A29" w14:textId="77777777" w:rsidTr="006E5BA4">
        <w:tblPrEx>
          <w:jc w:val="left"/>
        </w:tblPrEx>
        <w:tc>
          <w:tcPr>
            <w:tcW w:w="1805" w:type="dxa"/>
            <w:vMerge/>
          </w:tcPr>
          <w:p w14:paraId="6CB04186" w14:textId="77777777" w:rsidR="005D3065" w:rsidRPr="00911C26" w:rsidRDefault="005D3065" w:rsidP="005D3065">
            <w:pPr>
              <w:spacing w:before="60" w:after="60"/>
              <w:ind w:left="397" w:hanging="397"/>
              <w:jc w:val="left"/>
              <w:rPr>
                <w:rFonts w:ascii="Arial" w:hAnsi="Arial" w:cs="Arial"/>
                <w:sz w:val="18"/>
                <w:szCs w:val="18"/>
                <w:lang w:eastAsia="ja-JP"/>
              </w:rPr>
            </w:pPr>
          </w:p>
        </w:tc>
        <w:tc>
          <w:tcPr>
            <w:tcW w:w="4593" w:type="dxa"/>
          </w:tcPr>
          <w:p w14:paraId="40CE99D5" w14:textId="0BA7F0AB" w:rsidR="005D3065" w:rsidRDefault="005D3065" w:rsidP="005D3065">
            <w:pPr>
              <w:spacing w:before="60" w:after="60"/>
              <w:ind w:left="397" w:hanging="397"/>
              <w:jc w:val="left"/>
              <w:rPr>
                <w:rFonts w:ascii="Arial" w:hAnsi="Arial" w:cs="Arial"/>
                <w:sz w:val="18"/>
                <w:szCs w:val="18"/>
              </w:rPr>
            </w:pPr>
            <w:r>
              <w:rPr>
                <w:rFonts w:ascii="Arial" w:hAnsi="Arial" w:cs="Arial"/>
                <w:sz w:val="18"/>
                <w:szCs w:val="18"/>
              </w:rPr>
              <w:t>2</w:t>
            </w:r>
            <w:r w:rsidR="00A00FA1">
              <w:rPr>
                <w:rFonts w:ascii="Arial" w:hAnsi="Arial" w:cs="Arial"/>
                <w:sz w:val="18"/>
                <w:szCs w:val="18"/>
              </w:rPr>
              <w:t>2</w:t>
            </w:r>
            <w:r w:rsidRPr="00045683">
              <w:rPr>
                <w:rFonts w:ascii="Arial" w:hAnsi="Arial" w:cs="Arial"/>
                <w:sz w:val="18"/>
                <w:szCs w:val="18"/>
              </w:rPr>
              <w:t>)</w:t>
            </w:r>
            <w:r>
              <w:rPr>
                <w:rFonts w:ascii="Arial" w:hAnsi="Arial" w:cs="Arial"/>
                <w:sz w:val="18"/>
                <w:szCs w:val="18"/>
              </w:rPr>
              <w:tab/>
            </w:r>
            <w:r w:rsidRPr="00045683">
              <w:rPr>
                <w:rFonts w:ascii="Arial" w:hAnsi="Arial" w:cs="Arial"/>
                <w:sz w:val="18"/>
                <w:szCs w:val="18"/>
              </w:rPr>
              <w:t>Revision of safe commodities list to add lactose</w:t>
            </w:r>
          </w:p>
        </w:tc>
        <w:tc>
          <w:tcPr>
            <w:tcW w:w="2891" w:type="dxa"/>
          </w:tcPr>
          <w:p w14:paraId="50F04670" w14:textId="14CA8CDD" w:rsidR="005D3065" w:rsidRDefault="005D3065" w:rsidP="005D3065">
            <w:pPr>
              <w:pStyle w:val="Default"/>
              <w:spacing w:before="60" w:after="60"/>
              <w:rPr>
                <w:rFonts w:ascii="Arial" w:hAnsi="Arial" w:cs="Arial"/>
                <w:color w:val="auto"/>
                <w:sz w:val="18"/>
                <w:szCs w:val="18"/>
              </w:rPr>
            </w:pPr>
            <w:r>
              <w:rPr>
                <w:rFonts w:ascii="Arial" w:hAnsi="Arial" w:cs="Arial"/>
                <w:color w:val="auto"/>
                <w:sz w:val="18"/>
                <w:szCs w:val="18"/>
              </w:rPr>
              <w:t xml:space="preserve">On hold </w:t>
            </w:r>
          </w:p>
        </w:tc>
      </w:tr>
      <w:tr w:rsidR="005D3065" w:rsidRPr="00141AC6" w14:paraId="41BACDED" w14:textId="77777777" w:rsidTr="006E5BA4">
        <w:tblPrEx>
          <w:jc w:val="left"/>
        </w:tblPrEx>
        <w:tc>
          <w:tcPr>
            <w:tcW w:w="1805" w:type="dxa"/>
            <w:vMerge/>
          </w:tcPr>
          <w:p w14:paraId="7B25AFDA" w14:textId="77777777" w:rsidR="005D3065" w:rsidRPr="00911C26" w:rsidRDefault="005D3065" w:rsidP="005D3065">
            <w:pPr>
              <w:spacing w:before="60" w:after="60"/>
              <w:ind w:left="397" w:hanging="397"/>
              <w:jc w:val="left"/>
              <w:rPr>
                <w:rFonts w:ascii="Arial" w:hAnsi="Arial" w:cs="Arial"/>
                <w:sz w:val="18"/>
                <w:szCs w:val="18"/>
                <w:lang w:eastAsia="ja-JP"/>
              </w:rPr>
            </w:pPr>
          </w:p>
        </w:tc>
        <w:tc>
          <w:tcPr>
            <w:tcW w:w="4593" w:type="dxa"/>
          </w:tcPr>
          <w:p w14:paraId="6FD827C4" w14:textId="44C882B3" w:rsidR="005D3065" w:rsidRDefault="005D3065" w:rsidP="005D3065">
            <w:pPr>
              <w:spacing w:before="60" w:after="60"/>
              <w:ind w:left="397" w:hanging="397"/>
              <w:jc w:val="left"/>
              <w:rPr>
                <w:rFonts w:ascii="Arial" w:hAnsi="Arial" w:cs="Arial"/>
                <w:sz w:val="18"/>
                <w:szCs w:val="18"/>
              </w:rPr>
            </w:pPr>
            <w:r>
              <w:rPr>
                <w:rFonts w:ascii="Arial" w:hAnsi="Arial" w:cs="Arial"/>
                <w:sz w:val="18"/>
                <w:szCs w:val="18"/>
              </w:rPr>
              <w:t>2</w:t>
            </w:r>
            <w:r w:rsidR="00A00FA1">
              <w:rPr>
                <w:rFonts w:ascii="Arial" w:hAnsi="Arial" w:cs="Arial"/>
                <w:sz w:val="18"/>
                <w:szCs w:val="18"/>
              </w:rPr>
              <w:t>3</w:t>
            </w:r>
            <w:r w:rsidRPr="00045683">
              <w:rPr>
                <w:rFonts w:ascii="Arial" w:hAnsi="Arial" w:cs="Arial"/>
                <w:sz w:val="18"/>
                <w:szCs w:val="18"/>
              </w:rPr>
              <w:t>)</w:t>
            </w:r>
            <w:r w:rsidRPr="00045683">
              <w:rPr>
                <w:rFonts w:ascii="Arial" w:hAnsi="Arial" w:cs="Arial"/>
                <w:sz w:val="18"/>
                <w:szCs w:val="18"/>
              </w:rPr>
              <w:tab/>
              <w:t>Revision of Art</w:t>
            </w:r>
            <w:r>
              <w:rPr>
                <w:rFonts w:ascii="Arial" w:hAnsi="Arial" w:cs="Arial"/>
                <w:sz w:val="18"/>
                <w:szCs w:val="18"/>
              </w:rPr>
              <w:t>icle</w:t>
            </w:r>
            <w:r w:rsidRPr="00045683">
              <w:rPr>
                <w:rFonts w:ascii="Arial" w:hAnsi="Arial" w:cs="Arial"/>
                <w:sz w:val="18"/>
                <w:szCs w:val="18"/>
              </w:rPr>
              <w:t xml:space="preserve"> 15.3.9 on import of semen from countries not free from PRRS</w:t>
            </w:r>
          </w:p>
        </w:tc>
        <w:tc>
          <w:tcPr>
            <w:tcW w:w="2891" w:type="dxa"/>
          </w:tcPr>
          <w:p w14:paraId="527A87DB" w14:textId="72BC15A4" w:rsidR="005D3065" w:rsidRDefault="005D3065" w:rsidP="005D3065">
            <w:pPr>
              <w:pStyle w:val="Default"/>
              <w:spacing w:before="60" w:after="60"/>
              <w:rPr>
                <w:rFonts w:ascii="Arial" w:hAnsi="Arial" w:cs="Arial"/>
                <w:color w:val="auto"/>
                <w:sz w:val="18"/>
                <w:szCs w:val="18"/>
              </w:rPr>
            </w:pPr>
            <w:r>
              <w:rPr>
                <w:rFonts w:ascii="Arial" w:hAnsi="Arial" w:cs="Arial"/>
                <w:color w:val="auto"/>
                <w:sz w:val="18"/>
                <w:szCs w:val="18"/>
              </w:rPr>
              <w:t>Pending expert</w:t>
            </w:r>
            <w:r w:rsidRPr="00045683">
              <w:rPr>
                <w:rFonts w:ascii="Arial" w:hAnsi="Arial" w:cs="Arial"/>
                <w:color w:val="auto"/>
                <w:sz w:val="18"/>
                <w:szCs w:val="18"/>
              </w:rPr>
              <w:t xml:space="preserve"> advice</w:t>
            </w:r>
          </w:p>
        </w:tc>
      </w:tr>
      <w:tr w:rsidR="005D3065" w:rsidRPr="00141AC6" w14:paraId="466F1124" w14:textId="77777777" w:rsidTr="006E5BA4">
        <w:tblPrEx>
          <w:jc w:val="left"/>
        </w:tblPrEx>
        <w:tc>
          <w:tcPr>
            <w:tcW w:w="1805" w:type="dxa"/>
            <w:vMerge/>
          </w:tcPr>
          <w:p w14:paraId="08385F24" w14:textId="77777777" w:rsidR="005D3065" w:rsidRPr="00911C26" w:rsidRDefault="005D3065" w:rsidP="005D3065">
            <w:pPr>
              <w:spacing w:before="60" w:after="60"/>
              <w:ind w:left="397" w:hanging="397"/>
              <w:jc w:val="left"/>
              <w:rPr>
                <w:rFonts w:ascii="Arial" w:hAnsi="Arial" w:cs="Arial"/>
                <w:sz w:val="18"/>
                <w:szCs w:val="18"/>
                <w:lang w:eastAsia="ja-JP"/>
              </w:rPr>
            </w:pPr>
          </w:p>
        </w:tc>
        <w:tc>
          <w:tcPr>
            <w:tcW w:w="4593" w:type="dxa"/>
          </w:tcPr>
          <w:p w14:paraId="75A69E8C" w14:textId="5B4AD7CE" w:rsidR="005D3065" w:rsidRDefault="005D3065" w:rsidP="005D3065">
            <w:pPr>
              <w:spacing w:before="60" w:after="60"/>
              <w:ind w:left="397" w:hanging="397"/>
              <w:jc w:val="left"/>
              <w:rPr>
                <w:rFonts w:ascii="Arial" w:hAnsi="Arial" w:cs="Arial"/>
                <w:sz w:val="18"/>
                <w:szCs w:val="18"/>
              </w:rPr>
            </w:pPr>
            <w:r>
              <w:rPr>
                <w:rFonts w:ascii="Arial" w:hAnsi="Arial" w:cs="Arial"/>
                <w:sz w:val="18"/>
                <w:szCs w:val="18"/>
              </w:rPr>
              <w:t>2</w:t>
            </w:r>
            <w:r w:rsidR="00A00FA1">
              <w:rPr>
                <w:rFonts w:ascii="Arial" w:hAnsi="Arial" w:cs="Arial"/>
                <w:sz w:val="18"/>
                <w:szCs w:val="18"/>
              </w:rPr>
              <w:t>4</w:t>
            </w:r>
            <w:r>
              <w:rPr>
                <w:rFonts w:ascii="Arial" w:hAnsi="Arial" w:cs="Arial"/>
                <w:sz w:val="18"/>
                <w:szCs w:val="18"/>
              </w:rPr>
              <w:t>)</w:t>
            </w:r>
            <w:r>
              <w:rPr>
                <w:rFonts w:ascii="Arial" w:hAnsi="Arial" w:cs="Arial"/>
                <w:sz w:val="18"/>
                <w:szCs w:val="18"/>
              </w:rPr>
              <w:tab/>
              <w:t>CH 11.5 Infection with contagious bovine pleuropneumonia</w:t>
            </w:r>
          </w:p>
        </w:tc>
        <w:tc>
          <w:tcPr>
            <w:tcW w:w="2891" w:type="dxa"/>
          </w:tcPr>
          <w:p w14:paraId="141D6316" w14:textId="17E1BA65" w:rsidR="005D3065" w:rsidRDefault="005D3065" w:rsidP="005D3065">
            <w:pPr>
              <w:pStyle w:val="Default"/>
              <w:spacing w:before="60" w:after="60"/>
              <w:rPr>
                <w:rFonts w:ascii="Arial" w:hAnsi="Arial" w:cs="Arial"/>
                <w:color w:val="auto"/>
                <w:sz w:val="18"/>
                <w:szCs w:val="18"/>
              </w:rPr>
            </w:pPr>
            <w:r>
              <w:rPr>
                <w:rFonts w:ascii="Arial" w:hAnsi="Arial" w:cs="Arial"/>
                <w:color w:val="auto"/>
                <w:sz w:val="18"/>
                <w:szCs w:val="18"/>
              </w:rPr>
              <w:t>Preliminary discussion</w:t>
            </w:r>
          </w:p>
        </w:tc>
      </w:tr>
      <w:tr w:rsidR="005D3065" w:rsidRPr="00141AC6" w14:paraId="3E36BD46" w14:textId="77777777" w:rsidTr="006E5BA4">
        <w:tblPrEx>
          <w:jc w:val="left"/>
        </w:tblPrEx>
        <w:tc>
          <w:tcPr>
            <w:tcW w:w="1805" w:type="dxa"/>
            <w:vMerge/>
          </w:tcPr>
          <w:p w14:paraId="6B8F9F67" w14:textId="77777777" w:rsidR="005D3065" w:rsidRPr="00911C26" w:rsidRDefault="005D3065" w:rsidP="005D3065">
            <w:pPr>
              <w:spacing w:before="60" w:after="60"/>
              <w:ind w:left="397" w:hanging="397"/>
              <w:jc w:val="left"/>
              <w:rPr>
                <w:rFonts w:ascii="Arial" w:hAnsi="Arial" w:cs="Arial"/>
                <w:sz w:val="18"/>
                <w:szCs w:val="18"/>
                <w:lang w:eastAsia="ja-JP"/>
              </w:rPr>
            </w:pPr>
          </w:p>
        </w:tc>
        <w:tc>
          <w:tcPr>
            <w:tcW w:w="4593" w:type="dxa"/>
          </w:tcPr>
          <w:p w14:paraId="7FE31DA3" w14:textId="6145DE50" w:rsidR="005D3065" w:rsidRPr="00045683" w:rsidRDefault="005D3065" w:rsidP="005D3065">
            <w:pPr>
              <w:spacing w:before="60" w:after="60"/>
              <w:ind w:left="397" w:hanging="397"/>
              <w:jc w:val="left"/>
              <w:rPr>
                <w:rFonts w:ascii="Arial" w:hAnsi="Arial" w:cs="Arial"/>
                <w:sz w:val="18"/>
                <w:szCs w:val="18"/>
              </w:rPr>
            </w:pPr>
            <w:r>
              <w:rPr>
                <w:rFonts w:ascii="Arial" w:hAnsi="Arial" w:cs="Arial"/>
                <w:sz w:val="18"/>
                <w:szCs w:val="18"/>
              </w:rPr>
              <w:t>2</w:t>
            </w:r>
            <w:r w:rsidR="00A00FA1">
              <w:rPr>
                <w:rFonts w:ascii="Arial" w:hAnsi="Arial" w:cs="Arial"/>
                <w:sz w:val="18"/>
                <w:szCs w:val="18"/>
              </w:rPr>
              <w:t>5</w:t>
            </w:r>
            <w:r>
              <w:rPr>
                <w:rFonts w:ascii="Arial" w:hAnsi="Arial" w:cs="Arial"/>
                <w:sz w:val="18"/>
                <w:szCs w:val="18"/>
              </w:rPr>
              <w:t>)</w:t>
            </w:r>
            <w:r>
              <w:rPr>
                <w:rFonts w:ascii="Arial" w:hAnsi="Arial" w:cs="Arial"/>
                <w:sz w:val="18"/>
                <w:szCs w:val="18"/>
              </w:rPr>
              <w:tab/>
              <w:t xml:space="preserve">CHs on equine </w:t>
            </w:r>
            <w:r w:rsidRPr="004E53E3">
              <w:rPr>
                <w:rFonts w:ascii="Arial" w:hAnsi="Arial" w:cs="Arial"/>
                <w:sz w:val="18"/>
                <w:szCs w:val="18"/>
              </w:rPr>
              <w:t>encephalomyelitis</w:t>
            </w:r>
            <w:r>
              <w:rPr>
                <w:rFonts w:ascii="Arial" w:hAnsi="Arial" w:cs="Arial"/>
                <w:sz w:val="18"/>
                <w:szCs w:val="18"/>
              </w:rPr>
              <w:t xml:space="preserve"> (Eastern, Western, Venezuelan) – inclusion of case definitions</w:t>
            </w:r>
          </w:p>
        </w:tc>
        <w:tc>
          <w:tcPr>
            <w:tcW w:w="2891" w:type="dxa"/>
          </w:tcPr>
          <w:p w14:paraId="46F4F3B8" w14:textId="5C28C3B6" w:rsidR="005D3065" w:rsidRDefault="005D3065" w:rsidP="005D3065">
            <w:pPr>
              <w:pStyle w:val="Default"/>
              <w:spacing w:before="60" w:after="60"/>
              <w:rPr>
                <w:rFonts w:ascii="Arial" w:hAnsi="Arial" w:cs="Arial"/>
                <w:color w:val="auto"/>
                <w:sz w:val="18"/>
                <w:szCs w:val="18"/>
              </w:rPr>
            </w:pPr>
            <w:r>
              <w:rPr>
                <w:rFonts w:ascii="Arial" w:hAnsi="Arial" w:cs="Arial"/>
                <w:color w:val="auto"/>
                <w:sz w:val="18"/>
                <w:szCs w:val="18"/>
              </w:rPr>
              <w:t>Preliminary discussion</w:t>
            </w:r>
          </w:p>
        </w:tc>
      </w:tr>
      <w:tr w:rsidR="005D3065" w:rsidRPr="00141AC6" w14:paraId="2ACFA442" w14:textId="77777777" w:rsidTr="006E5BA4">
        <w:tblPrEx>
          <w:jc w:val="left"/>
        </w:tblPrEx>
        <w:tc>
          <w:tcPr>
            <w:tcW w:w="1805" w:type="dxa"/>
            <w:vMerge/>
          </w:tcPr>
          <w:p w14:paraId="28C635AB" w14:textId="77777777" w:rsidR="005D3065" w:rsidRPr="00911C26" w:rsidRDefault="005D3065" w:rsidP="005D3065">
            <w:pPr>
              <w:spacing w:before="60" w:after="60"/>
              <w:ind w:left="397" w:hanging="397"/>
              <w:jc w:val="left"/>
              <w:rPr>
                <w:rFonts w:ascii="Arial" w:hAnsi="Arial" w:cs="Arial"/>
                <w:sz w:val="18"/>
                <w:szCs w:val="18"/>
                <w:lang w:eastAsia="ja-JP"/>
              </w:rPr>
            </w:pPr>
          </w:p>
        </w:tc>
        <w:tc>
          <w:tcPr>
            <w:tcW w:w="4593" w:type="dxa"/>
          </w:tcPr>
          <w:p w14:paraId="5705A18F" w14:textId="506E9328" w:rsidR="005D3065" w:rsidRDefault="005D3065" w:rsidP="005D3065">
            <w:pPr>
              <w:spacing w:before="60" w:after="60"/>
              <w:ind w:left="397" w:hanging="397"/>
              <w:jc w:val="left"/>
              <w:rPr>
                <w:rFonts w:ascii="Arial" w:hAnsi="Arial" w:cs="Arial"/>
                <w:sz w:val="18"/>
                <w:szCs w:val="18"/>
              </w:rPr>
            </w:pPr>
            <w:r>
              <w:rPr>
                <w:rFonts w:ascii="Arial" w:hAnsi="Arial" w:cs="Arial"/>
                <w:sz w:val="18"/>
                <w:szCs w:val="18"/>
              </w:rPr>
              <w:t>2</w:t>
            </w:r>
            <w:r w:rsidR="00A00FA1">
              <w:rPr>
                <w:rFonts w:ascii="Arial" w:hAnsi="Arial" w:cs="Arial"/>
                <w:sz w:val="18"/>
                <w:szCs w:val="18"/>
              </w:rPr>
              <w:t>6</w:t>
            </w:r>
            <w:r>
              <w:rPr>
                <w:rFonts w:ascii="Arial" w:hAnsi="Arial" w:cs="Arial"/>
                <w:sz w:val="18"/>
                <w:szCs w:val="18"/>
              </w:rPr>
              <w:t>)</w:t>
            </w:r>
            <w:r>
              <w:rPr>
                <w:rFonts w:ascii="Arial" w:hAnsi="Arial" w:cs="Arial"/>
                <w:sz w:val="18"/>
                <w:szCs w:val="18"/>
              </w:rPr>
              <w:tab/>
              <w:t xml:space="preserve">CH </w:t>
            </w:r>
            <w:r w:rsidRPr="008F4C11">
              <w:rPr>
                <w:rFonts w:ascii="Arial" w:hAnsi="Arial" w:cs="Arial"/>
                <w:sz w:val="18"/>
                <w:szCs w:val="18"/>
              </w:rPr>
              <w:t>8.13 Paratuberculosis</w:t>
            </w:r>
          </w:p>
        </w:tc>
        <w:tc>
          <w:tcPr>
            <w:tcW w:w="2891" w:type="dxa"/>
          </w:tcPr>
          <w:p w14:paraId="0E13DB45" w14:textId="338A7E85" w:rsidR="005D3065" w:rsidRDefault="005D3065" w:rsidP="005D3065">
            <w:pPr>
              <w:pStyle w:val="Default"/>
              <w:spacing w:before="60" w:after="60"/>
              <w:rPr>
                <w:rFonts w:ascii="Arial" w:hAnsi="Arial" w:cs="Arial"/>
                <w:color w:val="auto"/>
                <w:sz w:val="18"/>
                <w:szCs w:val="18"/>
              </w:rPr>
            </w:pPr>
            <w:r>
              <w:rPr>
                <w:rFonts w:ascii="Arial" w:hAnsi="Arial" w:cs="Arial"/>
                <w:color w:val="auto"/>
                <w:sz w:val="18"/>
                <w:szCs w:val="18"/>
              </w:rPr>
              <w:t>Preliminary discussion</w:t>
            </w:r>
          </w:p>
        </w:tc>
      </w:tr>
      <w:tr w:rsidR="005D3065" w:rsidRPr="00141AC6" w14:paraId="639B42CF" w14:textId="77777777" w:rsidTr="006E5BA4">
        <w:tblPrEx>
          <w:jc w:val="left"/>
        </w:tblPrEx>
        <w:tc>
          <w:tcPr>
            <w:tcW w:w="1805" w:type="dxa"/>
            <w:vMerge/>
          </w:tcPr>
          <w:p w14:paraId="4D4FE3F2" w14:textId="77777777" w:rsidR="005D3065" w:rsidRPr="00911C26" w:rsidRDefault="005D3065" w:rsidP="005D3065">
            <w:pPr>
              <w:spacing w:before="60" w:after="60"/>
              <w:ind w:left="397" w:hanging="397"/>
              <w:jc w:val="left"/>
              <w:rPr>
                <w:rFonts w:ascii="Arial" w:hAnsi="Arial" w:cs="Arial"/>
                <w:sz w:val="18"/>
                <w:szCs w:val="18"/>
                <w:lang w:eastAsia="ja-JP"/>
              </w:rPr>
            </w:pPr>
          </w:p>
        </w:tc>
        <w:tc>
          <w:tcPr>
            <w:tcW w:w="4593" w:type="dxa"/>
          </w:tcPr>
          <w:p w14:paraId="0CE88E50" w14:textId="3D10352E" w:rsidR="005D3065" w:rsidRDefault="005D3065" w:rsidP="005D3065">
            <w:pPr>
              <w:spacing w:before="60" w:after="60"/>
              <w:ind w:left="397" w:hanging="397"/>
              <w:jc w:val="left"/>
              <w:rPr>
                <w:rFonts w:ascii="Arial" w:hAnsi="Arial" w:cs="Arial"/>
                <w:sz w:val="18"/>
                <w:szCs w:val="18"/>
              </w:rPr>
            </w:pPr>
            <w:r>
              <w:rPr>
                <w:rFonts w:ascii="Arial" w:hAnsi="Arial" w:cs="Arial"/>
                <w:sz w:val="18"/>
                <w:szCs w:val="18"/>
              </w:rPr>
              <w:t>2</w:t>
            </w:r>
            <w:r w:rsidR="00A00FA1">
              <w:rPr>
                <w:rFonts w:ascii="Arial" w:hAnsi="Arial" w:cs="Arial"/>
                <w:sz w:val="18"/>
                <w:szCs w:val="18"/>
              </w:rPr>
              <w:t>7</w:t>
            </w:r>
            <w:r>
              <w:rPr>
                <w:rFonts w:ascii="Arial" w:hAnsi="Arial" w:cs="Arial"/>
                <w:sz w:val="18"/>
                <w:szCs w:val="18"/>
              </w:rPr>
              <w:t>)</w:t>
            </w:r>
            <w:r>
              <w:rPr>
                <w:rFonts w:ascii="Arial" w:hAnsi="Arial" w:cs="Arial"/>
                <w:sz w:val="18"/>
                <w:szCs w:val="18"/>
              </w:rPr>
              <w:tab/>
              <w:t xml:space="preserve">CH </w:t>
            </w:r>
            <w:r w:rsidRPr="008F4C11">
              <w:rPr>
                <w:rFonts w:ascii="Arial" w:hAnsi="Arial" w:cs="Arial"/>
                <w:sz w:val="18"/>
                <w:szCs w:val="18"/>
              </w:rPr>
              <w:t>10.3 Avian infectious laryngotracheitis</w:t>
            </w:r>
          </w:p>
        </w:tc>
        <w:tc>
          <w:tcPr>
            <w:tcW w:w="2891" w:type="dxa"/>
          </w:tcPr>
          <w:p w14:paraId="50A84CE8" w14:textId="7559194E" w:rsidR="005D3065" w:rsidRDefault="005D3065" w:rsidP="005D3065">
            <w:pPr>
              <w:pStyle w:val="Default"/>
              <w:spacing w:before="60" w:after="60"/>
              <w:rPr>
                <w:rFonts w:ascii="Arial" w:hAnsi="Arial" w:cs="Arial"/>
                <w:color w:val="auto"/>
                <w:sz w:val="18"/>
                <w:szCs w:val="18"/>
              </w:rPr>
            </w:pPr>
            <w:r>
              <w:rPr>
                <w:rFonts w:ascii="Arial" w:hAnsi="Arial" w:cs="Arial"/>
                <w:color w:val="auto"/>
                <w:sz w:val="18"/>
                <w:szCs w:val="18"/>
              </w:rPr>
              <w:t>Preliminary discussion</w:t>
            </w:r>
          </w:p>
        </w:tc>
      </w:tr>
      <w:tr w:rsidR="005D3065" w:rsidRPr="00141AC6" w14:paraId="7635DE07" w14:textId="77777777" w:rsidTr="006E5BA4">
        <w:tblPrEx>
          <w:jc w:val="left"/>
        </w:tblPrEx>
        <w:tc>
          <w:tcPr>
            <w:tcW w:w="1805" w:type="dxa"/>
            <w:vMerge/>
          </w:tcPr>
          <w:p w14:paraId="22B2D1D0" w14:textId="77777777" w:rsidR="005D3065" w:rsidRPr="00911C26" w:rsidRDefault="005D3065" w:rsidP="005D3065">
            <w:pPr>
              <w:spacing w:before="60" w:after="60"/>
              <w:ind w:left="397" w:hanging="397"/>
              <w:jc w:val="left"/>
              <w:rPr>
                <w:rFonts w:ascii="Arial" w:hAnsi="Arial" w:cs="Arial"/>
                <w:sz w:val="18"/>
                <w:szCs w:val="18"/>
                <w:lang w:eastAsia="ja-JP"/>
              </w:rPr>
            </w:pPr>
          </w:p>
        </w:tc>
        <w:tc>
          <w:tcPr>
            <w:tcW w:w="4593" w:type="dxa"/>
          </w:tcPr>
          <w:p w14:paraId="4127D8DA" w14:textId="31D502C6" w:rsidR="005D3065" w:rsidRDefault="005D3065" w:rsidP="005D3065">
            <w:pPr>
              <w:spacing w:before="60" w:after="60"/>
              <w:ind w:left="397" w:hanging="397"/>
              <w:jc w:val="left"/>
              <w:rPr>
                <w:rFonts w:ascii="Arial" w:hAnsi="Arial" w:cs="Arial"/>
                <w:sz w:val="18"/>
                <w:szCs w:val="18"/>
              </w:rPr>
            </w:pPr>
            <w:r>
              <w:rPr>
                <w:rFonts w:ascii="Arial" w:hAnsi="Arial" w:cs="Arial"/>
                <w:sz w:val="18"/>
                <w:szCs w:val="18"/>
              </w:rPr>
              <w:t>2</w:t>
            </w:r>
            <w:r w:rsidR="00A00FA1">
              <w:rPr>
                <w:rFonts w:ascii="Arial" w:hAnsi="Arial" w:cs="Arial"/>
                <w:sz w:val="18"/>
                <w:szCs w:val="18"/>
              </w:rPr>
              <w:t>8</w:t>
            </w:r>
            <w:r>
              <w:rPr>
                <w:rFonts w:ascii="Arial" w:hAnsi="Arial" w:cs="Arial"/>
                <w:sz w:val="18"/>
                <w:szCs w:val="18"/>
              </w:rPr>
              <w:t>)</w:t>
            </w:r>
            <w:r>
              <w:rPr>
                <w:rFonts w:ascii="Arial" w:hAnsi="Arial" w:cs="Arial"/>
                <w:sz w:val="18"/>
                <w:szCs w:val="18"/>
              </w:rPr>
              <w:tab/>
              <w:t xml:space="preserve">CH 10.9 </w:t>
            </w:r>
            <w:r w:rsidRPr="008F4C11">
              <w:rPr>
                <w:rFonts w:ascii="Arial" w:hAnsi="Arial" w:cs="Arial"/>
                <w:sz w:val="18"/>
                <w:szCs w:val="18"/>
              </w:rPr>
              <w:t>Infection with Newcastle disease virus</w:t>
            </w:r>
          </w:p>
        </w:tc>
        <w:tc>
          <w:tcPr>
            <w:tcW w:w="2891" w:type="dxa"/>
          </w:tcPr>
          <w:p w14:paraId="30B6F731" w14:textId="1AA61F41" w:rsidR="005D3065" w:rsidRDefault="005D3065" w:rsidP="005D3065">
            <w:pPr>
              <w:pStyle w:val="Default"/>
              <w:spacing w:before="60" w:after="60"/>
              <w:rPr>
                <w:rFonts w:ascii="Arial" w:hAnsi="Arial" w:cs="Arial"/>
                <w:color w:val="auto"/>
                <w:sz w:val="18"/>
                <w:szCs w:val="18"/>
              </w:rPr>
            </w:pPr>
            <w:r>
              <w:rPr>
                <w:rFonts w:ascii="Arial" w:hAnsi="Arial" w:cs="Arial"/>
                <w:color w:val="auto"/>
                <w:sz w:val="18"/>
                <w:szCs w:val="18"/>
              </w:rPr>
              <w:t>Preliminary discussion</w:t>
            </w:r>
          </w:p>
        </w:tc>
      </w:tr>
    </w:tbl>
    <w:p w14:paraId="6C74509E" w14:textId="77777777" w:rsidR="006A2138" w:rsidRDefault="006A2138" w:rsidP="00F97D69">
      <w:pPr>
        <w:spacing w:before="60" w:after="60"/>
        <w:ind w:right="51"/>
        <w:rPr>
          <w:sz w:val="16"/>
          <w:szCs w:val="16"/>
          <w:u w:val="single"/>
        </w:rPr>
      </w:pP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1"/>
        <w:gridCol w:w="7285"/>
      </w:tblGrid>
      <w:tr w:rsidR="00DD00A0" w:rsidRPr="006062C3" w14:paraId="3983190D" w14:textId="77777777" w:rsidTr="006A75B2">
        <w:trPr>
          <w:trHeight w:val="207"/>
        </w:trPr>
        <w:tc>
          <w:tcPr>
            <w:tcW w:w="9356" w:type="dxa"/>
            <w:gridSpan w:val="2"/>
            <w:vAlign w:val="center"/>
          </w:tcPr>
          <w:p w14:paraId="04B1F14F" w14:textId="77777777" w:rsidR="00DD00A0" w:rsidRPr="006062C3" w:rsidRDefault="00DD00A0" w:rsidP="00F97D69">
            <w:pPr>
              <w:spacing w:before="60" w:after="60"/>
              <w:jc w:val="center"/>
              <w:rPr>
                <w:rFonts w:ascii="Arial" w:hAnsi="Arial" w:cs="Arial"/>
                <w:noProof w:val="0"/>
                <w:sz w:val="18"/>
                <w:szCs w:val="16"/>
                <w:lang w:val="en-AU" w:eastAsia="ja-JP"/>
              </w:rPr>
            </w:pPr>
            <w:r w:rsidRPr="006062C3">
              <w:rPr>
                <w:rFonts w:ascii="Arial" w:hAnsi="Arial" w:cs="Arial"/>
                <w:noProof w:val="0"/>
                <w:sz w:val="18"/>
                <w:szCs w:val="16"/>
                <w:lang w:val="en-AU" w:eastAsia="ja-JP"/>
              </w:rPr>
              <w:t>List of abbreviations</w:t>
            </w:r>
          </w:p>
        </w:tc>
      </w:tr>
      <w:tr w:rsidR="00DD00A0" w:rsidRPr="00317DCC" w14:paraId="6862ACB2" w14:textId="77777777" w:rsidTr="006A75B2">
        <w:trPr>
          <w:trHeight w:val="207"/>
        </w:trPr>
        <w:tc>
          <w:tcPr>
            <w:tcW w:w="2071" w:type="dxa"/>
            <w:vAlign w:val="center"/>
          </w:tcPr>
          <w:p w14:paraId="7564C7C9" w14:textId="77777777" w:rsidR="00DD00A0" w:rsidRPr="00317DCC" w:rsidRDefault="00DD00A0" w:rsidP="00F97D69">
            <w:pPr>
              <w:spacing w:before="60" w:after="60"/>
              <w:jc w:val="left"/>
              <w:rPr>
                <w:rFonts w:ascii="Arial" w:hAnsi="Arial" w:cs="Arial"/>
                <w:noProof w:val="0"/>
                <w:sz w:val="16"/>
                <w:szCs w:val="16"/>
                <w:lang w:val="en-AU" w:eastAsia="ja-JP"/>
              </w:rPr>
            </w:pPr>
            <w:r w:rsidRPr="00317DCC">
              <w:rPr>
                <w:rFonts w:ascii="Arial" w:hAnsi="Arial" w:cs="Arial"/>
                <w:noProof w:val="0"/>
                <w:sz w:val="16"/>
                <w:szCs w:val="16"/>
                <w:lang w:val="en-AU" w:eastAsia="ja-JP"/>
              </w:rPr>
              <w:t>AAHSC</w:t>
            </w:r>
          </w:p>
        </w:tc>
        <w:tc>
          <w:tcPr>
            <w:tcW w:w="7285" w:type="dxa"/>
            <w:vAlign w:val="center"/>
          </w:tcPr>
          <w:p w14:paraId="36514F79" w14:textId="77777777" w:rsidR="00DD00A0" w:rsidRPr="00317DCC" w:rsidRDefault="00DD00A0" w:rsidP="00F97D69">
            <w:pPr>
              <w:spacing w:before="60" w:after="60"/>
              <w:jc w:val="left"/>
              <w:rPr>
                <w:rFonts w:ascii="Arial" w:hAnsi="Arial" w:cs="Arial"/>
                <w:noProof w:val="0"/>
                <w:sz w:val="16"/>
                <w:szCs w:val="16"/>
                <w:lang w:val="en-AU"/>
              </w:rPr>
            </w:pPr>
            <w:r w:rsidRPr="00317DCC">
              <w:rPr>
                <w:rFonts w:ascii="Arial" w:hAnsi="Arial" w:cs="Arial"/>
                <w:noProof w:val="0"/>
                <w:sz w:val="16"/>
                <w:szCs w:val="16"/>
                <w:lang w:val="en-AU"/>
              </w:rPr>
              <w:t>Aquatic Animal Health Standards Commission</w:t>
            </w:r>
          </w:p>
        </w:tc>
      </w:tr>
      <w:tr w:rsidR="00DD00A0" w:rsidRPr="00317DCC" w14:paraId="3E753FE8" w14:textId="77777777" w:rsidTr="006A75B2">
        <w:trPr>
          <w:trHeight w:val="207"/>
        </w:trPr>
        <w:tc>
          <w:tcPr>
            <w:tcW w:w="2071" w:type="dxa"/>
            <w:vAlign w:val="center"/>
          </w:tcPr>
          <w:p w14:paraId="2C881D67" w14:textId="77777777" w:rsidR="00DD00A0" w:rsidRPr="00317DCC" w:rsidRDefault="00DD00A0" w:rsidP="00F97D69">
            <w:pPr>
              <w:spacing w:before="60" w:after="60"/>
              <w:jc w:val="left"/>
              <w:rPr>
                <w:rFonts w:ascii="Arial" w:hAnsi="Arial" w:cs="Arial"/>
                <w:noProof w:val="0"/>
                <w:sz w:val="16"/>
                <w:szCs w:val="16"/>
                <w:lang w:val="en-AU" w:eastAsia="ja-JP"/>
              </w:rPr>
            </w:pPr>
            <w:r w:rsidRPr="00317DCC">
              <w:rPr>
                <w:rFonts w:ascii="Arial" w:hAnsi="Arial" w:cs="Arial"/>
                <w:noProof w:val="0"/>
                <w:sz w:val="16"/>
                <w:szCs w:val="16"/>
                <w:lang w:val="en-AU" w:eastAsia="ja-JP"/>
              </w:rPr>
              <w:t>AHG</w:t>
            </w:r>
          </w:p>
        </w:tc>
        <w:tc>
          <w:tcPr>
            <w:tcW w:w="7285" w:type="dxa"/>
            <w:vAlign w:val="center"/>
          </w:tcPr>
          <w:p w14:paraId="7CDCD21B" w14:textId="3F898F2B" w:rsidR="00DD00A0" w:rsidRPr="00317DCC" w:rsidRDefault="005527C7" w:rsidP="00F97D69">
            <w:pPr>
              <w:spacing w:before="60" w:after="60"/>
              <w:jc w:val="left"/>
              <w:rPr>
                <w:rFonts w:ascii="Arial" w:hAnsi="Arial" w:cs="Arial"/>
                <w:noProof w:val="0"/>
                <w:sz w:val="16"/>
                <w:szCs w:val="16"/>
                <w:lang w:val="en-AU"/>
              </w:rPr>
            </w:pPr>
            <w:r>
              <w:rPr>
                <w:rFonts w:ascii="Arial" w:hAnsi="Arial" w:cs="Arial"/>
                <w:i/>
                <w:noProof w:val="0"/>
                <w:sz w:val="16"/>
                <w:szCs w:val="16"/>
                <w:lang w:val="en-AU"/>
              </w:rPr>
              <w:t>A</w:t>
            </w:r>
            <w:r w:rsidR="00DD00A0" w:rsidRPr="00317DCC">
              <w:rPr>
                <w:rFonts w:ascii="Arial" w:hAnsi="Arial" w:cs="Arial"/>
                <w:i/>
                <w:noProof w:val="0"/>
                <w:sz w:val="16"/>
                <w:szCs w:val="16"/>
                <w:lang w:val="en-AU"/>
              </w:rPr>
              <w:t>d hoc</w:t>
            </w:r>
            <w:r w:rsidR="00DD00A0" w:rsidRPr="00317DCC">
              <w:rPr>
                <w:rFonts w:ascii="Arial" w:hAnsi="Arial" w:cs="Arial"/>
                <w:noProof w:val="0"/>
                <w:sz w:val="16"/>
                <w:szCs w:val="16"/>
                <w:lang w:val="en-AU"/>
              </w:rPr>
              <w:t xml:space="preserve"> Group</w:t>
            </w:r>
          </w:p>
        </w:tc>
      </w:tr>
      <w:tr w:rsidR="00DD00A0" w:rsidRPr="00317DCC" w14:paraId="7BEC3CBB" w14:textId="77777777" w:rsidTr="006A75B2">
        <w:trPr>
          <w:trHeight w:val="207"/>
        </w:trPr>
        <w:tc>
          <w:tcPr>
            <w:tcW w:w="2071" w:type="dxa"/>
            <w:vAlign w:val="center"/>
          </w:tcPr>
          <w:p w14:paraId="696FAA19" w14:textId="77777777" w:rsidR="00DD00A0" w:rsidRPr="00317DCC" w:rsidRDefault="00DD00A0" w:rsidP="00F97D69">
            <w:pPr>
              <w:spacing w:before="60" w:after="60"/>
              <w:jc w:val="left"/>
              <w:rPr>
                <w:rFonts w:ascii="Arial" w:hAnsi="Arial" w:cs="Arial"/>
                <w:noProof w:val="0"/>
                <w:sz w:val="16"/>
                <w:szCs w:val="16"/>
                <w:lang w:val="en-AU" w:eastAsia="ja-JP"/>
              </w:rPr>
            </w:pPr>
            <w:r w:rsidRPr="00317DCC">
              <w:rPr>
                <w:rFonts w:ascii="Arial" w:hAnsi="Arial" w:cs="Arial"/>
                <w:noProof w:val="0"/>
                <w:sz w:val="16"/>
                <w:szCs w:val="16"/>
                <w:lang w:val="en-AU" w:eastAsia="ja-JP"/>
              </w:rPr>
              <w:t>BSC</w:t>
            </w:r>
          </w:p>
        </w:tc>
        <w:tc>
          <w:tcPr>
            <w:tcW w:w="7285" w:type="dxa"/>
            <w:vAlign w:val="center"/>
          </w:tcPr>
          <w:p w14:paraId="7BDD82B4" w14:textId="77777777" w:rsidR="00DD00A0" w:rsidRPr="00317DCC" w:rsidRDefault="00DD00A0" w:rsidP="00F97D69">
            <w:pPr>
              <w:spacing w:before="60" w:after="60"/>
              <w:jc w:val="left"/>
              <w:rPr>
                <w:rFonts w:ascii="Arial" w:hAnsi="Arial" w:cs="Arial"/>
                <w:noProof w:val="0"/>
                <w:sz w:val="16"/>
                <w:szCs w:val="16"/>
                <w:lang w:val="en-AU"/>
              </w:rPr>
            </w:pPr>
            <w:r w:rsidRPr="00317DCC">
              <w:rPr>
                <w:rFonts w:ascii="Arial" w:hAnsi="Arial" w:cs="Arial"/>
                <w:noProof w:val="0"/>
                <w:sz w:val="16"/>
                <w:szCs w:val="16"/>
                <w:lang w:val="en-AU"/>
              </w:rPr>
              <w:t>Biological Standards Commission</w:t>
            </w:r>
          </w:p>
        </w:tc>
      </w:tr>
      <w:tr w:rsidR="008F1C8D" w:rsidRPr="00317DCC" w14:paraId="3E3CCE89" w14:textId="77777777" w:rsidTr="006A75B2">
        <w:trPr>
          <w:trHeight w:val="207"/>
        </w:trPr>
        <w:tc>
          <w:tcPr>
            <w:tcW w:w="2071" w:type="dxa"/>
            <w:vAlign w:val="center"/>
          </w:tcPr>
          <w:p w14:paraId="13A2FB3F" w14:textId="5EB7AAC1" w:rsidR="008F1C8D" w:rsidRPr="00317DCC" w:rsidRDefault="008F1C8D" w:rsidP="00F97D69">
            <w:pPr>
              <w:spacing w:before="60" w:after="60"/>
              <w:jc w:val="left"/>
              <w:rPr>
                <w:rFonts w:ascii="Arial" w:hAnsi="Arial" w:cs="Arial"/>
                <w:noProof w:val="0"/>
                <w:sz w:val="16"/>
                <w:szCs w:val="16"/>
                <w:lang w:val="en-AU" w:eastAsia="ja-JP"/>
              </w:rPr>
            </w:pPr>
            <w:r>
              <w:rPr>
                <w:rFonts w:ascii="Arial" w:hAnsi="Arial" w:cs="Arial"/>
                <w:noProof w:val="0"/>
                <w:sz w:val="16"/>
                <w:szCs w:val="16"/>
                <w:lang w:val="en-AU" w:eastAsia="ja-JP"/>
              </w:rPr>
              <w:t>CA</w:t>
            </w:r>
          </w:p>
        </w:tc>
        <w:tc>
          <w:tcPr>
            <w:tcW w:w="7285" w:type="dxa"/>
            <w:vAlign w:val="center"/>
          </w:tcPr>
          <w:p w14:paraId="6E8D4FD7" w14:textId="231A3868" w:rsidR="008F1C8D" w:rsidRPr="00317DCC" w:rsidRDefault="008F1C8D" w:rsidP="00F97D69">
            <w:pPr>
              <w:spacing w:before="60" w:after="60"/>
              <w:jc w:val="left"/>
              <w:rPr>
                <w:rFonts w:ascii="Arial" w:hAnsi="Arial" w:cs="Arial"/>
                <w:noProof w:val="0"/>
                <w:sz w:val="16"/>
                <w:szCs w:val="16"/>
                <w:lang w:val="en-AU"/>
              </w:rPr>
            </w:pPr>
            <w:r>
              <w:rPr>
                <w:rFonts w:ascii="Arial" w:hAnsi="Arial" w:cs="Arial"/>
                <w:noProof w:val="0"/>
                <w:sz w:val="16"/>
                <w:szCs w:val="16"/>
                <w:lang w:val="en-AU"/>
              </w:rPr>
              <w:t>Competent Authority</w:t>
            </w:r>
          </w:p>
        </w:tc>
      </w:tr>
      <w:tr w:rsidR="00DD00A0" w:rsidRPr="00317DCC" w14:paraId="34B6F230" w14:textId="77777777" w:rsidTr="006A75B2">
        <w:trPr>
          <w:trHeight w:val="207"/>
        </w:trPr>
        <w:tc>
          <w:tcPr>
            <w:tcW w:w="2071" w:type="dxa"/>
            <w:vAlign w:val="center"/>
          </w:tcPr>
          <w:p w14:paraId="03790652" w14:textId="77777777" w:rsidR="00DD00A0" w:rsidRPr="00317DCC" w:rsidRDefault="00DD00A0" w:rsidP="00F97D69">
            <w:pPr>
              <w:spacing w:before="60" w:after="60"/>
              <w:jc w:val="left"/>
              <w:rPr>
                <w:rFonts w:ascii="Arial" w:hAnsi="Arial" w:cs="Arial"/>
                <w:noProof w:val="0"/>
                <w:sz w:val="16"/>
                <w:szCs w:val="16"/>
                <w:lang w:val="en-AU" w:eastAsia="ja-JP"/>
              </w:rPr>
            </w:pPr>
            <w:r w:rsidRPr="00317DCC">
              <w:rPr>
                <w:rFonts w:ascii="Arial" w:hAnsi="Arial" w:cs="Arial"/>
                <w:noProof w:val="0"/>
                <w:sz w:val="16"/>
                <w:szCs w:val="16"/>
                <w:lang w:val="en-AU" w:eastAsia="ja-JP"/>
              </w:rPr>
              <w:t>CH</w:t>
            </w:r>
          </w:p>
        </w:tc>
        <w:tc>
          <w:tcPr>
            <w:tcW w:w="7285" w:type="dxa"/>
            <w:vAlign w:val="center"/>
          </w:tcPr>
          <w:p w14:paraId="54F42186" w14:textId="3D683A37" w:rsidR="00DD00A0" w:rsidRPr="00317DCC" w:rsidRDefault="00DD00A0" w:rsidP="00F97D69">
            <w:pPr>
              <w:spacing w:before="60" w:after="60"/>
              <w:jc w:val="left"/>
              <w:rPr>
                <w:rFonts w:ascii="Arial" w:hAnsi="Arial" w:cs="Arial"/>
                <w:noProof w:val="0"/>
                <w:sz w:val="16"/>
                <w:szCs w:val="16"/>
                <w:lang w:val="en-AU"/>
              </w:rPr>
            </w:pPr>
            <w:r w:rsidRPr="00317DCC">
              <w:rPr>
                <w:rFonts w:ascii="Arial" w:hAnsi="Arial" w:cs="Arial"/>
                <w:noProof w:val="0"/>
                <w:sz w:val="16"/>
                <w:szCs w:val="16"/>
                <w:lang w:val="en-AU"/>
              </w:rPr>
              <w:t>Chapter</w:t>
            </w:r>
          </w:p>
        </w:tc>
      </w:tr>
      <w:tr w:rsidR="008648E4" w:rsidRPr="00317DCC" w14:paraId="74327E3F" w14:textId="77777777" w:rsidTr="006A75B2">
        <w:trPr>
          <w:trHeight w:val="207"/>
        </w:trPr>
        <w:tc>
          <w:tcPr>
            <w:tcW w:w="2071" w:type="dxa"/>
            <w:tcBorders>
              <w:top w:val="single" w:sz="4" w:space="0" w:color="000000"/>
              <w:left w:val="single" w:sz="4" w:space="0" w:color="000000"/>
              <w:bottom w:val="single" w:sz="4" w:space="0" w:color="000000"/>
              <w:right w:val="single" w:sz="4" w:space="0" w:color="000000"/>
            </w:tcBorders>
            <w:vAlign w:val="center"/>
          </w:tcPr>
          <w:p w14:paraId="762C103C" w14:textId="78AF0146" w:rsidR="008648E4" w:rsidRPr="00317DCC" w:rsidRDefault="008648E4" w:rsidP="00F97D69">
            <w:pPr>
              <w:spacing w:before="60" w:after="60"/>
              <w:jc w:val="left"/>
              <w:rPr>
                <w:rFonts w:ascii="Arial" w:hAnsi="Arial" w:cs="Arial"/>
                <w:noProof w:val="0"/>
                <w:sz w:val="16"/>
                <w:szCs w:val="16"/>
                <w:lang w:val="en-AU" w:eastAsia="ja-JP"/>
              </w:rPr>
            </w:pPr>
            <w:r>
              <w:rPr>
                <w:rFonts w:ascii="Arial" w:hAnsi="Arial" w:cs="Arial"/>
                <w:noProof w:val="0"/>
                <w:sz w:val="16"/>
                <w:szCs w:val="16"/>
                <w:lang w:val="en-AU" w:eastAsia="ja-JP"/>
              </w:rPr>
              <w:t>MERS-</w:t>
            </w:r>
            <w:proofErr w:type="spellStart"/>
            <w:r>
              <w:rPr>
                <w:rFonts w:ascii="Arial" w:hAnsi="Arial" w:cs="Arial"/>
                <w:noProof w:val="0"/>
                <w:sz w:val="16"/>
                <w:szCs w:val="16"/>
                <w:lang w:val="en-AU" w:eastAsia="ja-JP"/>
              </w:rPr>
              <w:t>CoV</w:t>
            </w:r>
            <w:proofErr w:type="spellEnd"/>
          </w:p>
        </w:tc>
        <w:tc>
          <w:tcPr>
            <w:tcW w:w="7285" w:type="dxa"/>
            <w:tcBorders>
              <w:top w:val="single" w:sz="4" w:space="0" w:color="000000"/>
              <w:left w:val="single" w:sz="4" w:space="0" w:color="000000"/>
              <w:bottom w:val="single" w:sz="4" w:space="0" w:color="000000"/>
              <w:right w:val="single" w:sz="4" w:space="0" w:color="000000"/>
            </w:tcBorders>
            <w:vAlign w:val="center"/>
          </w:tcPr>
          <w:p w14:paraId="1377C0F7" w14:textId="498A5CAE" w:rsidR="008648E4" w:rsidRPr="00317DCC" w:rsidRDefault="008648E4" w:rsidP="00F97D69">
            <w:pPr>
              <w:spacing w:before="60" w:after="60"/>
              <w:jc w:val="left"/>
              <w:rPr>
                <w:rFonts w:ascii="Arial" w:hAnsi="Arial" w:cs="Arial"/>
                <w:noProof w:val="0"/>
                <w:sz w:val="16"/>
                <w:szCs w:val="16"/>
                <w:lang w:val="en-AU"/>
              </w:rPr>
            </w:pPr>
            <w:r w:rsidRPr="008648E4">
              <w:rPr>
                <w:rFonts w:ascii="Arial" w:hAnsi="Arial" w:cs="Arial"/>
                <w:noProof w:val="0"/>
                <w:sz w:val="16"/>
                <w:szCs w:val="16"/>
                <w:lang w:val="en-AU"/>
              </w:rPr>
              <w:t xml:space="preserve">Middle East </w:t>
            </w:r>
            <w:r w:rsidR="00EC59B6">
              <w:rPr>
                <w:rFonts w:ascii="Arial" w:hAnsi="Arial" w:cs="Arial"/>
                <w:noProof w:val="0"/>
                <w:sz w:val="16"/>
                <w:szCs w:val="16"/>
                <w:lang w:val="en-AU"/>
              </w:rPr>
              <w:t>r</w:t>
            </w:r>
            <w:r w:rsidRPr="008648E4">
              <w:rPr>
                <w:rFonts w:ascii="Arial" w:hAnsi="Arial" w:cs="Arial"/>
                <w:noProof w:val="0"/>
                <w:sz w:val="16"/>
                <w:szCs w:val="16"/>
                <w:lang w:val="en-AU"/>
              </w:rPr>
              <w:t xml:space="preserve">espiratory </w:t>
            </w:r>
            <w:r w:rsidR="00EC59B6">
              <w:rPr>
                <w:rFonts w:ascii="Arial" w:hAnsi="Arial" w:cs="Arial"/>
                <w:noProof w:val="0"/>
                <w:sz w:val="16"/>
                <w:szCs w:val="16"/>
                <w:lang w:val="en-AU"/>
              </w:rPr>
              <w:t>s</w:t>
            </w:r>
            <w:r w:rsidRPr="008648E4">
              <w:rPr>
                <w:rFonts w:ascii="Arial" w:hAnsi="Arial" w:cs="Arial"/>
                <w:noProof w:val="0"/>
                <w:sz w:val="16"/>
                <w:szCs w:val="16"/>
                <w:lang w:val="en-AU"/>
              </w:rPr>
              <w:t>yndrome</w:t>
            </w:r>
            <w:r>
              <w:rPr>
                <w:rFonts w:ascii="Arial" w:hAnsi="Arial" w:cs="Arial"/>
                <w:noProof w:val="0"/>
                <w:sz w:val="16"/>
                <w:szCs w:val="16"/>
                <w:lang w:val="en-AU"/>
              </w:rPr>
              <w:t xml:space="preserve"> </w:t>
            </w:r>
            <w:r w:rsidR="00EC59B6">
              <w:rPr>
                <w:rFonts w:ascii="Arial" w:hAnsi="Arial" w:cs="Arial"/>
                <w:noProof w:val="0"/>
                <w:sz w:val="16"/>
                <w:szCs w:val="16"/>
                <w:lang w:val="en-AU"/>
              </w:rPr>
              <w:t>c</w:t>
            </w:r>
            <w:r>
              <w:rPr>
                <w:rFonts w:ascii="Arial" w:hAnsi="Arial" w:cs="Arial"/>
                <w:noProof w:val="0"/>
                <w:sz w:val="16"/>
                <w:szCs w:val="16"/>
                <w:lang w:val="en-AU"/>
              </w:rPr>
              <w:t>oronavirus</w:t>
            </w:r>
          </w:p>
        </w:tc>
      </w:tr>
      <w:tr w:rsidR="009419E9" w:rsidRPr="00317DCC" w14:paraId="54F3BAC4" w14:textId="77777777" w:rsidTr="006A75B2">
        <w:trPr>
          <w:trHeight w:val="207"/>
        </w:trPr>
        <w:tc>
          <w:tcPr>
            <w:tcW w:w="2071" w:type="dxa"/>
            <w:tcBorders>
              <w:top w:val="single" w:sz="4" w:space="0" w:color="000000"/>
              <w:left w:val="single" w:sz="4" w:space="0" w:color="000000"/>
              <w:bottom w:val="single" w:sz="4" w:space="0" w:color="000000"/>
              <w:right w:val="single" w:sz="4" w:space="0" w:color="000000"/>
            </w:tcBorders>
            <w:vAlign w:val="center"/>
          </w:tcPr>
          <w:p w14:paraId="096B660A" w14:textId="2A8164BC" w:rsidR="009419E9" w:rsidRDefault="009419E9" w:rsidP="00F97D69">
            <w:pPr>
              <w:spacing w:before="60" w:after="60"/>
              <w:jc w:val="left"/>
              <w:rPr>
                <w:rFonts w:ascii="Arial" w:hAnsi="Arial" w:cs="Arial"/>
                <w:noProof w:val="0"/>
                <w:sz w:val="16"/>
                <w:szCs w:val="16"/>
                <w:lang w:val="en-AU" w:eastAsia="ja-JP"/>
              </w:rPr>
            </w:pPr>
            <w:r>
              <w:rPr>
                <w:rFonts w:ascii="Arial" w:hAnsi="Arial" w:cs="Arial"/>
                <w:noProof w:val="0"/>
                <w:sz w:val="16"/>
                <w:szCs w:val="16"/>
                <w:lang w:val="en-AU" w:eastAsia="ja-JP"/>
              </w:rPr>
              <w:t>SCAD</w:t>
            </w:r>
          </w:p>
        </w:tc>
        <w:tc>
          <w:tcPr>
            <w:tcW w:w="7285" w:type="dxa"/>
            <w:tcBorders>
              <w:top w:val="single" w:sz="4" w:space="0" w:color="000000"/>
              <w:left w:val="single" w:sz="4" w:space="0" w:color="000000"/>
              <w:bottom w:val="single" w:sz="4" w:space="0" w:color="000000"/>
              <w:right w:val="single" w:sz="4" w:space="0" w:color="000000"/>
            </w:tcBorders>
            <w:vAlign w:val="center"/>
          </w:tcPr>
          <w:p w14:paraId="783644A1" w14:textId="4392B93E" w:rsidR="009419E9" w:rsidRPr="008648E4" w:rsidRDefault="009419E9" w:rsidP="00F97D69">
            <w:pPr>
              <w:spacing w:before="60" w:after="60"/>
              <w:jc w:val="left"/>
              <w:rPr>
                <w:rFonts w:ascii="Arial" w:hAnsi="Arial" w:cs="Arial"/>
                <w:noProof w:val="0"/>
                <w:sz w:val="16"/>
                <w:szCs w:val="16"/>
                <w:lang w:val="en-AU"/>
              </w:rPr>
            </w:pPr>
            <w:r>
              <w:rPr>
                <w:rFonts w:ascii="Arial" w:hAnsi="Arial" w:cs="Arial"/>
                <w:noProof w:val="0"/>
                <w:sz w:val="16"/>
                <w:szCs w:val="16"/>
                <w:lang w:val="en-AU"/>
              </w:rPr>
              <w:t xml:space="preserve">Scientific Commission </w:t>
            </w:r>
            <w:r w:rsidR="00EC59B6">
              <w:rPr>
                <w:rFonts w:ascii="Arial" w:hAnsi="Arial" w:cs="Arial"/>
                <w:noProof w:val="0"/>
                <w:sz w:val="16"/>
                <w:szCs w:val="16"/>
                <w:lang w:val="en-AU"/>
              </w:rPr>
              <w:t>for</w:t>
            </w:r>
            <w:r>
              <w:rPr>
                <w:rFonts w:ascii="Arial" w:hAnsi="Arial" w:cs="Arial"/>
                <w:noProof w:val="0"/>
                <w:sz w:val="16"/>
                <w:szCs w:val="16"/>
                <w:lang w:val="en-AU"/>
              </w:rPr>
              <w:t xml:space="preserve"> Animal Diseases</w:t>
            </w:r>
          </w:p>
        </w:tc>
      </w:tr>
      <w:tr w:rsidR="008F1C8D" w:rsidRPr="00317DCC" w14:paraId="602333D9" w14:textId="77777777" w:rsidTr="006A75B2">
        <w:trPr>
          <w:trHeight w:val="207"/>
        </w:trPr>
        <w:tc>
          <w:tcPr>
            <w:tcW w:w="2071" w:type="dxa"/>
            <w:tcBorders>
              <w:top w:val="single" w:sz="4" w:space="0" w:color="000000"/>
              <w:left w:val="single" w:sz="4" w:space="0" w:color="000000"/>
              <w:bottom w:val="single" w:sz="4" w:space="0" w:color="000000"/>
              <w:right w:val="single" w:sz="4" w:space="0" w:color="000000"/>
            </w:tcBorders>
            <w:vAlign w:val="center"/>
          </w:tcPr>
          <w:p w14:paraId="5BF1A97E" w14:textId="0107C8FC" w:rsidR="008F1C8D" w:rsidRDefault="008F1C8D" w:rsidP="00F97D69">
            <w:pPr>
              <w:spacing w:before="60" w:after="60"/>
              <w:jc w:val="left"/>
              <w:rPr>
                <w:rFonts w:ascii="Arial" w:hAnsi="Arial" w:cs="Arial"/>
                <w:noProof w:val="0"/>
                <w:sz w:val="16"/>
                <w:szCs w:val="16"/>
                <w:lang w:val="en-AU" w:eastAsia="ja-JP"/>
              </w:rPr>
            </w:pPr>
            <w:r>
              <w:rPr>
                <w:rFonts w:ascii="Arial" w:hAnsi="Arial" w:cs="Arial"/>
                <w:noProof w:val="0"/>
                <w:sz w:val="16"/>
                <w:szCs w:val="16"/>
                <w:lang w:val="en-AU" w:eastAsia="ja-JP"/>
              </w:rPr>
              <w:t>VA</w:t>
            </w:r>
          </w:p>
        </w:tc>
        <w:tc>
          <w:tcPr>
            <w:tcW w:w="7285" w:type="dxa"/>
            <w:tcBorders>
              <w:top w:val="single" w:sz="4" w:space="0" w:color="000000"/>
              <w:left w:val="single" w:sz="4" w:space="0" w:color="000000"/>
              <w:bottom w:val="single" w:sz="4" w:space="0" w:color="000000"/>
              <w:right w:val="single" w:sz="4" w:space="0" w:color="000000"/>
            </w:tcBorders>
            <w:vAlign w:val="center"/>
          </w:tcPr>
          <w:p w14:paraId="610035F7" w14:textId="78D1E337" w:rsidR="008F1C8D" w:rsidRDefault="008F1C8D" w:rsidP="00F97D69">
            <w:pPr>
              <w:spacing w:before="60" w:after="60"/>
              <w:jc w:val="left"/>
              <w:rPr>
                <w:rFonts w:ascii="Arial" w:hAnsi="Arial" w:cs="Arial"/>
                <w:noProof w:val="0"/>
                <w:sz w:val="16"/>
                <w:szCs w:val="16"/>
                <w:lang w:val="en-AU"/>
              </w:rPr>
            </w:pPr>
            <w:r>
              <w:rPr>
                <w:rFonts w:ascii="Arial" w:hAnsi="Arial" w:cs="Arial"/>
                <w:noProof w:val="0"/>
                <w:sz w:val="16"/>
                <w:szCs w:val="16"/>
                <w:lang w:val="en-AU"/>
              </w:rPr>
              <w:t>Veterinary Authority</w:t>
            </w:r>
          </w:p>
        </w:tc>
      </w:tr>
      <w:tr w:rsidR="008F1C8D" w:rsidRPr="00317DCC" w14:paraId="5300B399" w14:textId="77777777" w:rsidTr="006A75B2">
        <w:trPr>
          <w:trHeight w:val="207"/>
        </w:trPr>
        <w:tc>
          <w:tcPr>
            <w:tcW w:w="2071" w:type="dxa"/>
            <w:tcBorders>
              <w:top w:val="single" w:sz="4" w:space="0" w:color="000000"/>
              <w:left w:val="single" w:sz="4" w:space="0" w:color="000000"/>
              <w:bottom w:val="single" w:sz="4" w:space="0" w:color="000000"/>
              <w:right w:val="single" w:sz="4" w:space="0" w:color="000000"/>
            </w:tcBorders>
            <w:vAlign w:val="center"/>
          </w:tcPr>
          <w:p w14:paraId="59BDDE09" w14:textId="413B2A8F" w:rsidR="008F1C8D" w:rsidRDefault="008F1C8D" w:rsidP="00F97D69">
            <w:pPr>
              <w:spacing w:before="60" w:after="60"/>
              <w:jc w:val="left"/>
              <w:rPr>
                <w:rFonts w:ascii="Arial" w:hAnsi="Arial" w:cs="Arial"/>
                <w:noProof w:val="0"/>
                <w:sz w:val="16"/>
                <w:szCs w:val="16"/>
                <w:lang w:val="en-AU" w:eastAsia="ja-JP"/>
              </w:rPr>
            </w:pPr>
            <w:r>
              <w:rPr>
                <w:rFonts w:ascii="Arial" w:hAnsi="Arial" w:cs="Arial"/>
                <w:noProof w:val="0"/>
                <w:sz w:val="16"/>
                <w:szCs w:val="16"/>
                <w:lang w:val="en-AU" w:eastAsia="ja-JP"/>
              </w:rPr>
              <w:t>VS</w:t>
            </w:r>
          </w:p>
        </w:tc>
        <w:tc>
          <w:tcPr>
            <w:tcW w:w="7285" w:type="dxa"/>
            <w:tcBorders>
              <w:top w:val="single" w:sz="4" w:space="0" w:color="000000"/>
              <w:left w:val="single" w:sz="4" w:space="0" w:color="000000"/>
              <w:bottom w:val="single" w:sz="4" w:space="0" w:color="000000"/>
              <w:right w:val="single" w:sz="4" w:space="0" w:color="000000"/>
            </w:tcBorders>
            <w:vAlign w:val="center"/>
          </w:tcPr>
          <w:p w14:paraId="63FBEEB0" w14:textId="1FCC9ECC" w:rsidR="008F1C8D" w:rsidRDefault="008F1C8D" w:rsidP="00F97D69">
            <w:pPr>
              <w:spacing w:before="60" w:after="60"/>
              <w:jc w:val="left"/>
              <w:rPr>
                <w:rFonts w:ascii="Arial" w:hAnsi="Arial" w:cs="Arial"/>
                <w:noProof w:val="0"/>
                <w:sz w:val="16"/>
                <w:szCs w:val="16"/>
                <w:lang w:val="en-AU"/>
              </w:rPr>
            </w:pPr>
            <w:r>
              <w:rPr>
                <w:rFonts w:ascii="Arial" w:hAnsi="Arial" w:cs="Arial"/>
                <w:noProof w:val="0"/>
                <w:sz w:val="16"/>
                <w:szCs w:val="16"/>
                <w:lang w:val="en-AU"/>
              </w:rPr>
              <w:t>Veterinary Services</w:t>
            </w:r>
          </w:p>
        </w:tc>
      </w:tr>
      <w:tr w:rsidR="009419E9" w:rsidRPr="00317DCC" w14:paraId="042951FE" w14:textId="77777777" w:rsidTr="006A75B2">
        <w:trPr>
          <w:trHeight w:val="207"/>
        </w:trPr>
        <w:tc>
          <w:tcPr>
            <w:tcW w:w="2071" w:type="dxa"/>
            <w:tcBorders>
              <w:top w:val="single" w:sz="4" w:space="0" w:color="000000"/>
              <w:left w:val="single" w:sz="4" w:space="0" w:color="000000"/>
              <w:bottom w:val="single" w:sz="4" w:space="0" w:color="000000"/>
              <w:right w:val="single" w:sz="4" w:space="0" w:color="000000"/>
            </w:tcBorders>
            <w:vAlign w:val="center"/>
          </w:tcPr>
          <w:p w14:paraId="3CD55C0B" w14:textId="553ACA45" w:rsidR="009419E9" w:rsidRDefault="009419E9" w:rsidP="00F97D69">
            <w:pPr>
              <w:spacing w:before="60" w:after="60"/>
              <w:jc w:val="left"/>
              <w:rPr>
                <w:rFonts w:ascii="Arial" w:hAnsi="Arial" w:cs="Arial"/>
                <w:noProof w:val="0"/>
                <w:sz w:val="16"/>
                <w:szCs w:val="16"/>
                <w:lang w:val="en-AU" w:eastAsia="ja-JP"/>
              </w:rPr>
            </w:pPr>
            <w:r>
              <w:rPr>
                <w:rFonts w:ascii="Arial" w:hAnsi="Arial" w:cs="Arial"/>
                <w:noProof w:val="0"/>
                <w:sz w:val="16"/>
                <w:szCs w:val="16"/>
                <w:lang w:val="en-AU" w:eastAsia="ja-JP"/>
              </w:rPr>
              <w:t>WHO</w:t>
            </w:r>
          </w:p>
        </w:tc>
        <w:tc>
          <w:tcPr>
            <w:tcW w:w="7285" w:type="dxa"/>
            <w:tcBorders>
              <w:top w:val="single" w:sz="4" w:space="0" w:color="000000"/>
              <w:left w:val="single" w:sz="4" w:space="0" w:color="000000"/>
              <w:bottom w:val="single" w:sz="4" w:space="0" w:color="000000"/>
              <w:right w:val="single" w:sz="4" w:space="0" w:color="000000"/>
            </w:tcBorders>
            <w:vAlign w:val="center"/>
          </w:tcPr>
          <w:p w14:paraId="6038F559" w14:textId="4CA89941" w:rsidR="009419E9" w:rsidRPr="008648E4" w:rsidRDefault="009419E9" w:rsidP="00F97D69">
            <w:pPr>
              <w:spacing w:before="60" w:after="60"/>
              <w:jc w:val="left"/>
              <w:rPr>
                <w:rFonts w:ascii="Arial" w:hAnsi="Arial" w:cs="Arial"/>
                <w:noProof w:val="0"/>
                <w:sz w:val="16"/>
                <w:szCs w:val="16"/>
                <w:lang w:val="en-AU"/>
              </w:rPr>
            </w:pPr>
            <w:r>
              <w:rPr>
                <w:rFonts w:ascii="Arial" w:hAnsi="Arial" w:cs="Arial"/>
                <w:noProof w:val="0"/>
                <w:sz w:val="16"/>
                <w:szCs w:val="16"/>
                <w:lang w:val="en-AU"/>
              </w:rPr>
              <w:t>World Health Organization</w:t>
            </w:r>
          </w:p>
        </w:tc>
      </w:tr>
    </w:tbl>
    <w:p w14:paraId="289D9CCF" w14:textId="77777777" w:rsidR="00DD00A0" w:rsidRDefault="00DD00A0" w:rsidP="00F97D69">
      <w:pPr>
        <w:spacing w:before="60" w:after="60"/>
        <w:ind w:right="51"/>
        <w:rPr>
          <w:sz w:val="16"/>
          <w:szCs w:val="16"/>
          <w:u w:val="single"/>
        </w:rPr>
      </w:pPr>
    </w:p>
    <w:p w14:paraId="0516E82C" w14:textId="77777777" w:rsidR="003F4EF2" w:rsidRDefault="003F4EF2" w:rsidP="00F97D69">
      <w:pPr>
        <w:spacing w:before="60" w:after="60"/>
        <w:ind w:right="51"/>
        <w:rPr>
          <w:sz w:val="16"/>
          <w:szCs w:val="16"/>
          <w:u w:val="single"/>
        </w:rPr>
      </w:pPr>
    </w:p>
    <w:p w14:paraId="5AD583E0" w14:textId="77777777" w:rsidR="003F4EF2" w:rsidRDefault="003F4EF2" w:rsidP="00F97D69">
      <w:pPr>
        <w:spacing w:before="60" w:after="60"/>
        <w:ind w:right="51"/>
        <w:rPr>
          <w:sz w:val="16"/>
          <w:szCs w:val="16"/>
          <w:u w:val="single"/>
        </w:rPr>
      </w:pPr>
    </w:p>
    <w:p w14:paraId="5BCE22BA" w14:textId="77777777" w:rsidR="003F4EF2" w:rsidRPr="00317DCC" w:rsidRDefault="003F4EF2" w:rsidP="00F97D69">
      <w:pPr>
        <w:spacing w:before="60" w:after="60"/>
        <w:ind w:right="51"/>
        <w:rPr>
          <w:sz w:val="16"/>
          <w:szCs w:val="16"/>
          <w:u w:val="single"/>
        </w:rPr>
      </w:pPr>
    </w:p>
    <w:sectPr w:rsidR="003F4EF2" w:rsidRPr="00317DCC" w:rsidSect="00423784">
      <w:headerReference w:type="even" r:id="rId11"/>
      <w:headerReference w:type="default" r:id="rId12"/>
      <w:footerReference w:type="even" r:id="rId13"/>
      <w:footerReference w:type="default" r:id="rId14"/>
      <w:headerReference w:type="first" r:id="rId15"/>
      <w:type w:val="oddPag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9927D" w14:textId="77777777" w:rsidR="00783631" w:rsidRDefault="00783631">
      <w:r>
        <w:separator/>
      </w:r>
    </w:p>
  </w:endnote>
  <w:endnote w:type="continuationSeparator" w:id="0">
    <w:p w14:paraId="02E44C2B" w14:textId="77777777" w:rsidR="00783631" w:rsidRDefault="0078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ourier Ne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C9551" w14:textId="117EBC99" w:rsidR="007E799C" w:rsidRPr="007E799C" w:rsidRDefault="007E799C" w:rsidP="007E799C">
    <w:pPr>
      <w:tabs>
        <w:tab w:val="center" w:pos="4536"/>
        <w:tab w:val="right" w:pos="9072"/>
      </w:tabs>
      <w:spacing w:after="0"/>
      <w:jc w:val="right"/>
      <w:rPr>
        <w:rFonts w:ascii="Arial" w:hAnsi="Arial" w:cs="Arial"/>
        <w:sz w:val="18"/>
        <w:szCs w:val="18"/>
        <w:lang w:val="en-US"/>
      </w:rPr>
    </w:pPr>
    <w:r w:rsidRPr="00FC348C">
      <w:rPr>
        <w:rFonts w:ascii="Arial" w:hAnsi="Arial" w:cs="Arial"/>
        <w:i/>
        <w:sz w:val="18"/>
        <w:szCs w:val="18"/>
        <w:lang w:val="en-US" w:eastAsia="zh-CN"/>
      </w:rPr>
      <w:t>OIE Terrestrial Animal Health Standards Commission/</w:t>
    </w:r>
    <w:r w:rsidR="00126180">
      <w:rPr>
        <w:rFonts w:ascii="Arial" w:hAnsi="Arial" w:cs="Arial"/>
        <w:i/>
        <w:sz w:val="18"/>
        <w:szCs w:val="18"/>
        <w:lang w:val="en-US" w:eastAsia="zh-CN"/>
      </w:rPr>
      <w:t>February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5E6C0" w14:textId="4D6F1957" w:rsidR="00126180" w:rsidRPr="00126180" w:rsidRDefault="007E799C" w:rsidP="007E799C">
    <w:pPr>
      <w:tabs>
        <w:tab w:val="center" w:pos="4536"/>
        <w:tab w:val="right" w:pos="9072"/>
      </w:tabs>
      <w:spacing w:after="0"/>
      <w:rPr>
        <w:rFonts w:ascii="Arial" w:hAnsi="Arial" w:cs="Arial"/>
        <w:i/>
        <w:sz w:val="18"/>
        <w:szCs w:val="18"/>
        <w:lang w:val="en-US" w:eastAsia="zh-CN"/>
      </w:rPr>
    </w:pPr>
    <w:r w:rsidRPr="00FC348C">
      <w:rPr>
        <w:rFonts w:ascii="Arial" w:hAnsi="Arial" w:cs="Arial"/>
        <w:i/>
        <w:sz w:val="18"/>
        <w:szCs w:val="18"/>
        <w:lang w:val="en-US" w:eastAsia="zh-CN"/>
      </w:rPr>
      <w:t>OIE Terrestrial Animal Health Standards Commission/</w:t>
    </w:r>
    <w:r w:rsidR="00126180">
      <w:rPr>
        <w:rFonts w:ascii="Arial" w:hAnsi="Arial" w:cs="Arial"/>
        <w:i/>
        <w:sz w:val="18"/>
        <w:szCs w:val="18"/>
        <w:lang w:val="en-US" w:eastAsia="zh-CN"/>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C274C" w14:textId="77777777" w:rsidR="00783631" w:rsidRDefault="00783631">
      <w:r>
        <w:separator/>
      </w:r>
    </w:p>
  </w:footnote>
  <w:footnote w:type="continuationSeparator" w:id="0">
    <w:p w14:paraId="7D62858E" w14:textId="77777777" w:rsidR="00783631" w:rsidRDefault="00783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7A1A6" w14:textId="3B07595C" w:rsidR="001B1999" w:rsidRPr="00431BD1" w:rsidRDefault="00431BD1" w:rsidP="00431BD1">
    <w:pPr>
      <w:tabs>
        <w:tab w:val="center" w:pos="4536"/>
        <w:tab w:val="left" w:pos="7575"/>
        <w:tab w:val="right" w:pos="9070"/>
      </w:tabs>
      <w:spacing w:after="480"/>
      <w:jc w:val="left"/>
    </w:pPr>
    <w:r>
      <w:rPr>
        <w:rFonts w:ascii="Arial" w:hAnsi="Arial" w:cs="Arial"/>
        <w:sz w:val="18"/>
        <w:szCs w:val="18"/>
        <w:lang w:eastAsia="ja-JP"/>
      </w:rPr>
      <w:fldChar w:fldCharType="begin"/>
    </w:r>
    <w:r>
      <w:rPr>
        <w:rFonts w:ascii="Arial" w:hAnsi="Arial" w:cs="Arial"/>
        <w:sz w:val="18"/>
        <w:szCs w:val="18"/>
        <w:lang w:eastAsia="ja-JP"/>
      </w:rPr>
      <w:instrText>PAGE   \* MERGEFORMAT</w:instrText>
    </w:r>
    <w:r>
      <w:rPr>
        <w:rFonts w:ascii="Arial" w:hAnsi="Arial" w:cs="Arial"/>
        <w:sz w:val="18"/>
        <w:szCs w:val="18"/>
        <w:lang w:eastAsia="ja-JP"/>
      </w:rPr>
      <w:fldChar w:fldCharType="separate"/>
    </w:r>
    <w:r w:rsidR="00E30ABA" w:rsidRPr="00E30ABA">
      <w:rPr>
        <w:rFonts w:ascii="Arial" w:eastAsiaTheme="minorHAnsi" w:hAnsi="Arial" w:cs="Arial"/>
        <w:sz w:val="18"/>
        <w:szCs w:val="18"/>
        <w:lang w:eastAsia="en-US"/>
      </w:rPr>
      <w:t>2</w:t>
    </w:r>
    <w:r>
      <w:rPr>
        <w:rFonts w:ascii="Arial" w:hAnsi="Arial" w:cs="Arial"/>
        <w:sz w:val="18"/>
        <w:szCs w:val="18"/>
        <w:lang w:eastAsia="ja-JP"/>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931FF" w14:textId="23FBE53B" w:rsidR="0078694C" w:rsidRPr="00AE5DB6" w:rsidRDefault="00431BD1" w:rsidP="003E4197">
    <w:pPr>
      <w:tabs>
        <w:tab w:val="left" w:pos="2417"/>
        <w:tab w:val="center" w:pos="4536"/>
        <w:tab w:val="left" w:pos="7575"/>
        <w:tab w:val="right" w:pos="9070"/>
      </w:tabs>
      <w:spacing w:after="480"/>
      <w:jc w:val="left"/>
      <w:rPr>
        <w:lang w:val="en-US"/>
      </w:rPr>
    </w:pPr>
    <w:r>
      <w:rPr>
        <w:rFonts w:ascii="Arial" w:hAnsi="Arial" w:cs="Arial"/>
        <w:sz w:val="18"/>
        <w:szCs w:val="18"/>
        <w:lang w:eastAsia="ja-JP"/>
      </w:rPr>
      <w:tab/>
    </w:r>
    <w:r w:rsidR="003E4197">
      <w:rPr>
        <w:rFonts w:ascii="Arial" w:hAnsi="Arial" w:cs="Arial"/>
        <w:sz w:val="18"/>
        <w:szCs w:val="18"/>
        <w:lang w:eastAsia="ja-JP"/>
      </w:rPr>
      <w:tab/>
    </w:r>
    <w:r>
      <w:rPr>
        <w:rFonts w:ascii="Arial" w:hAnsi="Arial" w:cs="Arial"/>
        <w:sz w:val="18"/>
        <w:szCs w:val="18"/>
        <w:lang w:eastAsia="ja-JP"/>
      </w:rPr>
      <w:tab/>
    </w:r>
    <w:r>
      <w:rPr>
        <w:rFonts w:ascii="Arial" w:hAnsi="Arial" w:cs="Arial"/>
        <w:sz w:val="18"/>
        <w:szCs w:val="18"/>
        <w:lang w:eastAsia="ja-JP"/>
      </w:rPr>
      <w:tab/>
    </w:r>
    <w:r>
      <w:rPr>
        <w:rFonts w:ascii="Arial" w:hAnsi="Arial" w:cs="Arial"/>
        <w:sz w:val="18"/>
        <w:szCs w:val="18"/>
        <w:lang w:eastAsia="ja-JP"/>
      </w:rPr>
      <w:fldChar w:fldCharType="begin"/>
    </w:r>
    <w:r>
      <w:rPr>
        <w:rFonts w:ascii="Arial" w:hAnsi="Arial" w:cs="Arial"/>
        <w:sz w:val="18"/>
        <w:szCs w:val="18"/>
        <w:lang w:eastAsia="ja-JP"/>
      </w:rPr>
      <w:instrText>PAGE   \* MERGEFORMAT</w:instrText>
    </w:r>
    <w:r>
      <w:rPr>
        <w:rFonts w:ascii="Arial" w:hAnsi="Arial" w:cs="Arial"/>
        <w:sz w:val="18"/>
        <w:szCs w:val="18"/>
        <w:lang w:eastAsia="ja-JP"/>
      </w:rPr>
      <w:fldChar w:fldCharType="separate"/>
    </w:r>
    <w:r w:rsidR="00E30ABA" w:rsidRPr="00E30ABA">
      <w:rPr>
        <w:rFonts w:ascii="Arial" w:eastAsiaTheme="minorHAnsi" w:hAnsi="Arial" w:cs="Arial"/>
        <w:sz w:val="18"/>
        <w:szCs w:val="18"/>
        <w:lang w:eastAsia="en-US"/>
      </w:rPr>
      <w:t>5</w:t>
    </w:r>
    <w:r>
      <w:rPr>
        <w:rFonts w:ascii="Arial" w:hAnsi="Arial" w:cs="Arial"/>
        <w:sz w:val="18"/>
        <w:szCs w:val="18"/>
        <w:lang w:eastAsia="ja-JP"/>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916DE" w14:textId="22F563EE" w:rsidR="001B1999" w:rsidRDefault="001B1999" w:rsidP="00A03B78">
    <w:pPr>
      <w:pBdr>
        <w:bottom w:val="single" w:sz="4" w:space="1" w:color="auto"/>
      </w:pBdr>
      <w:spacing w:after="220"/>
      <w:ind w:left="851" w:hanging="851"/>
      <w:jc w:val="right"/>
    </w:pPr>
    <w:r w:rsidRPr="00EC3534">
      <w:rPr>
        <w:lang w:eastAsia="ja-JP"/>
      </w:rPr>
      <w:t xml:space="preserve">Item </w:t>
    </w:r>
    <w:r>
      <w:rPr>
        <w:lang w:eastAsia="ja-JP"/>
      </w:rPr>
      <w:t>27.</w:t>
    </w:r>
    <w:r>
      <w:rPr>
        <w:lang w:eastAsia="ja-JP"/>
      </w:rPr>
      <w:tab/>
    </w:r>
    <w:r w:rsidRPr="00EC3534">
      <w:rPr>
        <w:lang w:eastAsia="ja-JP"/>
      </w:rPr>
      <w:t xml:space="preserve">Update of </w:t>
    </w:r>
    <w:r>
      <w:rPr>
        <w:lang w:eastAsia="ja-JP"/>
      </w:rPr>
      <w:t xml:space="preserve">the </w:t>
    </w:r>
    <w:r w:rsidRPr="00EC3534">
      <w:rPr>
        <w:lang w:eastAsia="ja-JP"/>
      </w:rPr>
      <w:t xml:space="preserve">Code Commission work programme </w:t>
    </w:r>
    <w:r>
      <w:rPr>
        <w:lang w:eastAsia="ja-JP"/>
      </w:rPr>
      <w:t xml:space="preserve">/ page </w:t>
    </w:r>
    <w:r>
      <w:fldChar w:fldCharType="begin"/>
    </w:r>
    <w:r>
      <w:instrText>PAGE   \* MERGEFORMAT</w:instrText>
    </w:r>
    <w:r>
      <w:fldChar w:fldCharType="separate"/>
    </w:r>
    <w:r w:rsidRPr="004E5B05">
      <w:rPr>
        <w:lang w:val="en-US"/>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43E81"/>
    <w:multiLevelType w:val="hybridMultilevel"/>
    <w:tmpl w:val="8920066A"/>
    <w:lvl w:ilvl="0" w:tplc="55CA8F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C90979"/>
    <w:multiLevelType w:val="hybridMultilevel"/>
    <w:tmpl w:val="1B0608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40067"/>
    <w:multiLevelType w:val="hybridMultilevel"/>
    <w:tmpl w:val="4526177C"/>
    <w:lvl w:ilvl="0" w:tplc="406269B8">
      <w:start w:val="1"/>
      <w:numFmt w:val="bullet"/>
      <w:lvlText w:val=""/>
      <w:lvlJc w:val="left"/>
      <w:pPr>
        <w:ind w:left="1440" w:hanging="360"/>
      </w:pPr>
      <w:rPr>
        <w:rFonts w:ascii="Symbol" w:hAnsi="Symbol" w:hint="default"/>
        <w:sz w:val="24"/>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3" w15:restartNumberingAfterBreak="0">
    <w:nsid w:val="12E806E0"/>
    <w:multiLevelType w:val="hybridMultilevel"/>
    <w:tmpl w:val="CF08016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 w15:restartNumberingAfterBreak="0">
    <w:nsid w:val="16A601D0"/>
    <w:multiLevelType w:val="hybridMultilevel"/>
    <w:tmpl w:val="5EDECB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83983"/>
    <w:multiLevelType w:val="hybridMultilevel"/>
    <w:tmpl w:val="42FE58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103C9"/>
    <w:multiLevelType w:val="hybridMultilevel"/>
    <w:tmpl w:val="509CF782"/>
    <w:lvl w:ilvl="0" w:tplc="169CB416">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A25D6"/>
    <w:multiLevelType w:val="hybridMultilevel"/>
    <w:tmpl w:val="1A3CDC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3065536"/>
    <w:multiLevelType w:val="hybridMultilevel"/>
    <w:tmpl w:val="765C453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966648"/>
    <w:multiLevelType w:val="hybridMultilevel"/>
    <w:tmpl w:val="0076121E"/>
    <w:lvl w:ilvl="0" w:tplc="CB26F0CA">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941E8"/>
    <w:multiLevelType w:val="hybridMultilevel"/>
    <w:tmpl w:val="2DAA4092"/>
    <w:lvl w:ilvl="0" w:tplc="89CA94A0">
      <w:start w:val="2"/>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E87958"/>
    <w:multiLevelType w:val="hybridMultilevel"/>
    <w:tmpl w:val="48F0B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3056A6"/>
    <w:multiLevelType w:val="hybridMultilevel"/>
    <w:tmpl w:val="C76AD1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A83CCF"/>
    <w:multiLevelType w:val="hybridMultilevel"/>
    <w:tmpl w:val="541C4ECC"/>
    <w:lvl w:ilvl="0" w:tplc="0A28EE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6826743"/>
    <w:multiLevelType w:val="hybridMultilevel"/>
    <w:tmpl w:val="6E08B2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05AB5"/>
    <w:multiLevelType w:val="hybridMultilevel"/>
    <w:tmpl w:val="432096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931909"/>
    <w:multiLevelType w:val="hybridMultilevel"/>
    <w:tmpl w:val="5AB8CABA"/>
    <w:lvl w:ilvl="0" w:tplc="F432DB16">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3D1991"/>
    <w:multiLevelType w:val="hybridMultilevel"/>
    <w:tmpl w:val="19764E2A"/>
    <w:lvl w:ilvl="0" w:tplc="CB0065F6">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A764BC"/>
    <w:multiLevelType w:val="hybridMultilevel"/>
    <w:tmpl w:val="B4EAF8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EC69C9"/>
    <w:multiLevelType w:val="hybridMultilevel"/>
    <w:tmpl w:val="0BEA8018"/>
    <w:lvl w:ilvl="0" w:tplc="DBE68FA0">
      <w:start w:val="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F600ED"/>
    <w:multiLevelType w:val="hybridMultilevel"/>
    <w:tmpl w:val="99700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9976D5"/>
    <w:multiLevelType w:val="hybridMultilevel"/>
    <w:tmpl w:val="85544D06"/>
    <w:lvl w:ilvl="0" w:tplc="4E2447A2">
      <w:numFmt w:val="bullet"/>
      <w:lvlText w:val=""/>
      <w:lvlJc w:val="left"/>
      <w:pPr>
        <w:ind w:left="360" w:hanging="360"/>
      </w:pPr>
      <w:rPr>
        <w:rFonts w:ascii="Wingdings" w:eastAsiaTheme="minorEastAsia" w:hAnsi="Wingdings" w:cstheme="minorBidi" w:hint="default"/>
        <w:w w:val="100"/>
        <w:sz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EB6634B"/>
    <w:multiLevelType w:val="hybridMultilevel"/>
    <w:tmpl w:val="223001DE"/>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152587"/>
    <w:multiLevelType w:val="hybridMultilevel"/>
    <w:tmpl w:val="EAB026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FFC35E5"/>
    <w:multiLevelType w:val="hybridMultilevel"/>
    <w:tmpl w:val="200E2084"/>
    <w:lvl w:ilvl="0" w:tplc="CC462202">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FB7AFC"/>
    <w:multiLevelType w:val="hybridMultilevel"/>
    <w:tmpl w:val="F43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627194"/>
    <w:multiLevelType w:val="hybridMultilevel"/>
    <w:tmpl w:val="19AA00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DE7F1A"/>
    <w:multiLevelType w:val="hybridMultilevel"/>
    <w:tmpl w:val="52561B00"/>
    <w:lvl w:ilvl="0" w:tplc="C0D07C42">
      <w:start w:val="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787163"/>
    <w:multiLevelType w:val="hybridMultilevel"/>
    <w:tmpl w:val="29343366"/>
    <w:lvl w:ilvl="0" w:tplc="A058F73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F633C"/>
    <w:multiLevelType w:val="hybridMultilevel"/>
    <w:tmpl w:val="F57C37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C725540"/>
    <w:multiLevelType w:val="hybridMultilevel"/>
    <w:tmpl w:val="936E65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51577D"/>
    <w:multiLevelType w:val="hybridMultilevel"/>
    <w:tmpl w:val="D09C962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23601CE"/>
    <w:multiLevelType w:val="hybridMultilevel"/>
    <w:tmpl w:val="B92C8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8670CCA"/>
    <w:multiLevelType w:val="hybridMultilevel"/>
    <w:tmpl w:val="B0ECD9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DE42F1"/>
    <w:multiLevelType w:val="hybridMultilevel"/>
    <w:tmpl w:val="A8A8A40C"/>
    <w:lvl w:ilvl="0" w:tplc="87206852">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86320C"/>
    <w:multiLevelType w:val="hybridMultilevel"/>
    <w:tmpl w:val="4588FF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3457955"/>
    <w:multiLevelType w:val="hybridMultilevel"/>
    <w:tmpl w:val="FA7CF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5A6A9C"/>
    <w:multiLevelType w:val="hybridMultilevel"/>
    <w:tmpl w:val="BC60354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8E12522"/>
    <w:multiLevelType w:val="hybridMultilevel"/>
    <w:tmpl w:val="80E0A3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E6A0EB9"/>
    <w:multiLevelType w:val="hybridMultilevel"/>
    <w:tmpl w:val="915AC43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9"/>
  </w:num>
  <w:num w:numId="3">
    <w:abstractNumId w:val="31"/>
  </w:num>
  <w:num w:numId="4">
    <w:abstractNumId w:val="8"/>
  </w:num>
  <w:num w:numId="5">
    <w:abstractNumId w:val="37"/>
  </w:num>
  <w:num w:numId="6">
    <w:abstractNumId w:val="26"/>
  </w:num>
  <w:num w:numId="7">
    <w:abstractNumId w:val="7"/>
  </w:num>
  <w:num w:numId="8">
    <w:abstractNumId w:val="14"/>
  </w:num>
  <w:num w:numId="9">
    <w:abstractNumId w:val="33"/>
  </w:num>
  <w:num w:numId="10">
    <w:abstractNumId w:val="36"/>
  </w:num>
  <w:num w:numId="11">
    <w:abstractNumId w:val="20"/>
  </w:num>
  <w:num w:numId="12">
    <w:abstractNumId w:val="4"/>
  </w:num>
  <w:num w:numId="13">
    <w:abstractNumId w:val="30"/>
  </w:num>
  <w:num w:numId="14">
    <w:abstractNumId w:val="38"/>
  </w:num>
  <w:num w:numId="15">
    <w:abstractNumId w:val="29"/>
  </w:num>
  <w:num w:numId="16">
    <w:abstractNumId w:val="12"/>
  </w:num>
  <w:num w:numId="17">
    <w:abstractNumId w:val="15"/>
  </w:num>
  <w:num w:numId="18">
    <w:abstractNumId w:val="0"/>
  </w:num>
  <w:num w:numId="19">
    <w:abstractNumId w:val="5"/>
  </w:num>
  <w:num w:numId="20">
    <w:abstractNumId w:val="11"/>
  </w:num>
  <w:num w:numId="21">
    <w:abstractNumId w:val="23"/>
  </w:num>
  <w:num w:numId="22">
    <w:abstractNumId w:val="22"/>
  </w:num>
  <w:num w:numId="23">
    <w:abstractNumId w:val="35"/>
  </w:num>
  <w:num w:numId="24">
    <w:abstractNumId w:val="19"/>
  </w:num>
  <w:num w:numId="25">
    <w:abstractNumId w:val="18"/>
  </w:num>
  <w:num w:numId="26">
    <w:abstractNumId w:val="13"/>
  </w:num>
  <w:num w:numId="27">
    <w:abstractNumId w:val="2"/>
  </w:num>
  <w:num w:numId="28">
    <w:abstractNumId w:val="21"/>
  </w:num>
  <w:num w:numId="29">
    <w:abstractNumId w:val="28"/>
  </w:num>
  <w:num w:numId="30">
    <w:abstractNumId w:val="3"/>
  </w:num>
  <w:num w:numId="31">
    <w:abstractNumId w:val="32"/>
  </w:num>
  <w:num w:numId="32">
    <w:abstractNumId w:val="25"/>
  </w:num>
  <w:num w:numId="33">
    <w:abstractNumId w:val="6"/>
  </w:num>
  <w:num w:numId="34">
    <w:abstractNumId w:val="16"/>
  </w:num>
  <w:num w:numId="35">
    <w:abstractNumId w:val="34"/>
  </w:num>
  <w:num w:numId="36">
    <w:abstractNumId w:val="24"/>
  </w:num>
  <w:num w:numId="37">
    <w:abstractNumId w:val="17"/>
  </w:num>
  <w:num w:numId="38">
    <w:abstractNumId w:val="9"/>
  </w:num>
  <w:num w:numId="39">
    <w:abstractNumId w:val="27"/>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zMDU0N7AwsTQ0tLRQ0lEKTi0uzszPAykwrAUA1FndLywAAAA="/>
    <w:docVar w:name="LW_DocType" w:val="NORMAL"/>
  </w:docVars>
  <w:rsids>
    <w:rsidRoot w:val="0035409F"/>
    <w:rsid w:val="00000EC2"/>
    <w:rsid w:val="00001436"/>
    <w:rsid w:val="00002E7A"/>
    <w:rsid w:val="000068D1"/>
    <w:rsid w:val="00006C4A"/>
    <w:rsid w:val="00011054"/>
    <w:rsid w:val="0001321D"/>
    <w:rsid w:val="00013452"/>
    <w:rsid w:val="00013BB6"/>
    <w:rsid w:val="0001413E"/>
    <w:rsid w:val="0001511E"/>
    <w:rsid w:val="000221C0"/>
    <w:rsid w:val="0002245E"/>
    <w:rsid w:val="00025C8D"/>
    <w:rsid w:val="000264D7"/>
    <w:rsid w:val="00027B4F"/>
    <w:rsid w:val="000302D0"/>
    <w:rsid w:val="00034BC6"/>
    <w:rsid w:val="0003615F"/>
    <w:rsid w:val="0003653E"/>
    <w:rsid w:val="000378BE"/>
    <w:rsid w:val="0004063C"/>
    <w:rsid w:val="00045683"/>
    <w:rsid w:val="000500FB"/>
    <w:rsid w:val="00051ECE"/>
    <w:rsid w:val="000552C0"/>
    <w:rsid w:val="00056150"/>
    <w:rsid w:val="0006016E"/>
    <w:rsid w:val="00063F95"/>
    <w:rsid w:val="000642B4"/>
    <w:rsid w:val="00064898"/>
    <w:rsid w:val="00065388"/>
    <w:rsid w:val="00073632"/>
    <w:rsid w:val="000745E8"/>
    <w:rsid w:val="00083037"/>
    <w:rsid w:val="00086B4B"/>
    <w:rsid w:val="00087EA5"/>
    <w:rsid w:val="00090C43"/>
    <w:rsid w:val="00094719"/>
    <w:rsid w:val="00095AF7"/>
    <w:rsid w:val="00097C7C"/>
    <w:rsid w:val="000A01F4"/>
    <w:rsid w:val="000A25CB"/>
    <w:rsid w:val="000A3D4A"/>
    <w:rsid w:val="000A7185"/>
    <w:rsid w:val="000B0054"/>
    <w:rsid w:val="000B2EB4"/>
    <w:rsid w:val="000B3E7E"/>
    <w:rsid w:val="000B4AFA"/>
    <w:rsid w:val="000B6510"/>
    <w:rsid w:val="000C046B"/>
    <w:rsid w:val="000C1F09"/>
    <w:rsid w:val="000C2BDE"/>
    <w:rsid w:val="000C39B0"/>
    <w:rsid w:val="000C6C5A"/>
    <w:rsid w:val="000D2119"/>
    <w:rsid w:val="000D6487"/>
    <w:rsid w:val="000D6686"/>
    <w:rsid w:val="000F0EB3"/>
    <w:rsid w:val="000F1740"/>
    <w:rsid w:val="000F1BA0"/>
    <w:rsid w:val="000F2588"/>
    <w:rsid w:val="000F4A19"/>
    <w:rsid w:val="000F5039"/>
    <w:rsid w:val="000F5C73"/>
    <w:rsid w:val="000F78E8"/>
    <w:rsid w:val="00102393"/>
    <w:rsid w:val="001025D0"/>
    <w:rsid w:val="001027F7"/>
    <w:rsid w:val="001043DE"/>
    <w:rsid w:val="00105168"/>
    <w:rsid w:val="0010541D"/>
    <w:rsid w:val="00107232"/>
    <w:rsid w:val="00114351"/>
    <w:rsid w:val="00117039"/>
    <w:rsid w:val="00120087"/>
    <w:rsid w:val="00121044"/>
    <w:rsid w:val="00126180"/>
    <w:rsid w:val="00127018"/>
    <w:rsid w:val="001321CE"/>
    <w:rsid w:val="00132ACF"/>
    <w:rsid w:val="00132B0E"/>
    <w:rsid w:val="00137BC9"/>
    <w:rsid w:val="001404BE"/>
    <w:rsid w:val="00141AC6"/>
    <w:rsid w:val="00141BC2"/>
    <w:rsid w:val="001428D8"/>
    <w:rsid w:val="0015132B"/>
    <w:rsid w:val="001530D9"/>
    <w:rsid w:val="00156516"/>
    <w:rsid w:val="00157C5C"/>
    <w:rsid w:val="00161D9C"/>
    <w:rsid w:val="00171906"/>
    <w:rsid w:val="00171A5E"/>
    <w:rsid w:val="00182B6F"/>
    <w:rsid w:val="00183F18"/>
    <w:rsid w:val="00187AFF"/>
    <w:rsid w:val="001927D6"/>
    <w:rsid w:val="00193099"/>
    <w:rsid w:val="001963F3"/>
    <w:rsid w:val="0019708B"/>
    <w:rsid w:val="001A1B1C"/>
    <w:rsid w:val="001A4553"/>
    <w:rsid w:val="001A53AE"/>
    <w:rsid w:val="001A5B07"/>
    <w:rsid w:val="001A7731"/>
    <w:rsid w:val="001B048E"/>
    <w:rsid w:val="001B0786"/>
    <w:rsid w:val="001B15C6"/>
    <w:rsid w:val="001B1999"/>
    <w:rsid w:val="001B2E04"/>
    <w:rsid w:val="001B40F3"/>
    <w:rsid w:val="001B5903"/>
    <w:rsid w:val="001C06FC"/>
    <w:rsid w:val="001C0C47"/>
    <w:rsid w:val="001C29A1"/>
    <w:rsid w:val="001C4CC8"/>
    <w:rsid w:val="001C5F4A"/>
    <w:rsid w:val="001C6BBF"/>
    <w:rsid w:val="001D2569"/>
    <w:rsid w:val="001D741A"/>
    <w:rsid w:val="001D7F5B"/>
    <w:rsid w:val="001E0979"/>
    <w:rsid w:val="001E124D"/>
    <w:rsid w:val="001E12C0"/>
    <w:rsid w:val="001E1822"/>
    <w:rsid w:val="001E28E3"/>
    <w:rsid w:val="001E3E22"/>
    <w:rsid w:val="001E4E65"/>
    <w:rsid w:val="001E61CA"/>
    <w:rsid w:val="001E6721"/>
    <w:rsid w:val="001E6E5D"/>
    <w:rsid w:val="001E70C6"/>
    <w:rsid w:val="001E771C"/>
    <w:rsid w:val="001F30E7"/>
    <w:rsid w:val="001F386F"/>
    <w:rsid w:val="001F5B39"/>
    <w:rsid w:val="001F68A5"/>
    <w:rsid w:val="001F7B73"/>
    <w:rsid w:val="0020400A"/>
    <w:rsid w:val="00205210"/>
    <w:rsid w:val="00205CEF"/>
    <w:rsid w:val="00214794"/>
    <w:rsid w:val="00220087"/>
    <w:rsid w:val="00220894"/>
    <w:rsid w:val="00220963"/>
    <w:rsid w:val="002223DB"/>
    <w:rsid w:val="0022517F"/>
    <w:rsid w:val="0023157A"/>
    <w:rsid w:val="00231C15"/>
    <w:rsid w:val="0023341F"/>
    <w:rsid w:val="00233D46"/>
    <w:rsid w:val="0024122E"/>
    <w:rsid w:val="00241AC1"/>
    <w:rsid w:val="00242E14"/>
    <w:rsid w:val="00244B13"/>
    <w:rsid w:val="002546B2"/>
    <w:rsid w:val="00254B66"/>
    <w:rsid w:val="00255B1C"/>
    <w:rsid w:val="002647DA"/>
    <w:rsid w:val="002655CE"/>
    <w:rsid w:val="00265CE7"/>
    <w:rsid w:val="002673ED"/>
    <w:rsid w:val="002716D4"/>
    <w:rsid w:val="00271BFC"/>
    <w:rsid w:val="00272BAA"/>
    <w:rsid w:val="0027344F"/>
    <w:rsid w:val="00276851"/>
    <w:rsid w:val="002829A5"/>
    <w:rsid w:val="002862D1"/>
    <w:rsid w:val="002915C4"/>
    <w:rsid w:val="00291F69"/>
    <w:rsid w:val="00292A23"/>
    <w:rsid w:val="00295023"/>
    <w:rsid w:val="002A0EAA"/>
    <w:rsid w:val="002A4F76"/>
    <w:rsid w:val="002A7D3A"/>
    <w:rsid w:val="002B6415"/>
    <w:rsid w:val="002B6913"/>
    <w:rsid w:val="002B7027"/>
    <w:rsid w:val="002C14E1"/>
    <w:rsid w:val="002C4544"/>
    <w:rsid w:val="002C6717"/>
    <w:rsid w:val="002C74F4"/>
    <w:rsid w:val="002D1615"/>
    <w:rsid w:val="002D3C00"/>
    <w:rsid w:val="002D6A4E"/>
    <w:rsid w:val="002D6AEB"/>
    <w:rsid w:val="002E09C0"/>
    <w:rsid w:val="002E0FF0"/>
    <w:rsid w:val="002E341B"/>
    <w:rsid w:val="002E4C19"/>
    <w:rsid w:val="002E5AA9"/>
    <w:rsid w:val="002E605C"/>
    <w:rsid w:val="002F1C8E"/>
    <w:rsid w:val="002F3DEE"/>
    <w:rsid w:val="002F7440"/>
    <w:rsid w:val="00303407"/>
    <w:rsid w:val="003051B9"/>
    <w:rsid w:val="0030663B"/>
    <w:rsid w:val="00311D03"/>
    <w:rsid w:val="003144FC"/>
    <w:rsid w:val="0031512C"/>
    <w:rsid w:val="00315311"/>
    <w:rsid w:val="0031664C"/>
    <w:rsid w:val="00317DCC"/>
    <w:rsid w:val="00320B31"/>
    <w:rsid w:val="0032270C"/>
    <w:rsid w:val="003228D6"/>
    <w:rsid w:val="003233FB"/>
    <w:rsid w:val="00323F3B"/>
    <w:rsid w:val="00326570"/>
    <w:rsid w:val="00327A9E"/>
    <w:rsid w:val="00331815"/>
    <w:rsid w:val="003326BA"/>
    <w:rsid w:val="0033467B"/>
    <w:rsid w:val="003371AC"/>
    <w:rsid w:val="0034478E"/>
    <w:rsid w:val="00344C3A"/>
    <w:rsid w:val="00347E99"/>
    <w:rsid w:val="003514BF"/>
    <w:rsid w:val="003518C2"/>
    <w:rsid w:val="00351EF3"/>
    <w:rsid w:val="00353B5A"/>
    <w:rsid w:val="0035409F"/>
    <w:rsid w:val="00355E47"/>
    <w:rsid w:val="0035619A"/>
    <w:rsid w:val="00361008"/>
    <w:rsid w:val="003651FA"/>
    <w:rsid w:val="00365F7F"/>
    <w:rsid w:val="00367DA9"/>
    <w:rsid w:val="003718E2"/>
    <w:rsid w:val="00373024"/>
    <w:rsid w:val="003750CC"/>
    <w:rsid w:val="00377567"/>
    <w:rsid w:val="00377BE6"/>
    <w:rsid w:val="0038238A"/>
    <w:rsid w:val="00382C74"/>
    <w:rsid w:val="0038384A"/>
    <w:rsid w:val="00384390"/>
    <w:rsid w:val="00393C06"/>
    <w:rsid w:val="003958D8"/>
    <w:rsid w:val="00395BF0"/>
    <w:rsid w:val="0039772C"/>
    <w:rsid w:val="003A2928"/>
    <w:rsid w:val="003B03DF"/>
    <w:rsid w:val="003B2497"/>
    <w:rsid w:val="003B2909"/>
    <w:rsid w:val="003B3F4D"/>
    <w:rsid w:val="003B4F3E"/>
    <w:rsid w:val="003B5DBC"/>
    <w:rsid w:val="003B65FF"/>
    <w:rsid w:val="003B7284"/>
    <w:rsid w:val="003C0264"/>
    <w:rsid w:val="003C2A6F"/>
    <w:rsid w:val="003C4172"/>
    <w:rsid w:val="003C6126"/>
    <w:rsid w:val="003C6877"/>
    <w:rsid w:val="003C6A9A"/>
    <w:rsid w:val="003D46E2"/>
    <w:rsid w:val="003D67F2"/>
    <w:rsid w:val="003E0D48"/>
    <w:rsid w:val="003E125C"/>
    <w:rsid w:val="003E2D7E"/>
    <w:rsid w:val="003E3BDE"/>
    <w:rsid w:val="003E4197"/>
    <w:rsid w:val="003E5CA2"/>
    <w:rsid w:val="003E73B3"/>
    <w:rsid w:val="003F383A"/>
    <w:rsid w:val="003F4EF2"/>
    <w:rsid w:val="003F5779"/>
    <w:rsid w:val="003F5787"/>
    <w:rsid w:val="003F7151"/>
    <w:rsid w:val="00402436"/>
    <w:rsid w:val="00412A68"/>
    <w:rsid w:val="00416221"/>
    <w:rsid w:val="00423430"/>
    <w:rsid w:val="00423784"/>
    <w:rsid w:val="004241BA"/>
    <w:rsid w:val="00424A65"/>
    <w:rsid w:val="004261AB"/>
    <w:rsid w:val="0043085F"/>
    <w:rsid w:val="00431BD1"/>
    <w:rsid w:val="00432470"/>
    <w:rsid w:val="00432EF1"/>
    <w:rsid w:val="00432F64"/>
    <w:rsid w:val="00436A30"/>
    <w:rsid w:val="00436E24"/>
    <w:rsid w:val="0044317D"/>
    <w:rsid w:val="0044335F"/>
    <w:rsid w:val="00446377"/>
    <w:rsid w:val="0044710C"/>
    <w:rsid w:val="004476D0"/>
    <w:rsid w:val="004521B7"/>
    <w:rsid w:val="00453494"/>
    <w:rsid w:val="00453882"/>
    <w:rsid w:val="00454D92"/>
    <w:rsid w:val="00461764"/>
    <w:rsid w:val="00463BFE"/>
    <w:rsid w:val="00465FE5"/>
    <w:rsid w:val="00471665"/>
    <w:rsid w:val="00471E48"/>
    <w:rsid w:val="0047372A"/>
    <w:rsid w:val="00473A38"/>
    <w:rsid w:val="00487876"/>
    <w:rsid w:val="00490477"/>
    <w:rsid w:val="004908DF"/>
    <w:rsid w:val="00490D83"/>
    <w:rsid w:val="00494B84"/>
    <w:rsid w:val="00494C70"/>
    <w:rsid w:val="004978C8"/>
    <w:rsid w:val="004A0327"/>
    <w:rsid w:val="004A0B92"/>
    <w:rsid w:val="004A0D5B"/>
    <w:rsid w:val="004A7B99"/>
    <w:rsid w:val="004B1C77"/>
    <w:rsid w:val="004C0829"/>
    <w:rsid w:val="004C152D"/>
    <w:rsid w:val="004C334A"/>
    <w:rsid w:val="004C4990"/>
    <w:rsid w:val="004C6609"/>
    <w:rsid w:val="004C7D2A"/>
    <w:rsid w:val="004D0A3B"/>
    <w:rsid w:val="004D1173"/>
    <w:rsid w:val="004D3000"/>
    <w:rsid w:val="004D364E"/>
    <w:rsid w:val="004D63D1"/>
    <w:rsid w:val="004E20DF"/>
    <w:rsid w:val="004E3507"/>
    <w:rsid w:val="004E4762"/>
    <w:rsid w:val="004E53C3"/>
    <w:rsid w:val="004E53E3"/>
    <w:rsid w:val="004E5B05"/>
    <w:rsid w:val="004E6A09"/>
    <w:rsid w:val="004E7807"/>
    <w:rsid w:val="004F161F"/>
    <w:rsid w:val="004F1B6D"/>
    <w:rsid w:val="004F248A"/>
    <w:rsid w:val="004F28C5"/>
    <w:rsid w:val="004F5785"/>
    <w:rsid w:val="004F618B"/>
    <w:rsid w:val="004F62D5"/>
    <w:rsid w:val="004F7BD0"/>
    <w:rsid w:val="0050337D"/>
    <w:rsid w:val="00503EFE"/>
    <w:rsid w:val="00504036"/>
    <w:rsid w:val="00504B80"/>
    <w:rsid w:val="00506543"/>
    <w:rsid w:val="00510E39"/>
    <w:rsid w:val="00515F5C"/>
    <w:rsid w:val="00516ADB"/>
    <w:rsid w:val="00521602"/>
    <w:rsid w:val="005228BB"/>
    <w:rsid w:val="00523517"/>
    <w:rsid w:val="00523AA3"/>
    <w:rsid w:val="00523BF6"/>
    <w:rsid w:val="00526C07"/>
    <w:rsid w:val="00526EB1"/>
    <w:rsid w:val="00531CF4"/>
    <w:rsid w:val="00534A0D"/>
    <w:rsid w:val="005411D9"/>
    <w:rsid w:val="005412D0"/>
    <w:rsid w:val="00541E02"/>
    <w:rsid w:val="00542223"/>
    <w:rsid w:val="00544D09"/>
    <w:rsid w:val="00545CCA"/>
    <w:rsid w:val="00546825"/>
    <w:rsid w:val="00550520"/>
    <w:rsid w:val="00550A0A"/>
    <w:rsid w:val="005527C7"/>
    <w:rsid w:val="00553795"/>
    <w:rsid w:val="005538B7"/>
    <w:rsid w:val="005555CC"/>
    <w:rsid w:val="00555719"/>
    <w:rsid w:val="00564285"/>
    <w:rsid w:val="00565523"/>
    <w:rsid w:val="00566208"/>
    <w:rsid w:val="00566343"/>
    <w:rsid w:val="005669B8"/>
    <w:rsid w:val="00566AC7"/>
    <w:rsid w:val="005735AB"/>
    <w:rsid w:val="00575AA9"/>
    <w:rsid w:val="00577313"/>
    <w:rsid w:val="005807AB"/>
    <w:rsid w:val="00580C3C"/>
    <w:rsid w:val="00582AD0"/>
    <w:rsid w:val="00583658"/>
    <w:rsid w:val="005912A7"/>
    <w:rsid w:val="0059178A"/>
    <w:rsid w:val="00592C4E"/>
    <w:rsid w:val="00593C9A"/>
    <w:rsid w:val="00595809"/>
    <w:rsid w:val="00595DAC"/>
    <w:rsid w:val="005974F6"/>
    <w:rsid w:val="005A0C6C"/>
    <w:rsid w:val="005A1819"/>
    <w:rsid w:val="005A1A26"/>
    <w:rsid w:val="005A217C"/>
    <w:rsid w:val="005A36A4"/>
    <w:rsid w:val="005A3C9E"/>
    <w:rsid w:val="005A4709"/>
    <w:rsid w:val="005A4B5A"/>
    <w:rsid w:val="005A60A8"/>
    <w:rsid w:val="005A79BB"/>
    <w:rsid w:val="005B091D"/>
    <w:rsid w:val="005B0B07"/>
    <w:rsid w:val="005B1077"/>
    <w:rsid w:val="005B1224"/>
    <w:rsid w:val="005B3AF1"/>
    <w:rsid w:val="005B3E33"/>
    <w:rsid w:val="005B4BF1"/>
    <w:rsid w:val="005B7A86"/>
    <w:rsid w:val="005C03D3"/>
    <w:rsid w:val="005C281C"/>
    <w:rsid w:val="005C60D1"/>
    <w:rsid w:val="005C7875"/>
    <w:rsid w:val="005D0E1E"/>
    <w:rsid w:val="005D3065"/>
    <w:rsid w:val="005D310F"/>
    <w:rsid w:val="005D47D5"/>
    <w:rsid w:val="005E3747"/>
    <w:rsid w:val="005E4BB6"/>
    <w:rsid w:val="005E754B"/>
    <w:rsid w:val="005E7C78"/>
    <w:rsid w:val="005F1159"/>
    <w:rsid w:val="005F2DBB"/>
    <w:rsid w:val="005F516C"/>
    <w:rsid w:val="005F51CA"/>
    <w:rsid w:val="00601063"/>
    <w:rsid w:val="0060108E"/>
    <w:rsid w:val="00602629"/>
    <w:rsid w:val="006062C3"/>
    <w:rsid w:val="00610506"/>
    <w:rsid w:val="006142C4"/>
    <w:rsid w:val="00616672"/>
    <w:rsid w:val="006169EC"/>
    <w:rsid w:val="00616EDC"/>
    <w:rsid w:val="00620347"/>
    <w:rsid w:val="00622723"/>
    <w:rsid w:val="006228DE"/>
    <w:rsid w:val="00623984"/>
    <w:rsid w:val="00625030"/>
    <w:rsid w:val="00625835"/>
    <w:rsid w:val="00625F01"/>
    <w:rsid w:val="00627F5C"/>
    <w:rsid w:val="00631911"/>
    <w:rsid w:val="00631943"/>
    <w:rsid w:val="006319ED"/>
    <w:rsid w:val="006325CC"/>
    <w:rsid w:val="00633890"/>
    <w:rsid w:val="006353FC"/>
    <w:rsid w:val="00637D5E"/>
    <w:rsid w:val="006474B3"/>
    <w:rsid w:val="00647FF3"/>
    <w:rsid w:val="00650C80"/>
    <w:rsid w:val="00653159"/>
    <w:rsid w:val="006538C6"/>
    <w:rsid w:val="0066065D"/>
    <w:rsid w:val="006632A5"/>
    <w:rsid w:val="006639BF"/>
    <w:rsid w:val="00667A4C"/>
    <w:rsid w:val="00670820"/>
    <w:rsid w:val="00674271"/>
    <w:rsid w:val="00680214"/>
    <w:rsid w:val="0068675A"/>
    <w:rsid w:val="00690512"/>
    <w:rsid w:val="00694CA0"/>
    <w:rsid w:val="006966B3"/>
    <w:rsid w:val="00697E93"/>
    <w:rsid w:val="006A0887"/>
    <w:rsid w:val="006A1B9D"/>
    <w:rsid w:val="006A2138"/>
    <w:rsid w:val="006A2F37"/>
    <w:rsid w:val="006A3228"/>
    <w:rsid w:val="006A3660"/>
    <w:rsid w:val="006A37DC"/>
    <w:rsid w:val="006A56A6"/>
    <w:rsid w:val="006A60AA"/>
    <w:rsid w:val="006A75B2"/>
    <w:rsid w:val="006B2028"/>
    <w:rsid w:val="006B22D3"/>
    <w:rsid w:val="006B2C51"/>
    <w:rsid w:val="006B4ACE"/>
    <w:rsid w:val="006B60D2"/>
    <w:rsid w:val="006C5D1C"/>
    <w:rsid w:val="006C65F0"/>
    <w:rsid w:val="006D2A6F"/>
    <w:rsid w:val="006D302B"/>
    <w:rsid w:val="006D49D2"/>
    <w:rsid w:val="006E15B0"/>
    <w:rsid w:val="006E5BA4"/>
    <w:rsid w:val="006E6D0E"/>
    <w:rsid w:val="006E6D4F"/>
    <w:rsid w:val="006E738E"/>
    <w:rsid w:val="006F1164"/>
    <w:rsid w:val="006F19A9"/>
    <w:rsid w:val="006F3BDF"/>
    <w:rsid w:val="006F4455"/>
    <w:rsid w:val="006F7A8A"/>
    <w:rsid w:val="00705347"/>
    <w:rsid w:val="007060D6"/>
    <w:rsid w:val="00707F66"/>
    <w:rsid w:val="00710918"/>
    <w:rsid w:val="00711918"/>
    <w:rsid w:val="00712FC4"/>
    <w:rsid w:val="007134A7"/>
    <w:rsid w:val="00713B1D"/>
    <w:rsid w:val="00714A20"/>
    <w:rsid w:val="00716DD7"/>
    <w:rsid w:val="00716E6A"/>
    <w:rsid w:val="00717187"/>
    <w:rsid w:val="00717782"/>
    <w:rsid w:val="007271CF"/>
    <w:rsid w:val="007273F7"/>
    <w:rsid w:val="00727D55"/>
    <w:rsid w:val="007303D3"/>
    <w:rsid w:val="00732177"/>
    <w:rsid w:val="007421A0"/>
    <w:rsid w:val="007427B0"/>
    <w:rsid w:val="00742921"/>
    <w:rsid w:val="00743391"/>
    <w:rsid w:val="00745229"/>
    <w:rsid w:val="00745604"/>
    <w:rsid w:val="00745DDC"/>
    <w:rsid w:val="007473E3"/>
    <w:rsid w:val="007475EB"/>
    <w:rsid w:val="007557F5"/>
    <w:rsid w:val="00757B09"/>
    <w:rsid w:val="00761B18"/>
    <w:rsid w:val="00763B97"/>
    <w:rsid w:val="00765881"/>
    <w:rsid w:val="00765EE8"/>
    <w:rsid w:val="00766241"/>
    <w:rsid w:val="00766D5F"/>
    <w:rsid w:val="00767BF1"/>
    <w:rsid w:val="00771D90"/>
    <w:rsid w:val="0077247D"/>
    <w:rsid w:val="00775B4E"/>
    <w:rsid w:val="00776772"/>
    <w:rsid w:val="00776A8B"/>
    <w:rsid w:val="00776EF0"/>
    <w:rsid w:val="00777056"/>
    <w:rsid w:val="007773F3"/>
    <w:rsid w:val="007776E1"/>
    <w:rsid w:val="00782659"/>
    <w:rsid w:val="00782870"/>
    <w:rsid w:val="00783631"/>
    <w:rsid w:val="0078694C"/>
    <w:rsid w:val="00790756"/>
    <w:rsid w:val="007940E5"/>
    <w:rsid w:val="007A2F3E"/>
    <w:rsid w:val="007A5126"/>
    <w:rsid w:val="007A5FD9"/>
    <w:rsid w:val="007A74C3"/>
    <w:rsid w:val="007B1F96"/>
    <w:rsid w:val="007B4CB7"/>
    <w:rsid w:val="007B5BAB"/>
    <w:rsid w:val="007B761A"/>
    <w:rsid w:val="007C255F"/>
    <w:rsid w:val="007C3B59"/>
    <w:rsid w:val="007D084F"/>
    <w:rsid w:val="007D1F4F"/>
    <w:rsid w:val="007D2BF5"/>
    <w:rsid w:val="007D3B44"/>
    <w:rsid w:val="007D40F9"/>
    <w:rsid w:val="007D49FF"/>
    <w:rsid w:val="007D4D59"/>
    <w:rsid w:val="007D7B9E"/>
    <w:rsid w:val="007E2958"/>
    <w:rsid w:val="007E5EF2"/>
    <w:rsid w:val="007E5F9A"/>
    <w:rsid w:val="007E721D"/>
    <w:rsid w:val="007E799C"/>
    <w:rsid w:val="007F3235"/>
    <w:rsid w:val="00802010"/>
    <w:rsid w:val="00805C95"/>
    <w:rsid w:val="00805CBE"/>
    <w:rsid w:val="008107EC"/>
    <w:rsid w:val="00810F27"/>
    <w:rsid w:val="008126E3"/>
    <w:rsid w:val="00813A5B"/>
    <w:rsid w:val="00822C68"/>
    <w:rsid w:val="008245A0"/>
    <w:rsid w:val="00824DDB"/>
    <w:rsid w:val="0082547D"/>
    <w:rsid w:val="008311DD"/>
    <w:rsid w:val="00832DED"/>
    <w:rsid w:val="00835002"/>
    <w:rsid w:val="00835A16"/>
    <w:rsid w:val="0083662E"/>
    <w:rsid w:val="008379E0"/>
    <w:rsid w:val="00837D6A"/>
    <w:rsid w:val="008417A6"/>
    <w:rsid w:val="00841F05"/>
    <w:rsid w:val="00841FC7"/>
    <w:rsid w:val="008447BF"/>
    <w:rsid w:val="008456BC"/>
    <w:rsid w:val="008501EA"/>
    <w:rsid w:val="008502FA"/>
    <w:rsid w:val="00850526"/>
    <w:rsid w:val="00853E98"/>
    <w:rsid w:val="008556D2"/>
    <w:rsid w:val="008565F5"/>
    <w:rsid w:val="008568BD"/>
    <w:rsid w:val="00856E1E"/>
    <w:rsid w:val="00860837"/>
    <w:rsid w:val="00861DF9"/>
    <w:rsid w:val="008648E4"/>
    <w:rsid w:val="008666C9"/>
    <w:rsid w:val="00867138"/>
    <w:rsid w:val="00870278"/>
    <w:rsid w:val="008706EB"/>
    <w:rsid w:val="0087252A"/>
    <w:rsid w:val="0087435A"/>
    <w:rsid w:val="008751AD"/>
    <w:rsid w:val="00875901"/>
    <w:rsid w:val="00876DD1"/>
    <w:rsid w:val="00881EE2"/>
    <w:rsid w:val="008849E4"/>
    <w:rsid w:val="00886379"/>
    <w:rsid w:val="00887E7B"/>
    <w:rsid w:val="0089070F"/>
    <w:rsid w:val="008952CE"/>
    <w:rsid w:val="008954AB"/>
    <w:rsid w:val="00895C65"/>
    <w:rsid w:val="00896F4F"/>
    <w:rsid w:val="008A2A41"/>
    <w:rsid w:val="008A3A1F"/>
    <w:rsid w:val="008A4C24"/>
    <w:rsid w:val="008A5ABE"/>
    <w:rsid w:val="008A5D38"/>
    <w:rsid w:val="008A6203"/>
    <w:rsid w:val="008B033F"/>
    <w:rsid w:val="008B4D9C"/>
    <w:rsid w:val="008B512E"/>
    <w:rsid w:val="008B5221"/>
    <w:rsid w:val="008B7A13"/>
    <w:rsid w:val="008B7A90"/>
    <w:rsid w:val="008C09F3"/>
    <w:rsid w:val="008C6886"/>
    <w:rsid w:val="008D2447"/>
    <w:rsid w:val="008D2B10"/>
    <w:rsid w:val="008D46AA"/>
    <w:rsid w:val="008D5599"/>
    <w:rsid w:val="008D6012"/>
    <w:rsid w:val="008D69F2"/>
    <w:rsid w:val="008D7A46"/>
    <w:rsid w:val="008D7CB9"/>
    <w:rsid w:val="008E0ACF"/>
    <w:rsid w:val="008E253D"/>
    <w:rsid w:val="008E2CA5"/>
    <w:rsid w:val="008E2EBC"/>
    <w:rsid w:val="008E4F64"/>
    <w:rsid w:val="008E5F38"/>
    <w:rsid w:val="008E6F96"/>
    <w:rsid w:val="008F0834"/>
    <w:rsid w:val="008F1C8D"/>
    <w:rsid w:val="008F266B"/>
    <w:rsid w:val="008F3F7D"/>
    <w:rsid w:val="008F4C11"/>
    <w:rsid w:val="008F52B5"/>
    <w:rsid w:val="008F5819"/>
    <w:rsid w:val="008F6423"/>
    <w:rsid w:val="009005AD"/>
    <w:rsid w:val="00901C51"/>
    <w:rsid w:val="00902F6A"/>
    <w:rsid w:val="009106CB"/>
    <w:rsid w:val="00911C26"/>
    <w:rsid w:val="0091635F"/>
    <w:rsid w:val="009230DD"/>
    <w:rsid w:val="00923382"/>
    <w:rsid w:val="009240D2"/>
    <w:rsid w:val="009246E6"/>
    <w:rsid w:val="0092588D"/>
    <w:rsid w:val="00926549"/>
    <w:rsid w:val="009268CA"/>
    <w:rsid w:val="009324AD"/>
    <w:rsid w:val="009419E9"/>
    <w:rsid w:val="009431C7"/>
    <w:rsid w:val="009439D5"/>
    <w:rsid w:val="00943F83"/>
    <w:rsid w:val="00946CB4"/>
    <w:rsid w:val="009505D9"/>
    <w:rsid w:val="00950FD5"/>
    <w:rsid w:val="00951020"/>
    <w:rsid w:val="009516A4"/>
    <w:rsid w:val="00952161"/>
    <w:rsid w:val="009523F6"/>
    <w:rsid w:val="00954D90"/>
    <w:rsid w:val="009555B3"/>
    <w:rsid w:val="009637F8"/>
    <w:rsid w:val="00964EB7"/>
    <w:rsid w:val="00965FBE"/>
    <w:rsid w:val="00967B99"/>
    <w:rsid w:val="00970A24"/>
    <w:rsid w:val="009730D0"/>
    <w:rsid w:val="00973334"/>
    <w:rsid w:val="00975DDF"/>
    <w:rsid w:val="00980820"/>
    <w:rsid w:val="00981465"/>
    <w:rsid w:val="009849CD"/>
    <w:rsid w:val="009854A8"/>
    <w:rsid w:val="009860AE"/>
    <w:rsid w:val="00986977"/>
    <w:rsid w:val="00987618"/>
    <w:rsid w:val="0099088D"/>
    <w:rsid w:val="00990E86"/>
    <w:rsid w:val="00991083"/>
    <w:rsid w:val="00994C9E"/>
    <w:rsid w:val="009A3A45"/>
    <w:rsid w:val="009A47CD"/>
    <w:rsid w:val="009A4D3A"/>
    <w:rsid w:val="009A6191"/>
    <w:rsid w:val="009A681E"/>
    <w:rsid w:val="009B0EA9"/>
    <w:rsid w:val="009B1247"/>
    <w:rsid w:val="009B2902"/>
    <w:rsid w:val="009B2A41"/>
    <w:rsid w:val="009B3EB1"/>
    <w:rsid w:val="009B49F6"/>
    <w:rsid w:val="009B4F8D"/>
    <w:rsid w:val="009C074A"/>
    <w:rsid w:val="009C210D"/>
    <w:rsid w:val="009C21B8"/>
    <w:rsid w:val="009C645D"/>
    <w:rsid w:val="009C6D27"/>
    <w:rsid w:val="009C7A31"/>
    <w:rsid w:val="009D3BE4"/>
    <w:rsid w:val="009D4BE5"/>
    <w:rsid w:val="009D6ADA"/>
    <w:rsid w:val="009E17AF"/>
    <w:rsid w:val="009E2F5B"/>
    <w:rsid w:val="009E38F9"/>
    <w:rsid w:val="009E7DE3"/>
    <w:rsid w:val="009F4A43"/>
    <w:rsid w:val="009F4AA3"/>
    <w:rsid w:val="009F6BC0"/>
    <w:rsid w:val="009F6E54"/>
    <w:rsid w:val="009F6FE2"/>
    <w:rsid w:val="00A00FA1"/>
    <w:rsid w:val="00A01C17"/>
    <w:rsid w:val="00A02FD6"/>
    <w:rsid w:val="00A03B78"/>
    <w:rsid w:val="00A0483F"/>
    <w:rsid w:val="00A054D3"/>
    <w:rsid w:val="00A06012"/>
    <w:rsid w:val="00A1314E"/>
    <w:rsid w:val="00A20159"/>
    <w:rsid w:val="00A21578"/>
    <w:rsid w:val="00A24C2A"/>
    <w:rsid w:val="00A256BA"/>
    <w:rsid w:val="00A307DA"/>
    <w:rsid w:val="00A30AFB"/>
    <w:rsid w:val="00A32E61"/>
    <w:rsid w:val="00A34B1A"/>
    <w:rsid w:val="00A3580E"/>
    <w:rsid w:val="00A36B39"/>
    <w:rsid w:val="00A37A64"/>
    <w:rsid w:val="00A40864"/>
    <w:rsid w:val="00A41266"/>
    <w:rsid w:val="00A41B27"/>
    <w:rsid w:val="00A426F2"/>
    <w:rsid w:val="00A514A8"/>
    <w:rsid w:val="00A57048"/>
    <w:rsid w:val="00A61A9E"/>
    <w:rsid w:val="00A62AC5"/>
    <w:rsid w:val="00A6562D"/>
    <w:rsid w:val="00A65937"/>
    <w:rsid w:val="00A65FD2"/>
    <w:rsid w:val="00A66274"/>
    <w:rsid w:val="00A67C9B"/>
    <w:rsid w:val="00A70063"/>
    <w:rsid w:val="00A70AE5"/>
    <w:rsid w:val="00A72275"/>
    <w:rsid w:val="00A72C22"/>
    <w:rsid w:val="00A7396E"/>
    <w:rsid w:val="00A748E6"/>
    <w:rsid w:val="00A8058B"/>
    <w:rsid w:val="00A820C8"/>
    <w:rsid w:val="00A83EFA"/>
    <w:rsid w:val="00A916E1"/>
    <w:rsid w:val="00A93B91"/>
    <w:rsid w:val="00A9448F"/>
    <w:rsid w:val="00A95264"/>
    <w:rsid w:val="00A9760E"/>
    <w:rsid w:val="00AA2890"/>
    <w:rsid w:val="00AA5050"/>
    <w:rsid w:val="00AA77DA"/>
    <w:rsid w:val="00AB2407"/>
    <w:rsid w:val="00AB27F0"/>
    <w:rsid w:val="00AB3A79"/>
    <w:rsid w:val="00AB44B1"/>
    <w:rsid w:val="00AB5A1B"/>
    <w:rsid w:val="00AD05BF"/>
    <w:rsid w:val="00AD3352"/>
    <w:rsid w:val="00AD38BB"/>
    <w:rsid w:val="00AD5510"/>
    <w:rsid w:val="00AD62E7"/>
    <w:rsid w:val="00AD7EEC"/>
    <w:rsid w:val="00AE1507"/>
    <w:rsid w:val="00AE3EC6"/>
    <w:rsid w:val="00AE4EA4"/>
    <w:rsid w:val="00AE5DB6"/>
    <w:rsid w:val="00AE788A"/>
    <w:rsid w:val="00AF067D"/>
    <w:rsid w:val="00AF16FC"/>
    <w:rsid w:val="00AF1CA1"/>
    <w:rsid w:val="00AF4AED"/>
    <w:rsid w:val="00AF5782"/>
    <w:rsid w:val="00AF60B3"/>
    <w:rsid w:val="00AF7AF9"/>
    <w:rsid w:val="00B004AB"/>
    <w:rsid w:val="00B00BFF"/>
    <w:rsid w:val="00B049AC"/>
    <w:rsid w:val="00B072C2"/>
    <w:rsid w:val="00B1225F"/>
    <w:rsid w:val="00B126F5"/>
    <w:rsid w:val="00B12F45"/>
    <w:rsid w:val="00B15622"/>
    <w:rsid w:val="00B15860"/>
    <w:rsid w:val="00B15950"/>
    <w:rsid w:val="00B24B92"/>
    <w:rsid w:val="00B2599B"/>
    <w:rsid w:val="00B26A5C"/>
    <w:rsid w:val="00B27070"/>
    <w:rsid w:val="00B32D38"/>
    <w:rsid w:val="00B33604"/>
    <w:rsid w:val="00B34855"/>
    <w:rsid w:val="00B362DA"/>
    <w:rsid w:val="00B3718D"/>
    <w:rsid w:val="00B428B8"/>
    <w:rsid w:val="00B43799"/>
    <w:rsid w:val="00B45B8A"/>
    <w:rsid w:val="00B50337"/>
    <w:rsid w:val="00B54A97"/>
    <w:rsid w:val="00B5587E"/>
    <w:rsid w:val="00B5599E"/>
    <w:rsid w:val="00B5717E"/>
    <w:rsid w:val="00B63612"/>
    <w:rsid w:val="00B650B9"/>
    <w:rsid w:val="00B65CB7"/>
    <w:rsid w:val="00B67599"/>
    <w:rsid w:val="00B7089E"/>
    <w:rsid w:val="00B70A38"/>
    <w:rsid w:val="00B70EEA"/>
    <w:rsid w:val="00B719DF"/>
    <w:rsid w:val="00B769CD"/>
    <w:rsid w:val="00B8016E"/>
    <w:rsid w:val="00B808B0"/>
    <w:rsid w:val="00B80FB3"/>
    <w:rsid w:val="00B81375"/>
    <w:rsid w:val="00B82BD7"/>
    <w:rsid w:val="00B832BD"/>
    <w:rsid w:val="00B83828"/>
    <w:rsid w:val="00B9274E"/>
    <w:rsid w:val="00B96114"/>
    <w:rsid w:val="00BA0452"/>
    <w:rsid w:val="00BA1316"/>
    <w:rsid w:val="00BA184A"/>
    <w:rsid w:val="00BA2AED"/>
    <w:rsid w:val="00BA2F6D"/>
    <w:rsid w:val="00BA3494"/>
    <w:rsid w:val="00BB143E"/>
    <w:rsid w:val="00BB2142"/>
    <w:rsid w:val="00BB4546"/>
    <w:rsid w:val="00BC1B02"/>
    <w:rsid w:val="00BC3781"/>
    <w:rsid w:val="00BC3E6F"/>
    <w:rsid w:val="00BD1A87"/>
    <w:rsid w:val="00BD3B20"/>
    <w:rsid w:val="00BD5408"/>
    <w:rsid w:val="00BD5430"/>
    <w:rsid w:val="00BD5547"/>
    <w:rsid w:val="00BD569E"/>
    <w:rsid w:val="00BD7F51"/>
    <w:rsid w:val="00BE01A1"/>
    <w:rsid w:val="00BE61E1"/>
    <w:rsid w:val="00BF151A"/>
    <w:rsid w:val="00BF3BC5"/>
    <w:rsid w:val="00BF5059"/>
    <w:rsid w:val="00BF5899"/>
    <w:rsid w:val="00BF673A"/>
    <w:rsid w:val="00C000F6"/>
    <w:rsid w:val="00C04424"/>
    <w:rsid w:val="00C0495C"/>
    <w:rsid w:val="00C0594B"/>
    <w:rsid w:val="00C06204"/>
    <w:rsid w:val="00C07726"/>
    <w:rsid w:val="00C10314"/>
    <w:rsid w:val="00C12E40"/>
    <w:rsid w:val="00C1389D"/>
    <w:rsid w:val="00C14DD7"/>
    <w:rsid w:val="00C16852"/>
    <w:rsid w:val="00C2180D"/>
    <w:rsid w:val="00C22E05"/>
    <w:rsid w:val="00C23552"/>
    <w:rsid w:val="00C23722"/>
    <w:rsid w:val="00C26D22"/>
    <w:rsid w:val="00C30D22"/>
    <w:rsid w:val="00C32C65"/>
    <w:rsid w:val="00C35137"/>
    <w:rsid w:val="00C35353"/>
    <w:rsid w:val="00C35AB2"/>
    <w:rsid w:val="00C43309"/>
    <w:rsid w:val="00C45E8D"/>
    <w:rsid w:val="00C472FC"/>
    <w:rsid w:val="00C54592"/>
    <w:rsid w:val="00C55A0D"/>
    <w:rsid w:val="00C567B8"/>
    <w:rsid w:val="00C60E3D"/>
    <w:rsid w:val="00C60F96"/>
    <w:rsid w:val="00C662F3"/>
    <w:rsid w:val="00C677F9"/>
    <w:rsid w:val="00C67E5E"/>
    <w:rsid w:val="00C709BC"/>
    <w:rsid w:val="00C70C06"/>
    <w:rsid w:val="00C7575E"/>
    <w:rsid w:val="00C76474"/>
    <w:rsid w:val="00C80E13"/>
    <w:rsid w:val="00C818CF"/>
    <w:rsid w:val="00C81B50"/>
    <w:rsid w:val="00C82397"/>
    <w:rsid w:val="00C83CEB"/>
    <w:rsid w:val="00C8488E"/>
    <w:rsid w:val="00C85914"/>
    <w:rsid w:val="00C86334"/>
    <w:rsid w:val="00C95071"/>
    <w:rsid w:val="00C955B3"/>
    <w:rsid w:val="00CA0B62"/>
    <w:rsid w:val="00CA725D"/>
    <w:rsid w:val="00CA7F0C"/>
    <w:rsid w:val="00CB0A93"/>
    <w:rsid w:val="00CB225D"/>
    <w:rsid w:val="00CC2179"/>
    <w:rsid w:val="00CC4011"/>
    <w:rsid w:val="00CC4146"/>
    <w:rsid w:val="00CC4D8A"/>
    <w:rsid w:val="00CC56A6"/>
    <w:rsid w:val="00CC5790"/>
    <w:rsid w:val="00CC59F2"/>
    <w:rsid w:val="00CC5AEB"/>
    <w:rsid w:val="00CC5BB1"/>
    <w:rsid w:val="00CC5D93"/>
    <w:rsid w:val="00CC6037"/>
    <w:rsid w:val="00CC7093"/>
    <w:rsid w:val="00CD03EF"/>
    <w:rsid w:val="00CD105C"/>
    <w:rsid w:val="00CD5C6E"/>
    <w:rsid w:val="00CD5CFE"/>
    <w:rsid w:val="00CD666A"/>
    <w:rsid w:val="00CE18FD"/>
    <w:rsid w:val="00CE1D18"/>
    <w:rsid w:val="00CE3095"/>
    <w:rsid w:val="00CE4FFF"/>
    <w:rsid w:val="00CE676F"/>
    <w:rsid w:val="00CF000A"/>
    <w:rsid w:val="00CF0CED"/>
    <w:rsid w:val="00CF26F7"/>
    <w:rsid w:val="00CF2926"/>
    <w:rsid w:val="00CF2FE0"/>
    <w:rsid w:val="00CF3D36"/>
    <w:rsid w:val="00CF6FF4"/>
    <w:rsid w:val="00D01EAF"/>
    <w:rsid w:val="00D0583C"/>
    <w:rsid w:val="00D10986"/>
    <w:rsid w:val="00D11624"/>
    <w:rsid w:val="00D2051D"/>
    <w:rsid w:val="00D262F4"/>
    <w:rsid w:val="00D26590"/>
    <w:rsid w:val="00D367ED"/>
    <w:rsid w:val="00D36C07"/>
    <w:rsid w:val="00D371ED"/>
    <w:rsid w:val="00D4250F"/>
    <w:rsid w:val="00D44451"/>
    <w:rsid w:val="00D509F2"/>
    <w:rsid w:val="00D514EA"/>
    <w:rsid w:val="00D515CA"/>
    <w:rsid w:val="00D51758"/>
    <w:rsid w:val="00D528C7"/>
    <w:rsid w:val="00D5402B"/>
    <w:rsid w:val="00D56D93"/>
    <w:rsid w:val="00D60116"/>
    <w:rsid w:val="00D624F6"/>
    <w:rsid w:val="00D63DD2"/>
    <w:rsid w:val="00D65B3A"/>
    <w:rsid w:val="00D65C64"/>
    <w:rsid w:val="00D65D0C"/>
    <w:rsid w:val="00D73206"/>
    <w:rsid w:val="00D86356"/>
    <w:rsid w:val="00D92223"/>
    <w:rsid w:val="00D92FF5"/>
    <w:rsid w:val="00D96358"/>
    <w:rsid w:val="00DA2A26"/>
    <w:rsid w:val="00DA2D71"/>
    <w:rsid w:val="00DA3E73"/>
    <w:rsid w:val="00DB0AFB"/>
    <w:rsid w:val="00DB1059"/>
    <w:rsid w:val="00DB516C"/>
    <w:rsid w:val="00DB65D6"/>
    <w:rsid w:val="00DC06F5"/>
    <w:rsid w:val="00DC5171"/>
    <w:rsid w:val="00DC517C"/>
    <w:rsid w:val="00DC58DF"/>
    <w:rsid w:val="00DD00A0"/>
    <w:rsid w:val="00DD13A2"/>
    <w:rsid w:val="00DD25C3"/>
    <w:rsid w:val="00DD4F94"/>
    <w:rsid w:val="00DE0318"/>
    <w:rsid w:val="00DE1045"/>
    <w:rsid w:val="00DE1BD3"/>
    <w:rsid w:val="00DE2004"/>
    <w:rsid w:val="00DF438D"/>
    <w:rsid w:val="00DF7634"/>
    <w:rsid w:val="00E0071B"/>
    <w:rsid w:val="00E02E8B"/>
    <w:rsid w:val="00E04260"/>
    <w:rsid w:val="00E0541F"/>
    <w:rsid w:val="00E12FA4"/>
    <w:rsid w:val="00E1379C"/>
    <w:rsid w:val="00E13C6A"/>
    <w:rsid w:val="00E1560B"/>
    <w:rsid w:val="00E16398"/>
    <w:rsid w:val="00E16787"/>
    <w:rsid w:val="00E20CCF"/>
    <w:rsid w:val="00E232A3"/>
    <w:rsid w:val="00E26E02"/>
    <w:rsid w:val="00E275BE"/>
    <w:rsid w:val="00E30155"/>
    <w:rsid w:val="00E30ABA"/>
    <w:rsid w:val="00E32492"/>
    <w:rsid w:val="00E32B94"/>
    <w:rsid w:val="00E33715"/>
    <w:rsid w:val="00E34F7B"/>
    <w:rsid w:val="00E357DD"/>
    <w:rsid w:val="00E36C31"/>
    <w:rsid w:val="00E37682"/>
    <w:rsid w:val="00E37CB7"/>
    <w:rsid w:val="00E407A7"/>
    <w:rsid w:val="00E46195"/>
    <w:rsid w:val="00E4680B"/>
    <w:rsid w:val="00E47A90"/>
    <w:rsid w:val="00E53331"/>
    <w:rsid w:val="00E5461B"/>
    <w:rsid w:val="00E55071"/>
    <w:rsid w:val="00E5647E"/>
    <w:rsid w:val="00E61AB6"/>
    <w:rsid w:val="00E64F0F"/>
    <w:rsid w:val="00E672C1"/>
    <w:rsid w:val="00E75653"/>
    <w:rsid w:val="00E75A1A"/>
    <w:rsid w:val="00E76E47"/>
    <w:rsid w:val="00E80E0F"/>
    <w:rsid w:val="00E8274D"/>
    <w:rsid w:val="00E831CF"/>
    <w:rsid w:val="00E85626"/>
    <w:rsid w:val="00E86505"/>
    <w:rsid w:val="00E93071"/>
    <w:rsid w:val="00E9534B"/>
    <w:rsid w:val="00E9646D"/>
    <w:rsid w:val="00E97743"/>
    <w:rsid w:val="00EA30C7"/>
    <w:rsid w:val="00EA36C9"/>
    <w:rsid w:val="00EA4A77"/>
    <w:rsid w:val="00EB01ED"/>
    <w:rsid w:val="00EB643E"/>
    <w:rsid w:val="00EB6C3F"/>
    <w:rsid w:val="00EB7BBD"/>
    <w:rsid w:val="00EC1546"/>
    <w:rsid w:val="00EC2BD7"/>
    <w:rsid w:val="00EC2E00"/>
    <w:rsid w:val="00EC2EB9"/>
    <w:rsid w:val="00EC4706"/>
    <w:rsid w:val="00EC59B6"/>
    <w:rsid w:val="00EC5B08"/>
    <w:rsid w:val="00ED244E"/>
    <w:rsid w:val="00ED6015"/>
    <w:rsid w:val="00ED717E"/>
    <w:rsid w:val="00EE399D"/>
    <w:rsid w:val="00EE49B9"/>
    <w:rsid w:val="00EE629F"/>
    <w:rsid w:val="00EE6D27"/>
    <w:rsid w:val="00EE6DDE"/>
    <w:rsid w:val="00EF2EE4"/>
    <w:rsid w:val="00EF54EA"/>
    <w:rsid w:val="00EF5564"/>
    <w:rsid w:val="00F00148"/>
    <w:rsid w:val="00F00744"/>
    <w:rsid w:val="00F007E2"/>
    <w:rsid w:val="00F169BE"/>
    <w:rsid w:val="00F17359"/>
    <w:rsid w:val="00F17F6E"/>
    <w:rsid w:val="00F20128"/>
    <w:rsid w:val="00F26689"/>
    <w:rsid w:val="00F3004F"/>
    <w:rsid w:val="00F306A1"/>
    <w:rsid w:val="00F36A13"/>
    <w:rsid w:val="00F40BAC"/>
    <w:rsid w:val="00F42701"/>
    <w:rsid w:val="00F433A0"/>
    <w:rsid w:val="00F449EC"/>
    <w:rsid w:val="00F44D20"/>
    <w:rsid w:val="00F46A1D"/>
    <w:rsid w:val="00F4712C"/>
    <w:rsid w:val="00F52343"/>
    <w:rsid w:val="00F570DF"/>
    <w:rsid w:val="00F61925"/>
    <w:rsid w:val="00F6211A"/>
    <w:rsid w:val="00F64FE8"/>
    <w:rsid w:val="00F654CD"/>
    <w:rsid w:val="00F73649"/>
    <w:rsid w:val="00F76A15"/>
    <w:rsid w:val="00F82DB4"/>
    <w:rsid w:val="00F831C6"/>
    <w:rsid w:val="00F86D0D"/>
    <w:rsid w:val="00F877B6"/>
    <w:rsid w:val="00F949D2"/>
    <w:rsid w:val="00F95518"/>
    <w:rsid w:val="00F9795C"/>
    <w:rsid w:val="00F97D69"/>
    <w:rsid w:val="00FA18BC"/>
    <w:rsid w:val="00FA26F0"/>
    <w:rsid w:val="00FA2DAC"/>
    <w:rsid w:val="00FA3231"/>
    <w:rsid w:val="00FA6A8E"/>
    <w:rsid w:val="00FA7822"/>
    <w:rsid w:val="00FB6FDD"/>
    <w:rsid w:val="00FC04A8"/>
    <w:rsid w:val="00FC3EE8"/>
    <w:rsid w:val="00FC4074"/>
    <w:rsid w:val="00FC4E81"/>
    <w:rsid w:val="00FD12A7"/>
    <w:rsid w:val="00FD16B0"/>
    <w:rsid w:val="00FD1925"/>
    <w:rsid w:val="00FD1A8D"/>
    <w:rsid w:val="00FD37A9"/>
    <w:rsid w:val="00FD79F3"/>
    <w:rsid w:val="00FE00E3"/>
    <w:rsid w:val="00FE0675"/>
    <w:rsid w:val="00FE1114"/>
    <w:rsid w:val="00FE1F3B"/>
    <w:rsid w:val="00FE382A"/>
    <w:rsid w:val="00FE4A08"/>
    <w:rsid w:val="00FE5AAF"/>
    <w:rsid w:val="00FE76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A38C1F"/>
  <w15:docId w15:val="{B42162AD-1532-4F71-A52C-D2B687C2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15C4"/>
    <w:pPr>
      <w:widowControl w:val="0"/>
      <w:suppressAutoHyphens/>
      <w:spacing w:after="240"/>
      <w:jc w:val="both"/>
    </w:pPr>
    <w:rPr>
      <w:noProof/>
      <w:lang w:val="en-GB" w:eastAsia="ar-SA"/>
    </w:rPr>
  </w:style>
  <w:style w:type="paragraph" w:styleId="Heading1">
    <w:name w:val="heading 1"/>
    <w:basedOn w:val="Normal"/>
    <w:next w:val="Normal"/>
    <w:link w:val="Heading1Char"/>
    <w:uiPriority w:val="9"/>
    <w:qFormat/>
    <w:rsid w:val="00F97D69"/>
    <w:pPr>
      <w:widowControl/>
      <w:suppressAutoHyphens w:val="0"/>
      <w:spacing w:after="480"/>
      <w:jc w:val="center"/>
      <w:outlineLvl w:val="0"/>
    </w:pPr>
    <w:rPr>
      <w:rFonts w:ascii="Ottawa" w:hAnsi="Ottawa" w:cs="Arial"/>
      <w:caps/>
      <w:noProof w:val="0"/>
      <w:spacing w:val="57"/>
      <w:sz w:val="24"/>
      <w:szCs w:val="24"/>
      <w:lang w:val="e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ase">
    <w:name w:val="p_Base"/>
    <w:next w:val="Normal"/>
    <w:autoRedefine/>
    <w:rsid w:val="00F95518"/>
    <w:pPr>
      <w:overflowPunct w:val="0"/>
      <w:autoSpaceDE w:val="0"/>
      <w:autoSpaceDN w:val="0"/>
      <w:adjustRightInd w:val="0"/>
      <w:spacing w:after="200" w:line="200" w:lineRule="atLeast"/>
      <w:ind w:left="425" w:hanging="425"/>
      <w:jc w:val="both"/>
      <w:textAlignment w:val="baseline"/>
    </w:pPr>
    <w:rPr>
      <w:rFonts w:ascii="Garamond" w:eastAsia="Times New Roman" w:hAnsi="Garamond"/>
      <w:noProof/>
      <w:sz w:val="22"/>
      <w:lang w:eastAsia="ja-JP"/>
    </w:rPr>
  </w:style>
  <w:style w:type="paragraph" w:customStyle="1" w:styleId="pBase1">
    <w:name w:val="p_Base1"/>
    <w:next w:val="Normal"/>
    <w:autoRedefine/>
    <w:rsid w:val="00F95518"/>
    <w:pPr>
      <w:overflowPunct w:val="0"/>
      <w:autoSpaceDE w:val="0"/>
      <w:autoSpaceDN w:val="0"/>
      <w:adjustRightInd w:val="0"/>
      <w:spacing w:after="200" w:line="200" w:lineRule="atLeast"/>
      <w:ind w:left="850" w:hanging="425"/>
      <w:jc w:val="both"/>
      <w:textAlignment w:val="baseline"/>
    </w:pPr>
    <w:rPr>
      <w:rFonts w:ascii="Garamond" w:eastAsia="Times New Roman" w:hAnsi="Garamond"/>
      <w:noProof/>
      <w:sz w:val="22"/>
      <w:lang w:eastAsia="ja-JP"/>
    </w:rPr>
  </w:style>
  <w:style w:type="paragraph" w:customStyle="1" w:styleId="pBase2">
    <w:name w:val="p_Base2"/>
    <w:next w:val="Normal"/>
    <w:autoRedefine/>
    <w:rsid w:val="0022517F"/>
    <w:pPr>
      <w:overflowPunct w:val="0"/>
      <w:autoSpaceDE w:val="0"/>
      <w:autoSpaceDN w:val="0"/>
      <w:adjustRightInd w:val="0"/>
      <w:spacing w:after="200" w:line="200" w:lineRule="atLeast"/>
      <w:ind w:left="1276" w:hanging="425"/>
      <w:jc w:val="both"/>
      <w:textAlignment w:val="baseline"/>
    </w:pPr>
    <w:rPr>
      <w:rFonts w:ascii="Garamond" w:eastAsia="Times New Roman" w:hAnsi="Garamond"/>
      <w:noProof/>
      <w:sz w:val="22"/>
      <w:lang w:eastAsia="ja-JP"/>
    </w:rPr>
  </w:style>
  <w:style w:type="paragraph" w:customStyle="1" w:styleId="pBase3">
    <w:name w:val="p_Base3"/>
    <w:next w:val="Normal"/>
    <w:autoRedefine/>
    <w:rsid w:val="0022517F"/>
    <w:pPr>
      <w:overflowPunct w:val="0"/>
      <w:autoSpaceDE w:val="0"/>
      <w:autoSpaceDN w:val="0"/>
      <w:adjustRightInd w:val="0"/>
      <w:spacing w:after="200" w:line="200" w:lineRule="atLeast"/>
      <w:ind w:left="1701" w:hanging="425"/>
      <w:jc w:val="both"/>
      <w:textAlignment w:val="baseline"/>
    </w:pPr>
    <w:rPr>
      <w:rFonts w:ascii="Garamond" w:eastAsia="Times New Roman" w:hAnsi="Garamond"/>
      <w:noProof/>
      <w:sz w:val="22"/>
      <w:lang w:eastAsia="ja-JP"/>
    </w:rPr>
  </w:style>
  <w:style w:type="paragraph" w:customStyle="1" w:styleId="pBase4">
    <w:name w:val="p_Base4"/>
    <w:next w:val="Normal"/>
    <w:autoRedefine/>
    <w:rsid w:val="0022517F"/>
    <w:pPr>
      <w:overflowPunct w:val="0"/>
      <w:autoSpaceDE w:val="0"/>
      <w:autoSpaceDN w:val="0"/>
      <w:adjustRightInd w:val="0"/>
      <w:spacing w:after="200" w:line="200" w:lineRule="atLeast"/>
      <w:ind w:left="2126" w:hanging="425"/>
      <w:jc w:val="both"/>
      <w:textAlignment w:val="baseline"/>
    </w:pPr>
    <w:rPr>
      <w:rFonts w:ascii="Garamond" w:eastAsia="Times New Roman" w:hAnsi="Garamond"/>
      <w:noProof/>
      <w:sz w:val="22"/>
      <w:lang w:eastAsia="ja-JP"/>
    </w:rPr>
  </w:style>
  <w:style w:type="paragraph" w:customStyle="1" w:styleId="pBase5">
    <w:name w:val="p_Base5"/>
    <w:autoRedefine/>
    <w:rsid w:val="0022517F"/>
    <w:pPr>
      <w:overflowPunct w:val="0"/>
      <w:autoSpaceDE w:val="0"/>
      <w:autoSpaceDN w:val="0"/>
      <w:adjustRightInd w:val="0"/>
      <w:spacing w:after="200" w:line="200" w:lineRule="atLeast"/>
      <w:ind w:left="2551" w:hanging="425"/>
      <w:textAlignment w:val="baseline"/>
    </w:pPr>
    <w:rPr>
      <w:rFonts w:ascii="Garamond" w:eastAsia="Times New Roman" w:hAnsi="Garamond"/>
      <w:noProof/>
      <w:sz w:val="22"/>
      <w:lang w:eastAsia="ja-JP"/>
    </w:rPr>
  </w:style>
  <w:style w:type="paragraph" w:customStyle="1" w:styleId="Base">
    <w:name w:val="Base"/>
    <w:rsid w:val="00516ADB"/>
    <w:pPr>
      <w:overflowPunct w:val="0"/>
      <w:autoSpaceDE w:val="0"/>
      <w:autoSpaceDN w:val="0"/>
      <w:adjustRightInd w:val="0"/>
      <w:spacing w:after="200" w:line="200" w:lineRule="atLeast"/>
      <w:jc w:val="both"/>
      <w:textAlignment w:val="baseline"/>
    </w:pPr>
    <w:rPr>
      <w:rFonts w:ascii="Garamond" w:eastAsia="Times New Roman" w:hAnsi="Garamond"/>
      <w:noProof/>
      <w:sz w:val="22"/>
      <w:lang w:eastAsia="ja-JP"/>
    </w:rPr>
  </w:style>
  <w:style w:type="paragraph" w:customStyle="1" w:styleId="Base1">
    <w:name w:val="Base1"/>
    <w:autoRedefine/>
    <w:rsid w:val="0022517F"/>
    <w:pPr>
      <w:overflowPunct w:val="0"/>
      <w:autoSpaceDE w:val="0"/>
      <w:autoSpaceDN w:val="0"/>
      <w:adjustRightInd w:val="0"/>
      <w:spacing w:after="200" w:line="200" w:lineRule="atLeast"/>
      <w:ind w:left="425"/>
      <w:jc w:val="both"/>
      <w:textAlignment w:val="baseline"/>
    </w:pPr>
    <w:rPr>
      <w:rFonts w:ascii="Garamond" w:eastAsia="Times New Roman" w:hAnsi="Garamond"/>
      <w:noProof/>
      <w:sz w:val="22"/>
      <w:lang w:eastAsia="ja-JP"/>
    </w:rPr>
  </w:style>
  <w:style w:type="paragraph" w:customStyle="1" w:styleId="Base2">
    <w:name w:val="Base2"/>
    <w:autoRedefine/>
    <w:rsid w:val="0022517F"/>
    <w:pPr>
      <w:overflowPunct w:val="0"/>
      <w:autoSpaceDE w:val="0"/>
      <w:autoSpaceDN w:val="0"/>
      <w:adjustRightInd w:val="0"/>
      <w:spacing w:after="200" w:line="200" w:lineRule="atLeast"/>
      <w:ind w:left="851"/>
      <w:jc w:val="both"/>
      <w:textAlignment w:val="baseline"/>
    </w:pPr>
    <w:rPr>
      <w:rFonts w:ascii="Garamond" w:eastAsia="Times New Roman" w:hAnsi="Garamond"/>
      <w:noProof/>
      <w:sz w:val="22"/>
      <w:lang w:eastAsia="ja-JP"/>
    </w:rPr>
  </w:style>
  <w:style w:type="paragraph" w:customStyle="1" w:styleId="Base3">
    <w:name w:val="Base3"/>
    <w:autoRedefine/>
    <w:rsid w:val="0022517F"/>
    <w:pPr>
      <w:overflowPunct w:val="0"/>
      <w:autoSpaceDE w:val="0"/>
      <w:autoSpaceDN w:val="0"/>
      <w:adjustRightInd w:val="0"/>
      <w:spacing w:after="200" w:line="200" w:lineRule="atLeast"/>
      <w:ind w:left="1276"/>
      <w:jc w:val="both"/>
      <w:textAlignment w:val="baseline"/>
    </w:pPr>
    <w:rPr>
      <w:rFonts w:ascii="Garamond" w:eastAsia="Times New Roman" w:hAnsi="Garamond"/>
      <w:noProof/>
      <w:sz w:val="22"/>
      <w:lang w:eastAsia="ja-JP"/>
    </w:rPr>
  </w:style>
  <w:style w:type="paragraph" w:customStyle="1" w:styleId="Base4">
    <w:name w:val="Base4"/>
    <w:autoRedefine/>
    <w:rsid w:val="0022517F"/>
    <w:pPr>
      <w:overflowPunct w:val="0"/>
      <w:autoSpaceDE w:val="0"/>
      <w:autoSpaceDN w:val="0"/>
      <w:adjustRightInd w:val="0"/>
      <w:spacing w:after="200" w:line="200" w:lineRule="atLeast"/>
      <w:ind w:left="1701"/>
      <w:jc w:val="both"/>
      <w:textAlignment w:val="baseline"/>
    </w:pPr>
    <w:rPr>
      <w:rFonts w:ascii="Garamond" w:eastAsia="Times New Roman" w:hAnsi="Garamond"/>
      <w:noProof/>
      <w:sz w:val="22"/>
      <w:lang w:eastAsia="ja-JP"/>
    </w:rPr>
  </w:style>
  <w:style w:type="paragraph" w:customStyle="1" w:styleId="Base5">
    <w:name w:val="Base5"/>
    <w:autoRedefine/>
    <w:rsid w:val="0022517F"/>
    <w:pPr>
      <w:overflowPunct w:val="0"/>
      <w:autoSpaceDE w:val="0"/>
      <w:autoSpaceDN w:val="0"/>
      <w:adjustRightInd w:val="0"/>
      <w:spacing w:after="200" w:line="200" w:lineRule="atLeast"/>
      <w:ind w:left="2126"/>
      <w:jc w:val="both"/>
      <w:textAlignment w:val="baseline"/>
    </w:pPr>
    <w:rPr>
      <w:rFonts w:ascii="Garamond" w:eastAsia="Times New Roman" w:hAnsi="Garamond"/>
      <w:noProof/>
      <w:sz w:val="22"/>
      <w:lang w:eastAsia="ja-JP"/>
    </w:rPr>
  </w:style>
  <w:style w:type="paragraph" w:customStyle="1" w:styleId="Partie">
    <w:name w:val="Partie"/>
    <w:next w:val="Normal"/>
    <w:rsid w:val="00545CCA"/>
    <w:pPr>
      <w:overflowPunct w:val="0"/>
      <w:autoSpaceDE w:val="0"/>
      <w:autoSpaceDN w:val="0"/>
      <w:adjustRightInd w:val="0"/>
      <w:spacing w:before="720" w:after="480" w:line="240" w:lineRule="atLeast"/>
      <w:jc w:val="center"/>
      <w:textAlignment w:val="baseline"/>
    </w:pPr>
    <w:rPr>
      <w:rFonts w:ascii="Ottawa" w:eastAsia="Times New Roman" w:hAnsi="Ottawa"/>
      <w:b/>
      <w:noProof/>
      <w:spacing w:val="50"/>
      <w:sz w:val="28"/>
      <w:lang w:eastAsia="ja-JP"/>
    </w:rPr>
  </w:style>
  <w:style w:type="paragraph" w:customStyle="1" w:styleId="article">
    <w:name w:val="article"/>
    <w:basedOn w:val="Normal"/>
    <w:autoRedefine/>
    <w:rsid w:val="0022517F"/>
    <w:pPr>
      <w:overflowPunct w:val="0"/>
      <w:autoSpaceDE w:val="0"/>
      <w:autoSpaceDN w:val="0"/>
      <w:adjustRightInd w:val="0"/>
      <w:spacing w:line="240" w:lineRule="atLeast"/>
      <w:jc w:val="center"/>
      <w:textAlignment w:val="baseline"/>
    </w:pPr>
    <w:rPr>
      <w:rFonts w:ascii="Ottawa" w:eastAsia="Times New Roman" w:hAnsi="Ottawa"/>
      <w:sz w:val="18"/>
    </w:rPr>
  </w:style>
  <w:style w:type="paragraph" w:customStyle="1" w:styleId="Basegras">
    <w:name w:val="Base gras"/>
    <w:basedOn w:val="Base"/>
    <w:autoRedefine/>
    <w:rsid w:val="00516ADB"/>
    <w:rPr>
      <w:b/>
    </w:rPr>
  </w:style>
  <w:style w:type="paragraph" w:customStyle="1" w:styleId="StyleBaseSoulignement">
    <w:name w:val="Style Base + Soulignement"/>
    <w:basedOn w:val="Base"/>
    <w:rsid w:val="00516ADB"/>
    <w:rPr>
      <w:u w:val="single"/>
    </w:rPr>
  </w:style>
  <w:style w:type="paragraph" w:customStyle="1" w:styleId="StyleBasegrasSoulignement">
    <w:name w:val="Style Base gras + Soulignement"/>
    <w:basedOn w:val="Basegras"/>
    <w:rsid w:val="00516ADB"/>
    <w:rPr>
      <w:b w:val="0"/>
      <w:u w:val="single"/>
    </w:rPr>
  </w:style>
  <w:style w:type="paragraph" w:customStyle="1" w:styleId="BaseSoulignement">
    <w:name w:val="Base + Soulignement"/>
    <w:basedOn w:val="Base"/>
    <w:rsid w:val="00315311"/>
    <w:rPr>
      <w:u w:val="single"/>
    </w:rPr>
  </w:style>
  <w:style w:type="paragraph" w:customStyle="1" w:styleId="BasegrasSoulignement">
    <w:name w:val="Base gras + Soulignement"/>
    <w:basedOn w:val="Basegras"/>
    <w:rsid w:val="00315311"/>
    <w:rPr>
      <w:b w:val="0"/>
      <w:u w:val="single"/>
    </w:rPr>
  </w:style>
  <w:style w:type="paragraph" w:customStyle="1" w:styleId="Car2CarCar1CarCarCarCarCharCharCarCarChar">
    <w:name w:val="Car2 Car Car1 Car Car Car Car Char Char Car Car Char"/>
    <w:basedOn w:val="Normal"/>
    <w:rsid w:val="0035409F"/>
    <w:pPr>
      <w:widowControl/>
      <w:suppressAutoHyphens w:val="0"/>
      <w:spacing w:after="0"/>
      <w:jc w:val="left"/>
    </w:pPr>
    <w:rPr>
      <w:rFonts w:ascii="Arial" w:eastAsia="Times New Roman" w:hAnsi="Arial"/>
      <w:sz w:val="22"/>
      <w:lang w:eastAsia="en-US"/>
    </w:rPr>
  </w:style>
  <w:style w:type="paragraph" w:styleId="Header">
    <w:name w:val="header"/>
    <w:aliases w:val="En-tête Car,Header Char,Header Char1 Char,Header Char Char Char, Car Char Char Char, Car Car Char Char Char, Car Car Car Char Char Char, Car Car Car Car Car Char Char Char Car,Heading 1 Char Car1, Car Char17 Car1"/>
    <w:basedOn w:val="Normal"/>
    <w:link w:val="HeaderChar1"/>
    <w:uiPriority w:val="99"/>
    <w:rsid w:val="0035409F"/>
    <w:pPr>
      <w:tabs>
        <w:tab w:val="center" w:pos="4252"/>
        <w:tab w:val="right" w:pos="8504"/>
      </w:tabs>
      <w:spacing w:after="0"/>
      <w:jc w:val="center"/>
    </w:pPr>
    <w:rPr>
      <w:rFonts w:eastAsia="Times New Roman"/>
    </w:rPr>
  </w:style>
  <w:style w:type="character" w:customStyle="1" w:styleId="HeaderChar1">
    <w:name w:val="Header Char1"/>
    <w:aliases w:val="En-tête Car Char,Header Char Char,Header Char1 Char Char,Header Char Char Char Char, Car Char Char Char Char, Car Car Char Char Char Char, Car Car Car Char Char Char Char, Car Car Car Car Car Char Char Char Car Char,Heading 1 Char Car1 Char"/>
    <w:link w:val="Header"/>
    <w:rsid w:val="0035409F"/>
    <w:rPr>
      <w:lang w:val="en-AU" w:eastAsia="ar-SA" w:bidi="ar-SA"/>
    </w:rPr>
  </w:style>
  <w:style w:type="paragraph" w:styleId="Footer">
    <w:name w:val="footer"/>
    <w:aliases w:val=" Car Car Car Car Car, Car Car Car Car,Car Car Car Car Car,Car Car Car Car"/>
    <w:basedOn w:val="Normal"/>
    <w:link w:val="FooterChar"/>
    <w:rsid w:val="0035409F"/>
    <w:pPr>
      <w:tabs>
        <w:tab w:val="center" w:pos="4536"/>
        <w:tab w:val="right" w:pos="9072"/>
      </w:tabs>
    </w:pPr>
    <w:rPr>
      <w:rFonts w:eastAsia="Times New Roman"/>
    </w:rPr>
  </w:style>
  <w:style w:type="character" w:customStyle="1" w:styleId="FooterChar">
    <w:name w:val="Footer Char"/>
    <w:aliases w:val=" Car Car Car Car Car Char, Car Car Car Car Char,Car Car Car Car Car Char,Car Car Car Car Char"/>
    <w:link w:val="Footer"/>
    <w:rsid w:val="0035409F"/>
    <w:rPr>
      <w:lang w:val="en-AU" w:eastAsia="ar-SA" w:bidi="ar-SA"/>
    </w:rPr>
  </w:style>
  <w:style w:type="character" w:styleId="PageNumber">
    <w:name w:val="page number"/>
    <w:basedOn w:val="DefaultParagraphFont"/>
    <w:rsid w:val="0035409F"/>
  </w:style>
  <w:style w:type="character" w:styleId="Hyperlink">
    <w:name w:val="Hyperlink"/>
    <w:rsid w:val="0035409F"/>
    <w:rPr>
      <w:color w:val="000000"/>
      <w:u w:val="single"/>
    </w:rPr>
  </w:style>
  <w:style w:type="paragraph" w:customStyle="1" w:styleId="Car2CarCarCar">
    <w:name w:val="Car2 Car Car Car"/>
    <w:basedOn w:val="Normal"/>
    <w:semiHidden/>
    <w:rsid w:val="009854A8"/>
    <w:pPr>
      <w:widowControl/>
      <w:suppressAutoHyphens w:val="0"/>
      <w:spacing w:after="0"/>
      <w:jc w:val="left"/>
    </w:pPr>
    <w:rPr>
      <w:rFonts w:ascii="Arial" w:eastAsia="Times New Roman" w:hAnsi="Arial"/>
      <w:sz w:val="22"/>
      <w:lang w:eastAsia="en-US"/>
    </w:rPr>
  </w:style>
  <w:style w:type="paragraph" w:styleId="BalloonText">
    <w:name w:val="Balloon Text"/>
    <w:basedOn w:val="Normal"/>
    <w:link w:val="BalloonTextChar"/>
    <w:rsid w:val="00DC06F5"/>
    <w:pPr>
      <w:spacing w:after="0"/>
    </w:pPr>
    <w:rPr>
      <w:rFonts w:ascii="Tahoma" w:hAnsi="Tahoma" w:cs="Tahoma"/>
      <w:sz w:val="16"/>
      <w:szCs w:val="16"/>
    </w:rPr>
  </w:style>
  <w:style w:type="character" w:customStyle="1" w:styleId="BalloonTextChar">
    <w:name w:val="Balloon Text Char"/>
    <w:link w:val="BalloonText"/>
    <w:rsid w:val="00DC06F5"/>
    <w:rPr>
      <w:rFonts w:ascii="Tahoma" w:hAnsi="Tahoma" w:cs="Tahoma"/>
      <w:sz w:val="16"/>
      <w:szCs w:val="16"/>
      <w:lang w:val="en-AU" w:eastAsia="ar-SA"/>
    </w:rPr>
  </w:style>
  <w:style w:type="paragraph" w:customStyle="1" w:styleId="sommaire-sous-titre-volume">
    <w:name w:val="sommaire-sous-titre-volume"/>
    <w:basedOn w:val="Normal"/>
    <w:rsid w:val="00566343"/>
    <w:pPr>
      <w:widowControl/>
      <w:suppressAutoHyphens w:val="0"/>
      <w:spacing w:before="100" w:beforeAutospacing="1" w:after="100" w:afterAutospacing="1"/>
      <w:jc w:val="left"/>
    </w:pPr>
    <w:rPr>
      <w:rFonts w:eastAsia="Times New Roman"/>
      <w:sz w:val="24"/>
      <w:szCs w:val="24"/>
      <w:lang w:val="de-CH" w:eastAsia="de-CH"/>
    </w:rPr>
  </w:style>
  <w:style w:type="paragraph" w:styleId="CommentText">
    <w:name w:val="annotation text"/>
    <w:basedOn w:val="Normal"/>
    <w:link w:val="CommentTextChar"/>
    <w:uiPriority w:val="99"/>
    <w:rsid w:val="00CD105C"/>
  </w:style>
  <w:style w:type="character" w:customStyle="1" w:styleId="CommentTextChar">
    <w:name w:val="Comment Text Char"/>
    <w:link w:val="CommentText"/>
    <w:rsid w:val="00CD105C"/>
    <w:rPr>
      <w:lang w:val="en-AU" w:eastAsia="ar-SA"/>
    </w:rPr>
  </w:style>
  <w:style w:type="character" w:styleId="CommentReference">
    <w:name w:val="annotation reference"/>
    <w:rsid w:val="004E20DF"/>
    <w:rPr>
      <w:rFonts w:cs="Times New Roman"/>
      <w:sz w:val="16"/>
      <w:szCs w:val="16"/>
    </w:rPr>
  </w:style>
  <w:style w:type="character" w:customStyle="1" w:styleId="CommentTextChar1">
    <w:name w:val="Comment Text Char1"/>
    <w:uiPriority w:val="99"/>
    <w:locked/>
    <w:rsid w:val="004E20DF"/>
    <w:rPr>
      <w:lang w:val="en-GB" w:eastAsia="fr-FR"/>
    </w:rPr>
  </w:style>
  <w:style w:type="paragraph" w:styleId="ListParagraph">
    <w:name w:val="List Paragraph"/>
    <w:basedOn w:val="Normal"/>
    <w:uiPriority w:val="34"/>
    <w:qFormat/>
    <w:rsid w:val="00B80FB3"/>
    <w:pPr>
      <w:ind w:left="720"/>
      <w:contextualSpacing/>
    </w:pPr>
  </w:style>
  <w:style w:type="table" w:styleId="TableGrid">
    <w:name w:val="Table Grid"/>
    <w:basedOn w:val="TableNormal"/>
    <w:uiPriority w:val="59"/>
    <w:rsid w:val="0066065D"/>
    <w:rPr>
      <w:rFonts w:asciiTheme="minorHAnsi" w:eastAsiaTheme="minorEastAsia" w:hAnsiTheme="minorHAnsi" w:cstheme="minorBidi"/>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webb, webb"/>
    <w:basedOn w:val="Normal"/>
    <w:uiPriority w:val="99"/>
    <w:rsid w:val="00EC4706"/>
    <w:pPr>
      <w:widowControl/>
      <w:suppressAutoHyphens w:val="0"/>
      <w:spacing w:before="100" w:beforeAutospacing="1" w:after="100" w:afterAutospacing="1"/>
      <w:jc w:val="left"/>
    </w:pPr>
    <w:rPr>
      <w:rFonts w:eastAsia="Times New Roman"/>
      <w:color w:val="000000"/>
      <w:sz w:val="24"/>
      <w:szCs w:val="24"/>
      <w:lang w:val="en-US" w:eastAsia="en-US"/>
    </w:rPr>
  </w:style>
  <w:style w:type="table" w:customStyle="1" w:styleId="Grilledutableau2">
    <w:name w:val="Grille du tableau2"/>
    <w:basedOn w:val="TableNormal"/>
    <w:next w:val="TableGrid"/>
    <w:uiPriority w:val="59"/>
    <w:rsid w:val="009F4A43"/>
    <w:rPr>
      <w:rFonts w:ascii="Calibri" w:hAnsi="Calibri"/>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57F5"/>
    <w:pPr>
      <w:autoSpaceDE w:val="0"/>
      <w:autoSpaceDN w:val="0"/>
      <w:adjustRightInd w:val="0"/>
    </w:pPr>
    <w:rPr>
      <w:rFonts w:eastAsiaTheme="minorEastAsia"/>
      <w:color w:val="000000"/>
      <w:sz w:val="24"/>
      <w:szCs w:val="24"/>
      <w:lang w:val="en-GB" w:eastAsia="ko-KR"/>
    </w:rPr>
  </w:style>
  <w:style w:type="character" w:styleId="Emphasis">
    <w:name w:val="Emphasis"/>
    <w:basedOn w:val="DefaultParagraphFont"/>
    <w:qFormat/>
    <w:rsid w:val="004261AB"/>
    <w:rPr>
      <w:i/>
      <w:iCs/>
    </w:rPr>
  </w:style>
  <w:style w:type="paragraph" w:styleId="CommentSubject">
    <w:name w:val="annotation subject"/>
    <w:basedOn w:val="CommentText"/>
    <w:next w:val="CommentText"/>
    <w:link w:val="CommentSubjectChar"/>
    <w:rsid w:val="001043DE"/>
    <w:rPr>
      <w:b/>
      <w:bCs/>
    </w:rPr>
  </w:style>
  <w:style w:type="character" w:customStyle="1" w:styleId="CommentSubjectChar">
    <w:name w:val="Comment Subject Char"/>
    <w:basedOn w:val="CommentTextChar"/>
    <w:link w:val="CommentSubject"/>
    <w:rsid w:val="001043DE"/>
    <w:rPr>
      <w:b/>
      <w:bCs/>
      <w:noProof/>
      <w:lang w:val="en-GB" w:eastAsia="ar-SA"/>
    </w:rPr>
  </w:style>
  <w:style w:type="table" w:customStyle="1" w:styleId="Grilledutableau221">
    <w:name w:val="Grille du tableau221"/>
    <w:basedOn w:val="TableNormal"/>
    <w:next w:val="TableGrid"/>
    <w:uiPriority w:val="59"/>
    <w:rsid w:val="003F383A"/>
    <w:rPr>
      <w:rFonts w:ascii="Calibri" w:hAnsi="Calibri"/>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2">
    <w:name w:val="Grille du tableau212"/>
    <w:basedOn w:val="TableNormal"/>
    <w:next w:val="TableGrid"/>
    <w:uiPriority w:val="59"/>
    <w:rsid w:val="00A65FD2"/>
    <w:rPr>
      <w:rFonts w:ascii="Calibri" w:hAnsi="Calibri"/>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Normal"/>
    <w:next w:val="TableGrid"/>
    <w:uiPriority w:val="59"/>
    <w:rsid w:val="00B2599B"/>
    <w:rPr>
      <w:rFonts w:ascii="Calibri" w:hAnsi="Calibri"/>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Normal"/>
    <w:next w:val="TableGrid"/>
    <w:uiPriority w:val="59"/>
    <w:rsid w:val="00B2599B"/>
    <w:rPr>
      <w:rFonts w:ascii="Calibri" w:hAnsi="Calibri"/>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0"/>
    <w:rsid w:val="00051ECE"/>
    <w:pPr>
      <w:suppressAutoHyphens w:val="0"/>
      <w:spacing w:after="0"/>
      <w:jc w:val="center"/>
    </w:pPr>
    <w:rPr>
      <w:rFonts w:ascii="DengXian" w:eastAsia="DengXian" w:hAnsi="DengXian" w:cstheme="minorBidi"/>
      <w:kern w:val="2"/>
      <w:szCs w:val="22"/>
      <w:lang w:val="en-US" w:eastAsia="zh-CN"/>
    </w:rPr>
  </w:style>
  <w:style w:type="character" w:customStyle="1" w:styleId="EndNoteBibliographyTitle0">
    <w:name w:val="EndNote Bibliography Title 字符"/>
    <w:basedOn w:val="DefaultParagraphFont"/>
    <w:link w:val="EndNoteBibliographyTitle"/>
    <w:rsid w:val="00051ECE"/>
    <w:rPr>
      <w:rFonts w:ascii="DengXian" w:eastAsia="DengXian" w:hAnsi="DengXian" w:cstheme="minorBidi"/>
      <w:noProof/>
      <w:kern w:val="2"/>
      <w:szCs w:val="22"/>
      <w:lang w:val="en-US" w:eastAsia="zh-CN"/>
    </w:rPr>
  </w:style>
  <w:style w:type="table" w:customStyle="1" w:styleId="Grilledutableau3">
    <w:name w:val="Grille du tableau3"/>
    <w:basedOn w:val="TableNormal"/>
    <w:next w:val="TableGrid"/>
    <w:uiPriority w:val="99"/>
    <w:rsid w:val="00633890"/>
    <w:rPr>
      <w:rFonts w:ascii="Calibri" w:hAnsi="Calibri"/>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3890"/>
    <w:rPr>
      <w:rFonts w:ascii="Calibri" w:hAnsi="Calibri" w:cs="Arial"/>
      <w:noProof/>
      <w:sz w:val="22"/>
      <w:szCs w:val="22"/>
      <w:lang w:val="en-GB" w:eastAsia="ja-JP"/>
    </w:rPr>
  </w:style>
  <w:style w:type="paragraph" w:customStyle="1" w:styleId="11">
    <w:name w:val="1.1."/>
    <w:basedOn w:val="Normal"/>
    <w:uiPriority w:val="99"/>
    <w:rsid w:val="006F4455"/>
    <w:pPr>
      <w:widowControl/>
      <w:suppressAutoHyphens w:val="0"/>
      <w:ind w:left="850" w:hanging="425"/>
    </w:pPr>
    <w:rPr>
      <w:b/>
      <w:noProof w:val="0"/>
      <w:lang w:val="da-DK" w:eastAsia="da-DK"/>
    </w:rPr>
  </w:style>
  <w:style w:type="paragraph" w:styleId="Revision">
    <w:name w:val="Revision"/>
    <w:hidden/>
    <w:uiPriority w:val="99"/>
    <w:semiHidden/>
    <w:rsid w:val="007427B0"/>
    <w:rPr>
      <w:noProof/>
      <w:lang w:val="en-GB" w:eastAsia="ar-SA"/>
    </w:rPr>
  </w:style>
  <w:style w:type="character" w:customStyle="1" w:styleId="Heading1Char">
    <w:name w:val="Heading 1 Char"/>
    <w:basedOn w:val="DefaultParagraphFont"/>
    <w:link w:val="Heading1"/>
    <w:uiPriority w:val="9"/>
    <w:rsid w:val="00F97D69"/>
    <w:rPr>
      <w:rFonts w:ascii="Ottawa" w:hAnsi="Ottawa" w:cs="Arial"/>
      <w:caps/>
      <w:spacing w:val="57"/>
      <w:sz w:val="24"/>
      <w:szCs w:val="24"/>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55094">
      <w:bodyDiv w:val="1"/>
      <w:marLeft w:val="0"/>
      <w:marRight w:val="0"/>
      <w:marTop w:val="0"/>
      <w:marBottom w:val="0"/>
      <w:divBdr>
        <w:top w:val="none" w:sz="0" w:space="0" w:color="auto"/>
        <w:left w:val="none" w:sz="0" w:space="0" w:color="auto"/>
        <w:bottom w:val="none" w:sz="0" w:space="0" w:color="auto"/>
        <w:right w:val="none" w:sz="0" w:space="0" w:color="auto"/>
      </w:divBdr>
    </w:div>
    <w:div w:id="217670429">
      <w:bodyDiv w:val="1"/>
      <w:marLeft w:val="0"/>
      <w:marRight w:val="0"/>
      <w:marTop w:val="0"/>
      <w:marBottom w:val="0"/>
      <w:divBdr>
        <w:top w:val="none" w:sz="0" w:space="0" w:color="auto"/>
        <w:left w:val="none" w:sz="0" w:space="0" w:color="auto"/>
        <w:bottom w:val="none" w:sz="0" w:space="0" w:color="auto"/>
        <w:right w:val="none" w:sz="0" w:space="0" w:color="auto"/>
      </w:divBdr>
    </w:div>
    <w:div w:id="286398334">
      <w:bodyDiv w:val="1"/>
      <w:marLeft w:val="0"/>
      <w:marRight w:val="0"/>
      <w:marTop w:val="0"/>
      <w:marBottom w:val="0"/>
      <w:divBdr>
        <w:top w:val="none" w:sz="0" w:space="0" w:color="auto"/>
        <w:left w:val="none" w:sz="0" w:space="0" w:color="auto"/>
        <w:bottom w:val="none" w:sz="0" w:space="0" w:color="auto"/>
        <w:right w:val="none" w:sz="0" w:space="0" w:color="auto"/>
      </w:divBdr>
    </w:div>
    <w:div w:id="343629810">
      <w:bodyDiv w:val="1"/>
      <w:marLeft w:val="0"/>
      <w:marRight w:val="0"/>
      <w:marTop w:val="0"/>
      <w:marBottom w:val="0"/>
      <w:divBdr>
        <w:top w:val="none" w:sz="0" w:space="0" w:color="auto"/>
        <w:left w:val="none" w:sz="0" w:space="0" w:color="auto"/>
        <w:bottom w:val="none" w:sz="0" w:space="0" w:color="auto"/>
        <w:right w:val="none" w:sz="0" w:space="0" w:color="auto"/>
      </w:divBdr>
    </w:div>
    <w:div w:id="543715216">
      <w:bodyDiv w:val="1"/>
      <w:marLeft w:val="0"/>
      <w:marRight w:val="0"/>
      <w:marTop w:val="0"/>
      <w:marBottom w:val="0"/>
      <w:divBdr>
        <w:top w:val="none" w:sz="0" w:space="0" w:color="auto"/>
        <w:left w:val="none" w:sz="0" w:space="0" w:color="auto"/>
        <w:bottom w:val="none" w:sz="0" w:space="0" w:color="auto"/>
        <w:right w:val="none" w:sz="0" w:space="0" w:color="auto"/>
      </w:divBdr>
    </w:div>
    <w:div w:id="548223406">
      <w:bodyDiv w:val="1"/>
      <w:marLeft w:val="0"/>
      <w:marRight w:val="0"/>
      <w:marTop w:val="0"/>
      <w:marBottom w:val="0"/>
      <w:divBdr>
        <w:top w:val="none" w:sz="0" w:space="0" w:color="auto"/>
        <w:left w:val="none" w:sz="0" w:space="0" w:color="auto"/>
        <w:bottom w:val="none" w:sz="0" w:space="0" w:color="auto"/>
        <w:right w:val="none" w:sz="0" w:space="0" w:color="auto"/>
      </w:divBdr>
    </w:div>
    <w:div w:id="567494958">
      <w:bodyDiv w:val="1"/>
      <w:marLeft w:val="0"/>
      <w:marRight w:val="0"/>
      <w:marTop w:val="0"/>
      <w:marBottom w:val="0"/>
      <w:divBdr>
        <w:top w:val="none" w:sz="0" w:space="0" w:color="auto"/>
        <w:left w:val="none" w:sz="0" w:space="0" w:color="auto"/>
        <w:bottom w:val="none" w:sz="0" w:space="0" w:color="auto"/>
        <w:right w:val="none" w:sz="0" w:space="0" w:color="auto"/>
      </w:divBdr>
    </w:div>
    <w:div w:id="1439718314">
      <w:bodyDiv w:val="1"/>
      <w:marLeft w:val="0"/>
      <w:marRight w:val="0"/>
      <w:marTop w:val="0"/>
      <w:marBottom w:val="0"/>
      <w:divBdr>
        <w:top w:val="none" w:sz="0" w:space="0" w:color="auto"/>
        <w:left w:val="none" w:sz="0" w:space="0" w:color="auto"/>
        <w:bottom w:val="none" w:sz="0" w:space="0" w:color="auto"/>
        <w:right w:val="none" w:sz="0" w:space="0" w:color="auto"/>
      </w:divBdr>
    </w:div>
    <w:div w:id="1571621852">
      <w:bodyDiv w:val="1"/>
      <w:marLeft w:val="0"/>
      <w:marRight w:val="0"/>
      <w:marTop w:val="0"/>
      <w:marBottom w:val="0"/>
      <w:divBdr>
        <w:top w:val="none" w:sz="0" w:space="0" w:color="auto"/>
        <w:left w:val="none" w:sz="0" w:space="0" w:color="auto"/>
        <w:bottom w:val="none" w:sz="0" w:space="0" w:color="auto"/>
        <w:right w:val="none" w:sz="0" w:space="0" w:color="auto"/>
      </w:divBdr>
    </w:div>
    <w:div w:id="1640914262">
      <w:bodyDiv w:val="1"/>
      <w:marLeft w:val="0"/>
      <w:marRight w:val="0"/>
      <w:marTop w:val="0"/>
      <w:marBottom w:val="0"/>
      <w:divBdr>
        <w:top w:val="none" w:sz="0" w:space="0" w:color="auto"/>
        <w:left w:val="none" w:sz="0" w:space="0" w:color="auto"/>
        <w:bottom w:val="none" w:sz="0" w:space="0" w:color="auto"/>
        <w:right w:val="none" w:sz="0" w:space="0" w:color="auto"/>
      </w:divBdr>
    </w:div>
    <w:div w:id="1968268166">
      <w:bodyDiv w:val="1"/>
      <w:marLeft w:val="0"/>
      <w:marRight w:val="0"/>
      <w:marTop w:val="0"/>
      <w:marBottom w:val="0"/>
      <w:divBdr>
        <w:top w:val="none" w:sz="0" w:space="0" w:color="auto"/>
        <w:left w:val="none" w:sz="0" w:space="0" w:color="auto"/>
        <w:bottom w:val="none" w:sz="0" w:space="0" w:color="auto"/>
        <w:right w:val="none" w:sz="0" w:space="0" w:color="auto"/>
      </w:divBdr>
    </w:div>
    <w:div w:id="1996101900">
      <w:bodyDiv w:val="1"/>
      <w:marLeft w:val="0"/>
      <w:marRight w:val="0"/>
      <w:marTop w:val="0"/>
      <w:marBottom w:val="0"/>
      <w:divBdr>
        <w:top w:val="none" w:sz="0" w:space="0" w:color="auto"/>
        <w:left w:val="none" w:sz="0" w:space="0" w:color="auto"/>
        <w:bottom w:val="none" w:sz="0" w:space="0" w:color="auto"/>
        <w:right w:val="none" w:sz="0" w:space="0" w:color="auto"/>
      </w:divBdr>
    </w:div>
    <w:div w:id="212272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4E25257DE109429D8F061F86C8BEBF" ma:contentTypeVersion="11" ma:contentTypeDescription="Create a new document." ma:contentTypeScope="" ma:versionID="37b967df7178c4ee6b9abebc527c0e58">
  <xsd:schema xmlns:xsd="http://www.w3.org/2001/XMLSchema" xmlns:xs="http://www.w3.org/2001/XMLSchema" xmlns:p="http://schemas.microsoft.com/office/2006/metadata/properties" xmlns:ns2="893fd4a9-69b0-4229-815d-5c6d5205746f" xmlns:ns3="c4310aad-d41c-471a-8d4b-290545d5ba7f" targetNamespace="http://schemas.microsoft.com/office/2006/metadata/properties" ma:root="true" ma:fieldsID="dba021089c852cf22f701967dfa8bfc9" ns2:_="" ns3:_="">
    <xsd:import namespace="893fd4a9-69b0-4229-815d-5c6d5205746f"/>
    <xsd:import namespace="c4310aad-d41c-471a-8d4b-290545d5b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fd4a9-69b0-4229-815d-5c6d52057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310aad-d41c-471a-8d4b-290545d5ba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20667-D1CA-4A2E-BCA2-FA2FB0A4DE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E60635-D9C4-44D4-ACA0-5E3C79070397}">
  <ds:schemaRefs>
    <ds:schemaRef ds:uri="http://schemas.microsoft.com/sharepoint/v3/contenttype/forms"/>
  </ds:schemaRefs>
</ds:datastoreItem>
</file>

<file path=customXml/itemProps3.xml><?xml version="1.0" encoding="utf-8"?>
<ds:datastoreItem xmlns:ds="http://schemas.openxmlformats.org/officeDocument/2006/customXml" ds:itemID="{A0449592-707C-4736-A38D-A14E08D50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fd4a9-69b0-4229-815d-5c6d5205746f"/>
    <ds:schemaRef ds:uri="c4310aad-d41c-471a-8d4b-290545d5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BFE207-3EB9-4B81-A335-4006EEEF7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1417</Words>
  <Characters>8077</Characters>
  <Application>Microsoft Office Word</Application>
  <DocSecurity>0</DocSecurity>
  <Lines>67</Lines>
  <Paragraphs>18</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Annex XLI</vt:lpstr>
      <vt:lpstr>Annex XLI</vt:lpstr>
      <vt:lpstr>Annex XLI</vt:lpstr>
    </vt:vector>
  </TitlesOfParts>
  <Company>oie</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programme</dc:title>
  <dc:creator>ag</dc:creator>
  <cp:lastModifiedBy>Wattenberg, Jay L - APHIS</cp:lastModifiedBy>
  <cp:revision>17</cp:revision>
  <cp:lastPrinted>2021-04-15T10:57:00Z</cp:lastPrinted>
  <dcterms:created xsi:type="dcterms:W3CDTF">2021-02-16T09:24:00Z</dcterms:created>
  <dcterms:modified xsi:type="dcterms:W3CDTF">2021-06-07T12:30:00Z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0x010100974E25257DE109429D8F061F86C8BEBF</vt:lpwstr>
  </property>
</Properties>
</file>